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3e73" w14:textId="0823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Ветеринарных правил осуществления мероприятий по профилактике и ликвидации высокопатогенного гриппа птиц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25 января 2006 года № 45. Зарегистрирован в Министерстве юстиции Республики Казахстан 27 января 2006 года № 4046.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ветеринарные правила осуществления мероприятий по профилактике и ликвидации высокопатогенного гриппа птиц.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ветеринарии совместно с территориальными управлениями областей и городов Астана, Алматы Министерства сельского хозяйства Республики Казахстан, в установленном законодательством порядке, принять необходимые меры, вытекающие из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государственных ветеринарных инспекторов соответствующих административно-территориальных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Подпункт 1)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сельского хозяйства Республики Казахстан от 24 января 2005 года N 63 "Об утверждении Ветеринарных правил по профилактике и ликвидации инфекционных болезней птиц" (зарегистрирован в Реестре государственной регистрации нормативных правовых актов за N 3448) признать утратившим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Утверждены приказом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2006 года N 45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Ветеринарные правила осуществления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профилактике и ликвидации высокопатогенного гриппа птиц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Ветеринарные правила осуществления мероприятий по профилактике и ликвидации высокопатогенного гриппа птиц (далее - Правила) определяют порядок организации и проведения ветеринарных мероприятий, обязательных для исполнения физическими и юридическими лицами в соответствии со статьей 26 Закона Республики Казахстан "О ветеринарии".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используется следующее понятие: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закрытый тип содержания птиц - особый вид содержания птиц, при котором ограничивается контакт и перемещение с сельскохозяйственными животными и дикими птицами.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Высокопатогенный грипп птиц (Highly pathopogenic avian influenza) - особо опасная, остропротекающая, высококонтагиозная болезнь, характеризующаяся поражением органов дыхания, пищеварения, центральной нервной системы и высокой смертностью.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Восприимчивы к болезни все виды домашних, синантропных и диких птиц.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Возбудителем болезни является вирус семейства Orthomyxoviridae, рода Influenzavirus, типа А. Вирус гриппа типа А имеет 15 разновидностей по наружному белку гемагглютинину и 9 - по нейраминидазе. Наиболее часто к высокопатогенной категории относятся сероварианты вируса с гемагглютининами Н5 и Н7. Вирус гриппа птиц изменчив и способен реассортироваться (мутировать) с вирусами гриппа животных и человека. Мутанты вируса гриппа представляют опасность для здоровья и жизни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Источником инфекции являются больные птицы, которые с экскретами и секретами выделяют большое количество активного вируса. Заражение птицы происходит аэрогенно, алиментарно и трансовариально. У домашних видов птиц болезнь протекает в острой форме с высоким процентом летальности (до 100 %). Дикая водоплавающая птица является природным резервуаром вируса гриппа и болезнь протекает в легкой или субклинической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Диагноз на высокопатогеннный грипп птиц ставят на основании эпизоотологических данных, клинических признаков, патологоанатомических изменений и результатов лабораторных исследований. 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Мероприятия по профилактике высокопатогенного гриппа птиц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 организации мероприятий по профилактике должны приступать по представлению уполномоченного органа в области ветеринарии в случае появления угрозы проникновения возбудителя на территорию Республики Казахстан из сопредельных или неблагополучных по высокопатогенному гриппу птиц стран, не зависимо от дальности их расположения. Для этого уполномоченный орган в области ветеринарии проводит постоянный информационный мониторинг о случаях высокопатогенного гриппа птиц в мировом масштабе и оценивает их вероятную степень опасности для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появления опасности проникновения высокопатогенного гриппа, с целью недопущения проникновения его возбудителя уполномоченным органом в области ветеринарии предпринимаются соответствующие противоэпизоотические меры, согласно которым: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вводятся ограничения на ввоз (ввод) птицы и продуктов птицеводства из территорий неблагополучных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регулируется охота на дикую и перелетную птицу (регулируют срок охоты на дикую птицу, увеличивают количество отстреливаемой птицы с целью разряжения их популяций и уменьшения частоты контактов с домашними видами птицы);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определяются территории с наиболее вероятной опасностью первичного проявления болезни, направляются соответствующие распоряжения о вводимых ограничениях физическим и юридическим лицам, имеющих в своей собственности птицу.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Физические лица, имеющие в своем хозяйстве (подворье) птицу должны строго соблюдать следующие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принимать меры по не допущению контакта домашней птицы с дикими, особенно водоплавающими;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необходимости птицу в подворьях, по указанию государственного ветеринарного инспектора, переводить на закрытый тип содержания;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 случаях заболевания и гибели птицы оперативно сообщать об этом ветеринарному инспектору соответствующей административно-территориальной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 допускать выпас или выгул домашней птицы возле озер с дикими птицами в радиусе до 5 километров.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Юридические лица, имеющие в своем хозяйстве птицу должны строго соблюдать следующие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принимать меры по не допущению контакта птицы с дикими, особенно водоплавающими;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создавать свободную зону от птиц в радиусе 5 (пять) километров;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необходимости птицу по указанию государственного ветеринарного инспектора, переводить на закрытый тип содержания;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ввод (ввоз, перемещение) птиц из хозяйств, благополучных по инфекционным заболеваниям с подтверждением соответствующими ветеринарными документами;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соблюдать чистоту в хозяйствующих субъектах птицеводства, при необходимости проводить дезинфекцию в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соблюдать технологию разведения и содержания птицы (размещение различных возрастных групп птицы в территориально-обособленных зонах, соблюдение межцикловых профилактических перерывов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 случаях заболевания и гибели птицы оперативно сообщать об этом ветеринарному инспектору соответствующей административно-территориальной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не допускать совместного содержания птиц с различными видами животных, в особенности со свиньями.  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Мероприятия, проводимые в случае появления и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распространения высокопатогенного гриппа птиц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подозрении на заболевание птиц высокопатогенным гриппом в ветеринарную лабораторию с целью постановки диагноза направляют на исследование свежие трупы павших или убитых больных птиц (не менее 5 голов) или органы (головной мозг, легкие, селезенка) в замороженном виде в жидком азоте, а также сыворотку крови от подозрительной по заболеванию птицы (не менее 10 проб).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установлении диагноза на территории хозяйствующего субъекта устанавливается карантин.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Место, где было выявлено заболевание, и прилегающую к нему территорию, в зависимости от расстояния по отношению к месту появления болезни (очаг заболевания) и наличия факторов переноса вируса, разделяют на зоны: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зона очага инфекции - пункт (место) регистрации болезни и прилегающая к нему территория с радиусом вокруг не менее 8 (восемь) километров;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зона угрожаемая заболеванием - территория (внешняя) вокруг от границы пункта регистрации болезни (зоны очага инфекции) в радиусе не менее 25 (двадцать пять) километров;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зона наблюдения - территория (внешняя) вокруг от границы угрожаемой зоны в радиусе 50 (пятьдесят) километров.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зоне очага инфекции проводят меры по уничтожению возбудителя высокопатогенного гриппа птиц и предупреждению дальнейшего его распространения. Для этого в хозяйствующих субъектах, населенных пунктах производят уничтожение всей птицы (трупов, больных, условно здоровых и здоровых), не зависимо от их вида и возраста, путем сжигания.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Места загрязнения и вероятного загрязнения вирусом дезинфицируют (птичники, дворы, места убоя, транспортировки, утилизации) дезинфицирующими средствами, зарегистрированные в Государственном реестре ветеринарных препаратов и являющимися эффективными против возбудителя данного заболевания.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Из зоны очага инфекции полностью прекращают вывоз (вывод) птицы и продуктов птицеводства. На границе зоны очага инфекции организуют ветеринарно-санитарные (карантинные) посты. При необходимости полностью прекращают движение из данной зоны во внешнюю территорию всех видов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зоне угрожаемой заболеванием вводят ограничительные мероприятия и строгий ветеринарный контроль за состоянием здоровья имеющейся на данной территории птицы. Птицу переводят строго на закрытый тип содержания. Исключают контакт с дикими видами птиц.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зоне наблюдения проводят строгий ветеринарный контроль за состоянием здоровья птиц, имеющейся на данной территории. Птицу переводят строго на закрытый тип содержания. Исключают контакт с дикими видами птиц.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Карантин с хозяйствующего субъекта снимают через 21 день после уничтожения последнего трупа, павшего от гриппа, больного или подозрительного в заболевании гриппом птицы и проведения заключительной дезинфекции. 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