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d726" w14:textId="c6f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для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мая 2005 года № 149. Зарегистрировано Департаментом юстиции Западно-Казахстанской области 24 мая 2005 года за № 2930. Утратило силу - постановлением акимата Западно-Казахстанской области от 30 марта 2009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Утратило силу - Постановлением акимата Западно-Казахстанской области от 30.03.2009 № 89.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января 2005 года № 68 "Об утверждении Программы занятости населения Республики Казахстан на 2005-2007 годы" и установления дополнительных мер по социальной защите целевых групп населения,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(прилагаемые)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 для трудоустройства безработных граждан из целевых групп населения согласно приложению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Акимам районов и г.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финансирования и открытия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принять иные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области Имангалиева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2005 года № 149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финансирования социальных</w:t>
      </w:r>
      <w:r>
        <w:br/>
      </w:r>
      <w:r>
        <w:rPr>
          <w:rFonts w:ascii="Times New Roman"/>
          <w:b/>
          <w:i w:val="false"/>
          <w:color w:val="000000"/>
        </w:rPr>
        <w:t>
рабочих мест для трудоустройства безработных</w:t>
      </w:r>
      <w:r>
        <w:br/>
      </w:r>
      <w:r>
        <w:rPr>
          <w:rFonts w:ascii="Times New Roman"/>
          <w:b/>
          <w:i w:val="false"/>
          <w:color w:val="000000"/>
        </w:rPr>
        <w:t>
граждан из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Правила определяют порядок организации и финансирования социальных рабочих мест для трудоустройства безработных граждан из целевых групп населения,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- рабочие место, предоставляемое работодателями специально для трудоустройства безработных граждан из целевых групп населения, зарегистрированных в уполномоченных органах по вопросам занятости, с частичной компенсацией затрат работодателя на оплату труда принятых работников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-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безработных для трудоустройства на социальные рабочие места осуществляется уполномоченными органами по вопросам занятости.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на социальные рабочие места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рабочие места для трудоустройства безработных граждан из целевых групп населения предоставляются или создаются предприятиями на условиях частичной оплаты труда принятых работников из средств местных (городского, районного)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Перечень, отбор предприятий и организаций, которыми будут предоставлены или созданы социальные рабочие места, количество, сроки и условия финансирования социальных рабочих мест определяется акимами района (города) совместно с отделами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отборе предприятий предпочтение отдается предприятиям и организациям, гарантирующим в дальнейшем постоянное трудоустройство принятых на социальные рабочие места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Направление безработных на социальные рабочие места осуществляются районными, городскими уполномоченными органами по вопросами занятости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8. - пункт исключен - Постановлением акимата Западно-Казахстанской области от 06.12.2005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Источники финансирования социальных рабочих мест: средства работодателей и местный бюджет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вопросам занятости заключает с работодателями договор на возмещение части заработной платы работника, принятого на социальное рабочее место, за счет средств городского (районного)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Расходы работодателей на оплату труда безработных, трудоустроенных на социальные рабочие места, из средств местного бюджета возмещаются в размере 50% процентов от установленной работнику заработной платы, но не менее минимальной заработной платы, установленной по республике,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Перечисление бюджетных средств на компенсацию части оплаты труда принятого на социальное рабочее место работника производится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Оплата труда безработных граждан, принятых на социальные рабочие места, осуществляется работодателем ежемесячно в соответствии с условиями индивидуального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Работодатели, для возмещения расходов на оплату труда, представляют в уполномоченный орган по вопросам занятости в трeхдневный срок выписку из приказа о приеме на работу с указанием установленного ему оклада, ежемесячно табель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Оплата труда безработных, трудоустроенных на социальные рабочие места, производится за фактически выполненный объем работы или фактически отработанное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16. Заработная плата, выплачиваемая безработным,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17. В случае досрочного расторжения индивидуального трудового договора с работником в соответствии с действующим законодательством Республики Казахстан, работодатель уведомляет уполномоченный орган, предоставив копию приказа об увольнении работника в трехдневный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не целевое использование бюджетных средств, предназначенных для частичной компенсации на оплату труда безработных, поступивших на расчетный счет предприятия, несет ответственность работодатель в соответствии с действующим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</w:t>
      </w:r>
      <w:r>
        <w:br/>
      </w:r>
      <w:r>
        <w:rPr>
          <w:rFonts w:ascii="Times New Roman"/>
          <w:b/>
          <w:i w:val="false"/>
          <w:color w:val="000000"/>
        </w:rPr>
        <w:t>
и финансирования 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Контроль за соблюдением Правил организации, финансирования социальных рабочих мест и трудоустройства безработных осуществляется уполномоченным органом и другими государственными органами в пределах их компетенции, в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