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691e" w14:textId="ca5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от 30 декабря 2004 года N 13/3-III "Об утверждении Правил о порядке осуществления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 сессии Риддерского городского маслихата III созыва Восточно-Казахстанской области от 14 сентября 2005 года N 20/7-III. Зарегистрировано Управлением юстиции города Риддера Департамента юстиции Восточно-Казахстанской области 3 октября 2005 года N 5-4-4. Утратило силу решением Риддерского городского маслихата Восточно-Казахстанской области от 21 апреля 2006 года N 26/8-III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Риддерского городского маслихата Восточно-Казахстанской области от 21.04.2006 N 26/8-III.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на основании решения Риддерского городского маслихата от 31 декабря 2004 года N 13/10-III "О бюджете города Риддера на 2005 год", согласно предложений, внесенных акимом города Риддера,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пункт 1 утвержденного приложения к решению ХІІІ сессии городского маслихата от 30 декабря 2004 года N 13/3-III "Об утверждении Правил о порядке осуществления социальных выплат отдельным категориям граждан" (зарегистрировано 24 января 2005 года N 2144, опубликовано в газете "Лениногорская правда" от 28 января 2005 года N 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Раздел 2 "Право на получение выплат"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6.1 следующего содержания: "Право на единовременную материальную помощь в связи с понесенными затратами на ремонт фасадов домов имеют следующие социально-защищаемые слои населения: получатели пенсионных выплат, государственных социальных и специальных государственных пособий; лица, зарегистрированные в отделе занятости и социальных программ как безработные; категория низкооплачиваемых граждан с доходом, не превышающим 15 МРП; многодетные, неполные семьи с доходом, не превышающим 15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6.2 следующего содержания: "Получателями материальной помощи на оформление подписки газет "Рудный Алтай", "Казахстанская правда", "Егемен Казахстан", "Дидар", "Лениногорская правда", "Вечерка" являются участники и инвалиды Великой Отечественной войны, ветеранский актив города Риддера.";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Раздел 3 "Порядок и условия осуществления ежемесячных и единовременных социальных выплат" пункт 8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лица, претендующие на получение единовременной материальной помощи в связи с понесенными затратами на ремонт фасадов домов,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выделении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доход (справка о заработной плате, справка о постановке на учет для безработных);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домовой книги;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претендующие на получение материальной помощи, на оформление подписки газет,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участника, инвалида Великой Отечественной войны,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домовой книги.";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Раздел 4 "Размеры социальных выплат" пункт 12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единовременная материальная помощь в связи с понесенными затратами на ремонт фасадов домов социально защищаемым слоям населения города Риддера определяется суммой в пределах понесенных затрат, но не более 10000 (десяти тысяч) тенге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материальная помощь на оформление подписки газет определяется в размере подписной цены на периодическое издание на момент подписки на один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Раздел 8 "Об оказании материальной помощи к Дню пожилого человека и инвалида" пункт 17 дополнить подпунктом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лицам, приглашенным на прием Акима города и секретаря маслихата, посвященного Дню пожилого человека и Дню инвалида, размер социальной выплаты-1000 (одна тысяча) тенге каждому.";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Добавить раздел 8.1 "Порядок распределения и выплаты единовременной материальной помощи социально защищаемым слоям населения города Риддера в связи с понесенными затратами на ремонт фасадов домов"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оказывается социально защищаемым слоям населения города Риддера, постоянно проживающим (зарегистрированным) в городе Риддере.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является строго целевой и выплачивается не более одной суммы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производится по факту выполненных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Добавить раздел 8.2 "Оказание материальной помощи участникам, инвалидам Великой Отечественной войны и ветеранскому активу города Риддера на оформление подписки газет "Рудный Алтай", "Казахстанская правда", "Егемен Казахстан", "Дидар", "Лениногорская правда", "Вечерка"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Совет ветеранов предоставляет списки участников и инвалидов Великой Отечественной войны и лиц из числа ветеранского актива города Риддера в отдел занятости и социальных программ города Риддера за подписью председателя городского Совета ветеранов. Согласно представленного списка назначается материальная помощь на оформление подписки газет."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