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a21a" w14:textId="c73a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о порядке оказания жилищной помощи малообеспеченным гражданам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 сессии Усть-Каменогорского городского Маслихата третьего созыва от 3 марта 2005 года N 12/4. Зарегистрировано Департаментом юстиции Восточно-Казахстанской области 14 марта 2005 года за N 2223. Утратило силу решением Усть-Каменогорского городского маслихата от 23 июля 2010 года № 26/4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от 23.07.2010 № 26/4.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решениями Усть-Каменогорского городского маслихата от 18.02.2009 </w:t>
      </w:r>
      <w:r>
        <w:rPr>
          <w:rFonts w:ascii="Times New Roman"/>
          <w:b w:val="false"/>
          <w:i w:val="false"/>
          <w:color w:val="00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;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30.12.2009 </w:t>
      </w:r>
      <w:r>
        <w:rPr>
          <w:rFonts w:ascii="Times New Roman"/>
          <w:b w:val="false"/>
          <w:i w:val="false"/>
          <w:color w:val="000000"/>
          <w:sz w:val="28"/>
        </w:rPr>
        <w:t>№ 20/7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оказания жилищной помощи малообеспеченным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вступает в силу со дня государственной регистрации в департаменте юстиции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решение вводится в действие 1 апреля 2005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2005 года N 12/4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 порядке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малообеспеченным гражданам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Малообеспеченным семьям оказывается помощь на оплату содержания жилища и потребления коммунальных услуг (далее-жилищная помощь). Семьи, имеющие право на получение жилищной помощи, согласно пункту 4 настоящих Правил имеют право на получение компенсации повышения тарифов абонентской платы за оказание услуг телекоммуникаций и жилищной помощи на капитальный ремонт общего имущества объектов кондоминиума. Назначение жилищной помощи осуществляется местным исполнительным органом города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Усть-Каменогорского городского маслихата от 17.04.2008 </w:t>
      </w:r>
      <w:r>
        <w:rPr>
          <w:rFonts w:ascii="Times New Roman"/>
          <w:b w:val="false"/>
          <w:i w:val="false"/>
          <w:color w:val="000000"/>
          <w:sz w:val="28"/>
        </w:rPr>
        <w:t>N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решениями от 18.02.2009 </w:t>
      </w:r>
      <w:r>
        <w:rPr>
          <w:rFonts w:ascii="Times New Roman"/>
          <w:b w:val="false"/>
          <w:i w:val="false"/>
          <w:color w:val="00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30.12.2009 </w:t>
      </w:r>
      <w:r>
        <w:rPr>
          <w:rFonts w:ascii="Times New Roman"/>
          <w:b w:val="false"/>
          <w:i w:val="false"/>
          <w:color w:val="000000"/>
          <w:sz w:val="28"/>
        </w:rPr>
        <w:t>№ 20/7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малообеспеченным семьям (гражданам), проживающим в частном домостроении с местным отоплением, предоставляется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является одной из форм адресной социальной помощи населению, которая предоставляется малообеспеченным семьям, постоянно проживающим в данной местности и являющимся собственниками или нанимателями (арендаторами)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 назначается при превышении фактических расходов семьи на оплату содержания жилища и потребления коммунальных услуг, над долей предельно допустимых затрат на эти цели. При этом фактические расходы семьи учитываются в пределах социальных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Усть-Каменогорского городского маслихата от 21.06.2007 </w:t>
      </w:r>
      <w:r>
        <w:rPr>
          <w:rFonts w:ascii="Times New Roman"/>
          <w:b w:val="false"/>
          <w:i w:val="false"/>
          <w:color w:val="000000"/>
          <w:sz w:val="28"/>
        </w:rPr>
        <w:t>N 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допустимых расходов на оплату содержания жилища и потребления коммунальных услуг устанавливается к совокупному доходу семьи в размере 10 %.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Усть-Каменогорского городского маслихата от 29.11.2007 </w:t>
      </w:r>
      <w:r>
        <w:rPr>
          <w:rFonts w:ascii="Times New Roman"/>
          <w:b w:val="false"/>
          <w:i w:val="false"/>
          <w:color w:val="000000"/>
          <w:sz w:val="28"/>
        </w:rPr>
        <w:t>N 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17.04.2008 </w:t>
      </w:r>
      <w:r>
        <w:rPr>
          <w:rFonts w:ascii="Times New Roman"/>
          <w:b w:val="false"/>
          <w:i w:val="false"/>
          <w:color w:val="000000"/>
          <w:sz w:val="28"/>
        </w:rPr>
        <w:t>N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18.02.2009 </w:t>
      </w:r>
      <w:r>
        <w:rPr>
          <w:rFonts w:ascii="Times New Roman"/>
          <w:b w:val="false"/>
          <w:i w:val="false"/>
          <w:color w:val="00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16.04.2010 </w:t>
      </w:r>
      <w:r>
        <w:rPr>
          <w:rFonts w:ascii="Times New Roman"/>
          <w:b w:val="false"/>
          <w:i w:val="false"/>
          <w:color w:val="000000"/>
          <w:sz w:val="28"/>
        </w:rPr>
        <w:t>№ 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Усть-Каменогорского городского маслихата от 21.06.2007 </w:t>
      </w:r>
      <w:r>
        <w:rPr>
          <w:rFonts w:ascii="Times New Roman"/>
          <w:b w:val="false"/>
          <w:i w:val="false"/>
          <w:color w:val="000000"/>
          <w:sz w:val="28"/>
        </w:rPr>
        <w:t>N 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Усть-Каменогорского городского маслихата от 17.04.2008 </w:t>
      </w:r>
      <w:r>
        <w:rPr>
          <w:rFonts w:ascii="Times New Roman"/>
          <w:b w:val="false"/>
          <w:i w:val="false"/>
          <w:color w:val="000000"/>
          <w:sz w:val="28"/>
        </w:rPr>
        <w:t>N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Тарифы на все коммунальные услуги и услуги связи и их изменения для расчета жилищной помощи предоставляются услугодателями.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Условия предоставления жилищной помощи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Не имеют права на получение жилищной помощи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имеющие на праве собственности более одной единицы жилья (квартиры, дома) или сдающие жилые помещения в наем;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имеющие в составе трудоспособных лиц, которые не работают, не учатся, не служат в армии и не зарегистрированы в уполномоченном органе по вопросам занятости,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достигших возраста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уход за инвалидами первой и второй групп, детьми-инвалидами в возрасте до шестнадцати лет (при предоставлении справки медико-социальной экспертизы), лицами старше восьмидесяти лет (при предоставлении заключения врачебно-консультативной комиссии медицинской 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состоящих на учете в туберкулезном, онкологическом диспансерах, не имеющих группы инвалидности (при предоставлении справки из лечебного учреждения);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матерей, занятых воспитанием ребенка в возрасте до семи лет, а так же занятых воспитанием четырех и более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женщин со сроком беременности не менее восьми недель (при предоставлении справки из лечебного учреждения);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имеющие в составе лиц, состоящих в законном браке, которые не знают (не указывают) местонахождение супруга и не обращались по этому вопросу в правоохранительные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8 в редакции решения Усть-Каменогорского городского маслихата от 17.04.2008 </w:t>
      </w:r>
      <w:r>
        <w:rPr>
          <w:rFonts w:ascii="Times New Roman"/>
          <w:b w:val="false"/>
          <w:i w:val="false"/>
          <w:color w:val="000000"/>
          <w:sz w:val="28"/>
        </w:rPr>
        <w:t>N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Усть-Каменогорского городского маслихата от 17.04.2008 </w:t>
      </w:r>
      <w:r>
        <w:rPr>
          <w:rFonts w:ascii="Times New Roman"/>
          <w:b w:val="false"/>
          <w:i w:val="false"/>
          <w:color w:val="000000"/>
          <w:sz w:val="28"/>
        </w:rPr>
        <w:t>N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Семьи, в которых безработные члены семьи без уважительных причин отказались от предложенной работы или трудоустройства, самовольно прекратившие участие в общественных работах, обучение или переобучение, теряют право на получение жилищной помощи на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Семьям, впервые обратившимся за жилищной помощью и имеющим задолженность по оплате за коммунальные услуги и услуги связи на момент обращения, жилищная помощь назначается независимо от долга по тарифам услугодателей в пределах социальных норм и нормативов, при условии регулярной оплаты текущих платежей с момента постановки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Усть-Каменогорского городского маслихата от 30.12.2009 </w:t>
      </w:r>
      <w:r>
        <w:rPr>
          <w:rFonts w:ascii="Times New Roman"/>
          <w:b w:val="false"/>
          <w:i w:val="false"/>
          <w:color w:val="000000"/>
          <w:sz w:val="28"/>
        </w:rPr>
        <w:t>№ 20/7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Получатели жилищной помощи ежеквартально прилагают справки о доходах семьи, квитанции об оплате коммунальных услуг и услуг связи за квартал, предшествующий кварталу обращения. В случае не оплаты или частичной оплаты коммунальных услуг за предшествующий квартал жилищная помощь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Усть-Каменогорского городского маслихата от 24.04.2009 </w:t>
      </w:r>
      <w:r>
        <w:rPr>
          <w:rFonts w:ascii="Times New Roman"/>
          <w:b w:val="false"/>
          <w:i w:val="false"/>
          <w:color w:val="000000"/>
          <w:sz w:val="28"/>
        </w:rPr>
        <w:t>№ 15/8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случае, если тарифы на содержание жилища и потребление коммунальных услуг не определены в установленном законодательством порядке, назначение жилищной помощи производится по тарифам, согласованным с отделом жилищно-коммунального хозяйства и утвержденным общим собранием собственников жилья.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с учетом потерь тепла в пределах норм площади жилья, или за последний квартал, в котором услуги оказывались в полном объеме на основании показаний приборов учета, но не более установленных нормативов потребления коммунальных услуг. Расходы, принимаемые к расчету в апреле месяце, берутся по фактическим затратам согласно предъявленным квитанциям за апрель.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Усть-Каменогорского городского маслихата от 17.04.2008 </w:t>
      </w:r>
      <w:r>
        <w:rPr>
          <w:rFonts w:ascii="Times New Roman"/>
          <w:b w:val="false"/>
          <w:i w:val="false"/>
          <w:color w:val="000000"/>
          <w:sz w:val="28"/>
        </w:rPr>
        <w:t>N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 целью поддержки семей, в состав которых входят пенсионеры, инвалиды, дети-инвалиды, круглые сироты, опекаемые, четверо и более несовершеннолетних детей, при определении права и расчете жилищной помощи доход корректируется (вычитается) на два месячных расчетных показателя, установленного на соответствующий период времени законодательным актом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Усть-Каменогорского городского маслихата от 17.04.2008 </w:t>
      </w:r>
      <w:r>
        <w:rPr>
          <w:rFonts w:ascii="Times New Roman"/>
          <w:b w:val="false"/>
          <w:i w:val="false"/>
          <w:color w:val="000000"/>
          <w:sz w:val="28"/>
        </w:rPr>
        <w:t>N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расчете жилищной помощи малообеспеченным семьям, проживающим в индивидуальных домах с централизованным отоплением, в тарифах учитывать оплату потерь тепла, предъявляемую услугодателями, в пределах социальных норм площади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назначается владельцам квартир в домах, где в отопительный сезон не подключено централизованное отопление и горячее водоснабжение и обогрев квартир осуществляется с помощью автономных обогревательных приборов. При этом сумму оплаты за электроэнергию считать эквивалентной сумме оплаты за отопление и горячую воду согласно норм площади жилья и тарифов услугодателей в расчетном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Усть-Каменогорского городского маслихата от 18.02.2009 </w:t>
      </w:r>
      <w:r>
        <w:rPr>
          <w:rFonts w:ascii="Times New Roman"/>
          <w:b w:val="false"/>
          <w:i w:val="false"/>
          <w:color w:val="00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Семьям, претендующим на назначение жилищной помощи, при начислении в расчет принимаются следующие ограничения: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находится в законном браке, но супруг не прописан по данному адресу-учитываются доходы обоих супругов и жилищная помощь назначается по адресу ходатайствующего о жилищной помощи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Усть-Каменогорского городского маслихата от 17.04.2008 </w:t>
      </w:r>
      <w:r>
        <w:rPr>
          <w:rFonts w:ascii="Times New Roman"/>
          <w:b w:val="false"/>
          <w:i w:val="false"/>
          <w:color w:val="000000"/>
          <w:sz w:val="28"/>
        </w:rPr>
        <w:t>N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 заявителя прописан ребенок до 18 лет, родители которого прописаны в другом месте-ходатайствующий должен представить также справку о доходах родителей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живет один и учится на дневном отделении учебного заведения-ходатайствующий должен представить также справку о доходах родителей и о получении ими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изменением, внесенным решением Усть-Каменогорского городского маслихата от 17.04.2008 </w:t>
      </w:r>
      <w:r>
        <w:rPr>
          <w:rFonts w:ascii="Times New Roman"/>
          <w:b w:val="false"/>
          <w:i w:val="false"/>
          <w:color w:val="000000"/>
          <w:sz w:val="28"/>
        </w:rPr>
        <w:t>N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Семьи, претендующие на назначение жилищной помощи или ее получающие, предоставляют для ее оформления: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квитанции об оплате всех коммунальных услуг и услуг связи (за предшествующий квартал), сведения о семейном положении, свидетельство о присвоении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домов с нестационарными газовыми плитами справку о приобретении газовых баллонов (за предшествующий 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заявление установленного образца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о доходах семьи и прочих заявленных доходах (за предшествующий квартал), справки о регистрации в качестве безработного для неработающих (ежеквартально);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удостоверения личности (с приложением один раз в год  или при каких либо изменениях с представлением ежеквартально), документа, удостоверяющего право на жилье (один раз в год, или при каких либо изменениях) или договора найма (аренды), книги регистрации граждан (один раз в год, или при каких-либо изменениях);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формы № 4 (для одиноких матерей, один раз в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Усть-Каменогорского городского маслихата от 29.11.2007 </w:t>
      </w:r>
      <w:r>
        <w:rPr>
          <w:rFonts w:ascii="Times New Roman"/>
          <w:b w:val="false"/>
          <w:i w:val="false"/>
          <w:color w:val="000000"/>
          <w:sz w:val="28"/>
        </w:rPr>
        <w:t>N 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 от 10.07.2008 </w:t>
      </w:r>
      <w:r>
        <w:rPr>
          <w:rFonts w:ascii="Times New Roman"/>
          <w:b w:val="false"/>
          <w:i w:val="false"/>
          <w:color w:val="000000"/>
          <w:sz w:val="28"/>
        </w:rPr>
        <w:t>N 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18.02.2009 </w:t>
      </w:r>
      <w:r>
        <w:rPr>
          <w:rFonts w:ascii="Times New Roman"/>
          <w:b w:val="false"/>
          <w:i w:val="false"/>
          <w:color w:val="00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24.04.2009 </w:t>
      </w:r>
      <w:r>
        <w:rPr>
          <w:rFonts w:ascii="Times New Roman"/>
          <w:b w:val="false"/>
          <w:i w:val="false"/>
          <w:color w:val="000000"/>
          <w:sz w:val="28"/>
        </w:rPr>
        <w:t>N 15/8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18.1. Семьи, обладающие правом жилищной помощи на капитальный ремонт общего имущества объектов кондоминиума, кроме документов, предусмотренных пунктом 18 настоящих Правил, дополнительно представляют заявление установленного образца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Усть-Каменогорского городского маслихата от 10.07.2008 </w:t>
      </w:r>
      <w:r>
        <w:rPr>
          <w:rFonts w:ascii="Times New Roman"/>
          <w:b w:val="false"/>
          <w:i w:val="false"/>
          <w:color w:val="000000"/>
          <w:sz w:val="28"/>
        </w:rPr>
        <w:t>N 8/7)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(копия) из решения общего собрания собственников квартир, определяющего размер целевых сборов на проведение капитального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договор (копия) на проведение капитального ремонта общего имущества объектов кондоминиума, заключенного между органом управления объектом кондоминиума и организацией, осуществляющей ремонтные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акт приема-передачи (копия) произведенных работ по капитальному ремонту общего имущества кондоминиума заверенный представителем ГУ "Отдел жилищно-коммунального хозяйства, пассажирского транспорта и автомобильных дорог города Усть-Каменогорска.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на капитальный ремонт общего имущества объектов кондоминиума производится в размере 100 %, установленных на общем собрании затрат на эти цели. Право на жилищную помощь на капитальный ремонт общего имущества объектов кондоминиума сохраняется  в течение шести месяцев после подписания акта приема-передачи произведенных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18.1 в соответствии с решением Усть-Каменогорского городского маслихата от 17.04.2008 </w:t>
      </w:r>
      <w:r>
        <w:rPr>
          <w:rFonts w:ascii="Times New Roman"/>
          <w:b w:val="false"/>
          <w:i w:val="false"/>
          <w:color w:val="000000"/>
          <w:sz w:val="28"/>
        </w:rPr>
        <w:t>N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пункт с изменениями от 10.07.2008 </w:t>
      </w:r>
      <w:r>
        <w:rPr>
          <w:rFonts w:ascii="Times New Roman"/>
          <w:b w:val="false"/>
          <w:i w:val="false"/>
          <w:color w:val="000000"/>
          <w:sz w:val="28"/>
        </w:rPr>
        <w:t>N 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18.02.2009 </w:t>
      </w:r>
      <w:r>
        <w:rPr>
          <w:rFonts w:ascii="Times New Roman"/>
          <w:b w:val="false"/>
          <w:i w:val="false"/>
          <w:color w:val="00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рассмотрения представленных документов уполномоченным органом составляется договор-заявление на семью, куда вносятся доход семьи и коммунальные платежи. Договор-заявление подписывается представителем семьи или лицом, выступающим от имени семьи и представителем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19 с изменениями, внесенными решением Усть-Каменогорского городского маслихата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18.02.2009 </w:t>
      </w:r>
      <w:r>
        <w:rPr>
          <w:rFonts w:ascii="Times New Roman"/>
          <w:b w:val="false"/>
          <w:i w:val="false"/>
          <w:color w:val="00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Основание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Расходы по электроснабжению, газоснабжению, содержанию жилья и обслуживанию лифтов берутся в расчет по квитанциям, справкам на газ, средние за квартал, предшествующий кварталу обращения. Расходы по теплоснабжению, водоснабжению, канализации, мусороудалению, услугам связи берутся по тарифам услугодателей при полной оплате коммунальных услуг и по факту оплаты при наличии счетчиков.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Усть-Каменогорского городского маслихата от 17.04.2008 </w:t>
      </w:r>
      <w:r>
        <w:rPr>
          <w:rFonts w:ascii="Times New Roman"/>
          <w:b w:val="false"/>
          <w:i w:val="false"/>
          <w:color w:val="000000"/>
          <w:sz w:val="28"/>
        </w:rPr>
        <w:t>N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18.02.2009 </w:t>
      </w:r>
      <w:r>
        <w:rPr>
          <w:rFonts w:ascii="Times New Roman"/>
          <w:b w:val="false"/>
          <w:i w:val="false"/>
          <w:color w:val="00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Жилищная помощь назначается с месяца, в котором подано заявление со всеми необходимыми документами для назначения этой помощи. При возникновении права на получение жилищной помощи за неполный месяц, жилищная помощь назначается с месяца, последующего за месяцем, в котором возникло право. Документы для назначения жилищной помощи принимаются до 25 числа последнего месяца текущего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22 с изменениями, внесенными решениями Усть-Каменогорского городского маслихата от 17.04.2008 </w:t>
      </w:r>
      <w:r>
        <w:rPr>
          <w:rFonts w:ascii="Times New Roman"/>
          <w:b w:val="false"/>
          <w:i w:val="false"/>
          <w:color w:val="000000"/>
          <w:sz w:val="28"/>
        </w:rPr>
        <w:t>N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24.04.2009 </w:t>
      </w:r>
      <w:r>
        <w:rPr>
          <w:rFonts w:ascii="Times New Roman"/>
          <w:b w:val="false"/>
          <w:i w:val="false"/>
          <w:color w:val="000000"/>
          <w:sz w:val="28"/>
        </w:rPr>
        <w:t>N 15/8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23. Получатели получают жилищную помощь за квартал независимо от времени оформления документов. Получателям, не представившим справки о доходах семьи, квитанции об оплате коммунальных услуг и услуг связи в течении текущего квартала, начисление жилищной помощи осуществляется с месяца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Усть-Каменогорского городского маслихата от 24.04.2009 </w:t>
      </w:r>
      <w:r>
        <w:rPr>
          <w:rFonts w:ascii="Times New Roman"/>
          <w:b w:val="false"/>
          <w:i w:val="false"/>
          <w:color w:val="000000"/>
          <w:sz w:val="28"/>
        </w:rPr>
        <w:t>№ 15/8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Получатели жилищной помощи должны в течение 10 дней информировать уполномоченный орган о любых изменениях формы собственности своего жилья, о составе семьи и ее совокупного дохода, а также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изменением, внесенным решением  Усть-Каменогорского городского маслихата от 18.02.2009 </w:t>
      </w:r>
      <w:r>
        <w:rPr>
          <w:rFonts w:ascii="Times New Roman"/>
          <w:b w:val="false"/>
          <w:i w:val="false"/>
          <w:color w:val="00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возникновения сомнения в достоверности представленной информации, представитель уполномоченного органа, имеет право требовать дополнительные документы о доходах семьи, расходах на жилье и действительном месте постоянного проживания членов семьи. Физические и юридические лица обязаны представлять достоверную информацию. В случае не представления требуемых документов жилищная помощь не назначается. При представлении в уполномоченный орган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отказа-в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решением  Усть-Каменогорского городского маслихата от 18.02.2009 </w:t>
      </w:r>
      <w:r>
        <w:rPr>
          <w:rFonts w:ascii="Times New Roman"/>
          <w:b w:val="false"/>
          <w:i w:val="false"/>
          <w:color w:val="00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Размер жилищной помощи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26. Размер жилищной помощи рассчитывается как разница между физическим платежом собственника (нанимателя) за содержание жилья и потребление коммунальных услуг в пределах норм, обеспечиваемых компенсационными мерами и предельно допустимым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Формула для определения размера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= МСПЖ-(t х д),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П-размер жилищной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МСПЖ - максимальная социальная плата за жилье,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t-норматив расхода на оплату жилья (=10%),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д-совокупный доход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жилищной помощи применять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площади: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граждан-35 кв.м;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2-х человек-45 кв.м;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3-х человек-55 кв.м;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4-х и более человек-по 15 кв.м. на каждого, но не более 90 кв.м;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расхода на содержание жилья-20 тенге за 1 кв.м;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расхода газа на человека в месяц-6,5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потребления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проживании 1 человека-84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проживании 2-х человек-125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проживании 3-х и более человек-по 50 кВт на каждого, но не более 300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норма расхода электроэнергии для приготовления пищи при наличии электроплит адекватна стоимости нормы расхода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потребления и их тарифы по водоснабжению, теплоснабжению, канализации, мусороудалению, обслуживанию лифта предоставляются услугодателями.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26 с изменениями, внесенными решениями Усть-Каменогорского городского маслихата от 21.06.2007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34/3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29.11.2007 </w:t>
      </w:r>
      <w:r>
        <w:rPr>
          <w:rFonts w:ascii="Times New Roman"/>
          <w:b w:val="false"/>
          <w:i w:val="false"/>
          <w:color w:val="000000"/>
          <w:sz w:val="28"/>
        </w:rPr>
        <w:t>N 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17.04.2008 </w:t>
      </w:r>
      <w:r>
        <w:rPr>
          <w:rFonts w:ascii="Times New Roman"/>
          <w:b w:val="false"/>
          <w:i w:val="false"/>
          <w:color w:val="000000"/>
          <w:sz w:val="28"/>
        </w:rPr>
        <w:t>N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18.02.2009 </w:t>
      </w:r>
      <w:r>
        <w:rPr>
          <w:rFonts w:ascii="Times New Roman"/>
          <w:b w:val="false"/>
          <w:i w:val="false"/>
          <w:color w:val="00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16.04.2010 </w:t>
      </w:r>
      <w:r>
        <w:rPr>
          <w:rFonts w:ascii="Times New Roman"/>
          <w:b w:val="false"/>
          <w:i w:val="false"/>
          <w:color w:val="000000"/>
          <w:sz w:val="28"/>
        </w:rPr>
        <w:t>№ 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Исчисление совокупного дохода граждан (семьи),</w:t>
      </w:r>
      <w:r>
        <w:br/>
      </w:r>
      <w:r>
        <w:rPr>
          <w:rFonts w:ascii="Times New Roman"/>
          <w:b/>
          <w:i w:val="false"/>
          <w:color w:val="000000"/>
        </w:rPr>
        <w:t>
претендующих на получение жилищной помощи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Совокупный доход граждан (семьи), претендующих на получение жилищной помощи, исчисляется уполномоченным органом, осуществляющим назначение жилищной помощи для определения дохода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При исчислении совокупного дохода семьи учитываются все виды доходов членов семьи на момент подачи заявления, кроме: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ежемесячного государственного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единовременного пособия на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единовременного государственного пособия в связи с рождением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единовременной материальной помощи, выплачиваемой местными исполнительными органами в размере, не превышающем десятикратного размера минимального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благотворительной помощи в денежном и натуральном выражении (в стоимостной оценке), оказанной в расчетном периоде в общей сумме ниже установленной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- решением Усть-Каменогорского городского маслихата от 30.12.2009 </w:t>
      </w:r>
      <w:r>
        <w:rPr>
          <w:rFonts w:ascii="Times New Roman"/>
          <w:b w:val="false"/>
          <w:i w:val="false"/>
          <w:color w:val="000000"/>
          <w:sz w:val="28"/>
        </w:rPr>
        <w:t>№ 20/7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помощи, оказанной семье в целях возмещения ущерба, причиненного их здоровью и имуществу вследствие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алиментов, выплачиваемых одним из членов семьи на лиц, не проживающих в данной семье;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натуральных видов помощи, оказанных в соответствии с законодательством Республики Казахстан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 передвижения (кресло-коляска) и других средств реабилитации, выделенных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бесплатного питания и помощи, оказываемой в организациях образования в соответствии с законодательством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средств, предусмотренных законодательными актами по вопросам миграции населения, оралманам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по проезду к постоянному месту жительства и провозу имущества (в том числе скота);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жилья по месту прибытия и выплату единовременных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решения Усть-Каменогорского городского маслихата от 17.04.2008 </w:t>
      </w:r>
      <w:r>
        <w:rPr>
          <w:rFonts w:ascii="Times New Roman"/>
          <w:b w:val="false"/>
          <w:i w:val="false"/>
          <w:color w:val="000000"/>
          <w:sz w:val="28"/>
        </w:rPr>
        <w:t>N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При начислении жилищной помощи семьям, имеющим в своем составе студентов, обучающихся на договорной основе очной формы обучении в высших и средних специальных учебных заведениях, совокупный доход семьи не может быть меньше размера ежемесячной оплаты за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решения Усть-Каменогорского городского маслихата от 17.04.2008 </w:t>
      </w:r>
      <w:r>
        <w:rPr>
          <w:rFonts w:ascii="Times New Roman"/>
          <w:b w:val="false"/>
          <w:i w:val="false"/>
          <w:color w:val="000000"/>
          <w:sz w:val="28"/>
        </w:rPr>
        <w:t>N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Усть-Каменогорского городского маслихата от 17.04.2008 </w:t>
      </w:r>
      <w:r>
        <w:rPr>
          <w:rFonts w:ascii="Times New Roman"/>
          <w:b w:val="false"/>
          <w:i w:val="false"/>
          <w:color w:val="000000"/>
          <w:sz w:val="28"/>
        </w:rPr>
        <w:t>N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Усть-Каменогорского городского маслихата от 17.04.2008 </w:t>
      </w:r>
      <w:r>
        <w:rPr>
          <w:rFonts w:ascii="Times New Roman"/>
          <w:b w:val="false"/>
          <w:i w:val="false"/>
          <w:color w:val="000000"/>
          <w:sz w:val="28"/>
        </w:rPr>
        <w:t>N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К документально подтверждаемым видам дохода относятся доход от трудовой деятельности, пенсия, пособие и алименты. Совокупный доход семьи исчисляется без учета алиментов в случаях, когда плательщик: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работает и имеет задолженность по выплате алиментов (при предоставлении справки от судебного исполнителя) или местонахождение его неизвестно (при предоставлении справки о розыске);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2) находится в местах лишения свободы либо изоляторе временного содержания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находится на излечении либо на учете в туберкулезном, психоневрологическом диспансерах (стационарах), лечебно-трудовом профилактории (ЛТП) (при предоставлении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выбыл на постоянное место жительства в государства, с которыми Республика Казахстан не имеет соответствующего соглашения (при предоставлении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32 с изменениями, внесенными решением Усть-Каменогорского городского маслихата от 17.04.2008 </w:t>
      </w:r>
      <w:r>
        <w:rPr>
          <w:rFonts w:ascii="Times New Roman"/>
          <w:b w:val="false"/>
          <w:i w:val="false"/>
          <w:color w:val="000000"/>
          <w:sz w:val="28"/>
        </w:rPr>
        <w:t>N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составе семьи следует учитывать лиц, зарегистрированных в соответствии с действующим законодательством, по постоянному месту жительства органами юстиции. Совокупный доход исчисляется путем суммирования доходов всех членов семьи и других лиц, зарегистрированных по данному адресу,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единовременном получении дохода в расчетном периоде, причитающегося к выплате более чем за один квартал, в совокупном доходе учитывается вся сумма полученного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решения Усть-Каменогорского городского маслихата от 18.02.2009 </w:t>
      </w:r>
      <w:r>
        <w:rPr>
          <w:rFonts w:ascii="Times New Roman"/>
          <w:b w:val="false"/>
          <w:i w:val="false"/>
          <w:color w:val="00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Усть-Каменогорского городского маслихата от 18.02.2008 </w:t>
      </w:r>
      <w:r>
        <w:rPr>
          <w:rFonts w:ascii="Times New Roman"/>
          <w:b w:val="false"/>
          <w:i w:val="false"/>
          <w:color w:val="000000"/>
          <w:sz w:val="28"/>
        </w:rPr>
        <w:t>N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Заявители несут ответственность за достоверность представленных сведений в порядке установленном законодательством Республики Казахстан.</w:t>
      </w:r>
    </w:p>
    <w:bookmarkEnd w:id="10"/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предоставления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малообеспеченным семьям (гражданам),</w:t>
      </w:r>
      <w:r>
        <w:br/>
      </w:r>
      <w:r>
        <w:rPr>
          <w:rFonts w:ascii="Times New Roman"/>
          <w:b/>
          <w:i w:val="false"/>
          <w:color w:val="000000"/>
        </w:rPr>
        <w:t>
проживающим в частных домостроениях с местным отоплением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37. Жилищная помощь малообеспеченным семьям, проживающим в частных домостроениях с местным отоплением, предоставляется собственникам жилого дома, нанимателям-при наличии договора-аренды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Для расчета жилищной помощи семьям, проживающим в частных домостроениях с местным отоплением, учитывать социальную норму расхода угля на 1 м квадратный общей площади жилого домостроения 129,8 кг, но не более 5000 кг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Для расчета стоимости угля использовать средние цены по городу, предоставляемые городским управлением статистики и информации по состоянию на последний месяц квартала, предшествующего кварталу расчета жилищной помощи (март, июнь, сентябрь, декабрь).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Норму расхода и стоимость другого вида топлива, используемого для местного отопления частного домостроения, при расчете жилищной помощи считать эквивалентной норме расхода и стоимости угля.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В связи с сезонностью закупки угля, всю социальную норму расхода угля на жилой дом (стоимость угля) при начислении жилищной помощи учитывать единовременно за три месяца в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При начислении жилищной помощи средний доход семьи, проживающей в частном домостроении, рассчитывать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Расходы по электроснабжению, газоснабжению берутся в расчет по квитанциям, средние за квартал, предшествующий кварталу обращения. Расходы по водоснабжению, водоотведению, мусороудалению, услугам связи берутся по тарифам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решения Усть-Каменогорского городского маслихата от 30.12.2009 </w:t>
      </w:r>
      <w:r>
        <w:rPr>
          <w:rFonts w:ascii="Times New Roman"/>
          <w:b w:val="false"/>
          <w:i w:val="false"/>
          <w:color w:val="000000"/>
          <w:sz w:val="28"/>
        </w:rPr>
        <w:t>№ 20/7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Усть-Каменогорского городского маслихата от 29.11.2007 </w:t>
      </w:r>
      <w:r>
        <w:rPr>
          <w:rFonts w:ascii="Times New Roman"/>
          <w:b w:val="false"/>
          <w:i w:val="false"/>
          <w:color w:val="000000"/>
          <w:sz w:val="28"/>
        </w:rPr>
        <w:t>N 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Финансирование и выплата жилищной помощи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45. Жилищная помощь, включая помощь на капитальный ремонт общего имущества объектов кондоминиума, оказывается за счет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решения Усть-Каменогорского городского маслихата от 17.04.2008 </w:t>
      </w:r>
      <w:r>
        <w:rPr>
          <w:rFonts w:ascii="Times New Roman"/>
          <w:b w:val="false"/>
          <w:i w:val="false"/>
          <w:color w:val="000000"/>
          <w:sz w:val="28"/>
        </w:rPr>
        <w:t>N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Выплата жилищной помощи, включая помощь на капитальный ремонт общего имущества объектов кондоминиума, осуществляется через банки второго уровня, акционерное общество "Казпочта", путем зачисления на счета 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решения Усть-Каменогорского городского маслихата от 17.04.2008 </w:t>
      </w:r>
      <w:r>
        <w:rPr>
          <w:rFonts w:ascii="Times New Roman"/>
          <w:b w:val="false"/>
          <w:i w:val="false"/>
          <w:color w:val="000000"/>
          <w:sz w:val="28"/>
        </w:rPr>
        <w:t>N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