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a21a" w14:textId="c73a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Правила о порядке оказания жилищной помощи малообеспеченным гражданам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XII сессии Усть-Каменогорского городского Маслихата третьего созыва от 3 марта 2005 года N 12/4. Зарегистрировано Департаментом юстиции Восточно-Казахстанской области 14 марта 2005 года за N 2223. Утратило силу решением Усть-Каменогорского городского маслихата от 23 июля 2010 года № 26/4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Усть-Каменогорского городского маслихата от 23.07.2010 № 26/4.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жилищных отношениях",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14 апреля 2009 года № 512 «О некоторых вопросах компенсации повышения тарифов абонентской платы за оказание услуг телекоммуникаций социально защищаемым гражданам»,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решениями Усть-Каменогорского городского маслихата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;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30.12.2009 </w:t>
      </w:r>
      <w:r>
        <w:rPr>
          <w:rFonts w:ascii="Times New Roman"/>
          <w:b w:val="false"/>
          <w:i w:val="false"/>
          <w:color w:val="000000"/>
          <w:sz w:val="28"/>
        </w:rPr>
        <w:t>№ 20/7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оказания жилищной помощи малообеспеченным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вступает в силу со дня государственной регистрации в департаменте юстиции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Настоящее решение вводится в действие 1 апреля 2005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марта 2005 года N 12/4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о порядке оказания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гражданам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Малообеспеченным семьям оказывается помощь на оплату содержания жилища и потребления коммунальных услуг (далее-жилищная помощь). Семьи, имеющие право на получение жилищной помощи, согласно пункту 4 настоящих Правил имеют право на получение компенсации повышения тарифов абонентской платы за оказание услуг телекоммуникаций и жилищной помощи на капитальный ремонт общего имущества объектов кондоминиума. Назначение жилищной помощи осуществляется местным исполнительным органом города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изменениями, внесенными решениями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30.12.2009 </w:t>
      </w:r>
      <w:r>
        <w:rPr>
          <w:rFonts w:ascii="Times New Roman"/>
          <w:b w:val="false"/>
          <w:i w:val="false"/>
          <w:color w:val="000000"/>
          <w:sz w:val="28"/>
        </w:rPr>
        <w:t>№ 20/7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Жилищная помощь малообеспеченным семьям (гражданам), проживающим в частном домостроении с местным отоплением, предоставляется один раз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является одной из форм адресной социальной помощи населению, которая предоставляется малообеспеченным семьям, постоянно проживающим в данной местности и являющимся собственниками или нанимателями (арендаторами)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Жилищная помощь назначается при превышении фактических расходов семьи на оплату содержания жилища и потребления коммунальных услуг, над долей предельно допустимых затрат на эти цели. При этом фактические расходы семьи учитываются в пределах социальных норм.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Усть-Каменогорского городского маслихата от 21.06.2007 </w:t>
      </w:r>
      <w:r>
        <w:rPr>
          <w:rFonts w:ascii="Times New Roman"/>
          <w:b w:val="false"/>
          <w:i w:val="false"/>
          <w:color w:val="000000"/>
          <w:sz w:val="28"/>
        </w:rPr>
        <w:t>N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Доля предельно допустимых расходов на оплату содержания жилища и потребления коммунальных услуг устанавливается к совокупному доходу семьи в размере 10 %.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Усть-Каменогорского городского маслихата от 29.11.2007 </w:t>
      </w:r>
      <w:r>
        <w:rPr>
          <w:rFonts w:ascii="Times New Roman"/>
          <w:b w:val="false"/>
          <w:i w:val="false"/>
          <w:color w:val="000000"/>
          <w:sz w:val="28"/>
        </w:rPr>
        <w:t>N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16.04.2010 </w:t>
      </w:r>
      <w:r>
        <w:rPr>
          <w:rFonts w:ascii="Times New Roman"/>
          <w:b w:val="false"/>
          <w:i w:val="false"/>
          <w:color w:val="00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21.06.2007 </w:t>
      </w:r>
      <w:r>
        <w:rPr>
          <w:rFonts w:ascii="Times New Roman"/>
          <w:b w:val="false"/>
          <w:i w:val="false"/>
          <w:color w:val="000000"/>
          <w:sz w:val="28"/>
        </w:rPr>
        <w:t>N 34/3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Тарифы на все коммунальные услуги и услуги связи и их изменения для расчета жилищной помощи предоставляются услугодателями.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2. Условия предоставления жилищной помощи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Не имеют права на получение жилищной помощи семьи: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имеющие на праве собственности более одной единицы жилья (квартиры, дома) или сдающие жилые помещения в наем;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в составе трудоспособных лиц, которые не работают, не учатся, не служат в армии и не зарегистрированы в уполномоченном органе по вопросам занятости, за исключением: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достигших возраста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осуществляющих уход за инвалидами первой и второй групп, детьми-инвалидами в возрасте до шестнадцати лет (при предоставлении справки медико-социальной экспертизы), лицами старше восьмидесяти лет (при предоставлении заключения врачебно-консультативной комиссии медицинской организации);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лиц, состоящих на учете в туберкулезном, онкологическом диспансерах, не имеющих группы инвалидности (при предоставлении справки из лечебного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матерей, занятых воспитанием ребенка в возрасте до семи лет, а так же занятых воспитанием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 со сроком беременности не менее восьми недель (при предоставлении справки из лечебного учреждения);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имеющие в составе лиц, состоящих в законном браке, которые не знают (не указывают) местонахождение супруга и не обращались по этому вопросу в правоохранительные органы.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8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Семьи, в которых безработные члены семьи без уважительных причин отказались от предложенной работы или трудоустройства, самовольно прекратившие участие в общественных работах, обучение или переобучение, теряют право на получение жилищной помощи на шесть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Семьям, впервые обратившимся за жилищной помощью и имеющим задолженность по оплате за коммунальные услуги и услуги связи на момент обращения, жилищная помощь назначается независимо от долга по тарифам услугодателей в пределах социальных норм и нормативов, при условии регулярной оплаты текущих платежей с момента постановки на учет.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Усть-Каменогорского городского маслихата от 30.12.2009 </w:t>
      </w:r>
      <w:r>
        <w:rPr>
          <w:rFonts w:ascii="Times New Roman"/>
          <w:b w:val="false"/>
          <w:i w:val="false"/>
          <w:color w:val="000000"/>
          <w:sz w:val="28"/>
        </w:rPr>
        <w:t>№ 20/7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Получатели жилищной помощи ежеквартально прилагают справки о доходах семьи, квитанции об оплате коммунальных услуг и услуг связи за квартал, предшествующий кварталу обращения. В случае не оплаты или частичной оплаты коммунальных услуг за предшествующий квартал жилищная помощь не назначается.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Усть-Каменогорского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случае, если тарифы на содержание жилища и потребление коммунальных услуг не определены в установленном законодательством порядке, назначение жилищной помощи производится по тарифам, согласованным с отделом жилищно-коммунального хозяйства и утвержденным общим собранием собственников жилья. Расходы, принимаемые к расчету для потребителей, имеющих приборы учета потребления коммунальных услуг, определяются по фактическим затратам за предыдущий квартал с учетом потерь тепла в пределах норм площади жилья, или за последний квартал, в котором услуги оказывались в полном объеме на основании показаний приборов учета, но не более установленных нормативов потребления коммунальных услуг. Расходы, принимаемые к расчету в апреле месяце, берутся по фактическим затратам согласно предъявленным квитанциям за апрель.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 целью поддержки семей, в состав которых входят пенсионеры, инвалиды, дети-инвалиды, круглые сироты, опекаемые, четверо и более несовершеннолетних детей, при определении права и расчете жилищной помощи доход корректируется (вычитается) на два месячных расчетных показателя, установленного на соответствующий период времени законодательным актом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При расчете жилищной помощи малообеспеченным семьям, проживающим в индивидуальных домах с централизованным отоплением, в тарифах учитывать оплату потерь тепла, предъявляемую услугодателями, в пределах социальных норм площади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Жилищная помощь назначается владельцам квартир в домах, где в отопительный сезон не подключено централизованное отопление и горячее водоснабжение и обогрев квартир осуществляется с помощью автономных обогревательных приборов. При этом сумму оплаты за электроэнергию считать эквивалентной сумме оплаты за отопление и горячую воду согласно норм площади жилья и тарифов услугодателей в расчетном периоде.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решением Усть-Каменогорского городского маслихата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Семьям, претендующим на назначение жилищной помощи, при начислении в расчет принимаются следующие ограничения: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заявитель находится в законном браке, но супруг не прописан по данному адресу-учитываются доходы обоих супругов и жилищная помощь назначается по адресу ходатайствующего о жилищной помощи супруга;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 заявителя прописан ребенок до 18 лет, родители которого прописаны в другом месте-ходатайствующий должен представить также справку о доходах родителей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заявитель живет один и учится на дневном отделении учебного заведения-ходатайствующий должен представить также справку о доходах родителей и о получении ими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Семьи, претендующие на назначение жилищной помощи или ее получающие, предоставляют для ее оформления: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квитанции об оплате всех коммунальных услуг и услуг связи (за предшествующий квартал), сведения о семейном положении, свидетельство о присвоении регистрационного номера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домов с нестационарными газовыми плитами справку о приобретении газовых баллонов (за предшествующий квартал);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заявление установленного образца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о доходах семьи и прочих заявленных доходах (за предшествующий квартал), справки о регистрации в качестве безработного для неработающих (ежеквартально);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удостоверения личности (с приложением один раз в год  или при каких либо изменениях с представлением ежеквартально), документа, удостоверяющего право на жилье (один раз в год, или при каких либо изменениях) или договора найма (аренды), книги регистрации граждан (один раз в год, или при каких-либо изменениях);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справки формы № 4 (для одиноких матерей, один раз в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Усть-Каменогорского городского маслихата от 29.11.2007 </w:t>
      </w:r>
      <w:r>
        <w:rPr>
          <w:rFonts w:ascii="Times New Roman"/>
          <w:b w:val="false"/>
          <w:i w:val="false"/>
          <w:color w:val="000000"/>
          <w:sz w:val="28"/>
        </w:rPr>
        <w:t>N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rPr>
          <w:rFonts w:ascii="Times New Roman"/>
          <w:b w:val="false"/>
          <w:i w:val="false"/>
          <w:color w:val="ff0000"/>
          <w:sz w:val="28"/>
        </w:rPr>
        <w:t xml:space="preserve"> с изменениями от 10.07.2008 </w:t>
      </w:r>
      <w:r>
        <w:rPr>
          <w:rFonts w:ascii="Times New Roman"/>
          <w:b w:val="false"/>
          <w:i w:val="false"/>
          <w:color w:val="000000"/>
          <w:sz w:val="28"/>
        </w:rPr>
        <w:t>N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24.04.2009 </w:t>
      </w:r>
      <w:r>
        <w:rPr>
          <w:rFonts w:ascii="Times New Roman"/>
          <w:b w:val="false"/>
          <w:i w:val="false"/>
          <w:color w:val="000000"/>
          <w:sz w:val="28"/>
        </w:rPr>
        <w:t>N 15/8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18.1. Семьи, обладающие правом жилищной помощи на капитальный ремонт общего имущества объектов кондоминиума, кроме документов, предусмотренных пунктом 18 настоящих Правил, дополнительно представляют заявление установленного образца с приложением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10.07.2008 </w:t>
      </w:r>
      <w:r>
        <w:rPr>
          <w:rFonts w:ascii="Times New Roman"/>
          <w:b w:val="false"/>
          <w:i w:val="false"/>
          <w:color w:val="000000"/>
          <w:sz w:val="28"/>
        </w:rPr>
        <w:t>N 8/7)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выписку (копия) из решения общего собрания собственников квартир, определяющего размер целевых сборов на проведение капитального ремонта;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договор (копия) на проведение капитального ремонта общего имущества объектов кондоминиума, заключенного между органом управления объектом кондоминиума и организацией, осуществляющей ремонтные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приема-передачи (копия) произведенных работ по капитальному ремонту общего имущества кондоминиума заверенный представителем ГУ "Отдел жилищно-коммунального хозяйства, пассажирского транспорта и автомобильных дорог города Усть-Каменогорска.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на капитальный ремонт общего имущества объектов кондоминиума производится в размере 100 %, установленных на общем собрании затрат на эти цели. Право на жилищную помощь на капитальный ремонт общего имущества объектов кондоминиума сохраняется  в течение шести месяцев после подписания акта приема-передачи произведенных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18.1 в соответствии с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пункт с изменениями от 10.07.2008 </w:t>
      </w:r>
      <w:r>
        <w:rPr>
          <w:rFonts w:ascii="Times New Roman"/>
          <w:b w:val="false"/>
          <w:i w:val="false"/>
          <w:color w:val="000000"/>
          <w:sz w:val="28"/>
        </w:rPr>
        <w:t>N 8/7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рассмотрения представленных документов уполномоченным органом составляется договор-заявление на семью, куда вносятся доход семьи и коммунальные платежи. Договор-заявление подписывается представителем семьи или лицом, выступающим от имени семьи и представителем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19 с изменениями, внесенными решением Усть-Каменогорского городского 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Основание для предоставления жилищного пособия является решение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Расходы по электроснабжению, газоснабжению, содержанию жилья и обслуживанию лифтов берутся в расчет по квитанциям, справкам на газ, средние за квартал, предшествующий кварталу обращения. Расходы по теплоснабжению, водоснабжению, канализации, мусороудалению, услугам связи берутся по тарифам услугодателей при полной оплате коммунальных услуг и по факту оплаты при наличии счетчиков.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с изменением от </w:t>
      </w:r>
      <w:r>
        <w:rPr>
          <w:rFonts w:ascii="Times New Roman"/>
          <w:b w:val="false"/>
          <w:i w:val="false"/>
          <w:color w:val="ff0000"/>
          <w:sz w:val="28"/>
        </w:rPr>
        <w:t xml:space="preserve">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Жилищная помощь назначается с месяца, в котором подано заявление со всеми необходимыми документами для назначения этой помощи. При возникновении права на получение жилищной помощи за неполный месяц, жилищная помощь назначается с месяца, последующего за месяцем, в котором возникло право. Документы для назначения жилищной помощи принимаются до 25 числа последнего месяца текущего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с изменениями, внесенными решениями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24.04.2009 </w:t>
      </w:r>
      <w:r>
        <w:rPr>
          <w:rFonts w:ascii="Times New Roman"/>
          <w:b w:val="false"/>
          <w:i w:val="false"/>
          <w:color w:val="000000"/>
          <w:sz w:val="28"/>
        </w:rPr>
        <w:t>N 15/8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23. Получатели получают жилищную помощь за квартал независимо от времени оформления документов. Получателям, не представившим справки о доходах семьи, квитанции об оплате коммунальных услуг и услуг связи в течении текущего квартала, начисление жилищной помощи осуществляется с месяца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23 в редакции решения Усть-Каменогорского городского маслихата от 24.04.2009 </w:t>
      </w:r>
      <w:r>
        <w:rPr>
          <w:rFonts w:ascii="Times New Roman"/>
          <w:b w:val="false"/>
          <w:i w:val="false"/>
          <w:color w:val="000000"/>
          <w:sz w:val="28"/>
        </w:rPr>
        <w:t>№ 15/8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Получатели жилищной помощи должны в течение 10 дней информировать уполномоченный орган о любых изменениях формы собственности своего жилья, о составе семьи и ее совокупного дохода, а также статуса.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с изменением, внесенным решением  Усть-Каменогорского городского маслихата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 случае возникновения сомнения в достоверности представленной информации, представитель уполномоченного органа, имеет право требовать дополнительные документы о доходах семьи, расходах на жилье и действительном месте постоянного проживания членов семьи. Физические и юридические лица обязаны представлять достоверную информацию. В случае не представления требуемых документов жилищная помощь не назначается. При представлении в уполномоченный орган заведомо недостоверных сведений, повлекших за собой назначение завышенной или незаконной жилищной помощи, собственник (наниматель) возвращает незаконно полученную сумму в добровольном порядке, а в случае отказа-в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с изменением, внесенным решением  Усть-Каменогорского городского маслихата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6"/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Размер жилищной помощи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26. Размер жилищной помощи рассчитывается как разница между физическим платежом собственника (нанимателя) за содержание жилья и потребление коммунальных услуг в пределах норм, обеспечиваемых компенсационными мерами и предельно допустимым уровнем расходов данной семьи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Формула для определения размера жилищной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 = МСПЖ-(t х д),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 П-размер жилищной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МСПЖ - максимальная социальная плата за жилье,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t-норматив расхода на оплату жилья (=10%),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д-совокупный доход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расчете размера жилищной помощи применять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площади: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граждан-35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2-х человек-45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3-х человек-55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семьи из 4-х и более человек-по 15 кв.м. на каждого, но не более 90 кв.м;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расхода на содержание жилья-20 тенге за 1 кв.м;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расхода газа на человека в месяц-6,5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потребления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1 человека-84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2-х человек-125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проживании 3-х и более человек-по 50 кВт на каждого, но не более 300 кВт;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норма расхода электроэнергии для приготовления пищи при наличии электроплит адекватна стоимости нормы расхода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потребления и их тарифы по водоснабжению, теплоснабжению, канализации, мусороудалению, обслуживанию лифта предоставляются услугодателями.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Пункт 26 с изменениями, внесенными решениями Усть-Каменогорского городского маслихата от 21.06.2007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34/3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29.11.2007 </w:t>
      </w:r>
      <w:r>
        <w:rPr>
          <w:rFonts w:ascii="Times New Roman"/>
          <w:b w:val="false"/>
          <w:i w:val="false"/>
          <w:color w:val="000000"/>
          <w:sz w:val="28"/>
        </w:rPr>
        <w:t>N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16.04.2010 </w:t>
      </w:r>
      <w:r>
        <w:rPr>
          <w:rFonts w:ascii="Times New Roman"/>
          <w:b w:val="false"/>
          <w:i w:val="false"/>
          <w:color w:val="000000"/>
          <w:sz w:val="28"/>
        </w:rPr>
        <w:t>№ 23/11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8"/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Исчисление совокупного дохода граждан (семьи),</w:t>
      </w:r>
      <w:r>
        <w:br/>
      </w:r>
      <w:r>
        <w:rPr>
          <w:rFonts w:ascii="Times New Roman"/>
          <w:b/>
          <w:i w:val="false"/>
          <w:color w:val="000000"/>
        </w:rPr>
        <w:t>
претендующих на получение жилищной помощи</w:t>
      </w:r>
    </w:p>
    <w:bookmarkEnd w:id="9"/>
    <w:bookmarkStart w:name="z2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 Совокупный доход граждан (семьи), претендующих на получение жилищной помощи, исчисляется уполномоченным органом, осуществляющим назначение жилищной помощи для определения дохода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При исчислении совокупного дохода семьи учитываются все виды доходов членов семьи на момент подачи заявления, кроме: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ежемесячного государственного пособия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единовременного пособия на погребение;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единовременного государственного пособия в связи с рождением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единовременной материальной помощи, выплачиваемой местными исполнительными органами в размере, не превышающем десятикратного размера минимального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благотворительной помощи в денежном и натуральном выражении (в стоимостной оценке), оказанной в расчетном периоде в общей сумме ниже установленной величины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</w:t>
      </w:r>
      <w:r>
        <w:rPr>
          <w:rFonts w:ascii="Times New Roman"/>
          <w:b w:val="false"/>
          <w:i w:val="false"/>
          <w:color w:val="ff0000"/>
          <w:sz w:val="28"/>
        </w:rPr>
        <w:t xml:space="preserve"> Исключен - решением Усть-Каменогорского городского маслихата от 30.12.2009 </w:t>
      </w:r>
      <w:r>
        <w:rPr>
          <w:rFonts w:ascii="Times New Roman"/>
          <w:b w:val="false"/>
          <w:i w:val="false"/>
          <w:color w:val="000000"/>
          <w:sz w:val="28"/>
        </w:rPr>
        <w:t>№ 20/7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помощи, оказанной семье в целях возмещения ущерба, причиненного их здоровью и имуществу вследствие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алиментов, выплачиваемых одним из членов семьи на лиц, не проживающих в данной семье;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натуральных видов помощи, оказанных в соответствии с законодательством Республики Казахстан в виде: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лекарственных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санаторно-курортного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протезно-ортопедических изделий (изготовление и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средств передвижения (кресло-коляска) и других средств реабилитации, выделенных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бесплатного питания и помощи, оказываемой в организациях образования в соответствии с законодательством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средств, предусмотренных законодательными актами по вопросам миграции населения, оралманам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расходов по проезду к постоянному месту жительства и провозу имущества (в том числе скота);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жилья по месту прибытия и выплату единовременных пособий.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При начислении жилищной помощи семьям, имеющим в своем составе студентов, обучающихся на договорной основе очной формы обучении в высших и средних специальных учебных заведениях, совокупный доход семьи не может быть меньше размера ежемесячной оплаты за обучение.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29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К документально подтверждаемым видам дохода относятся доход от трудовой деятельности, пенсия, пособие и алименты. Совокупный доход семьи исчисляется без учета алиментов в случаях, когда плательщик: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работает и имеет задолженность по выплате алиментов (при предоставлении справки от судебного исполнителя) или местонахождение его неизвестно (при предоставлении справки о розыске);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2) находится в местах лишения свободы либо изоляторе временного содержания (при представлении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находится на излечении либо на учете в туберкулезном, психоневрологическом диспансерах (стационарах), лечебно-трудовом профилактории (ЛТП) (при предоставлении справки);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выбыл на постоянное место жительства в государства, с которыми Республика Казахстан не имеет соответствующего соглашения (при предоставлении 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32 с изменениями, внесенными решением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составе семьи следует учитывать лиц, зарегистрированных в соответствии с действующим законодательством, по постоянному месту жительства органами юстиции. Совокупный доход исчисляется путем суммирования доходов всех членов семьи и других лиц, зарегистрированных по данному адресу,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При единовременном получении дохода в расчетном периоде, причитающегося к выплате более чем за один квартал, в совокупном доходе учитывается вся сумма полученного дохода.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в редакции решения Усть-Каменогорского городского маслихата от 18.02.2009 </w:t>
      </w:r>
      <w:r>
        <w:rPr>
          <w:rFonts w:ascii="Times New Roman"/>
          <w:b w:val="false"/>
          <w:i w:val="false"/>
          <w:color w:val="000000"/>
          <w:sz w:val="28"/>
        </w:rPr>
        <w:t>№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18.02.2008 </w:t>
      </w:r>
      <w:r>
        <w:rPr>
          <w:rFonts w:ascii="Times New Roman"/>
          <w:b w:val="false"/>
          <w:i w:val="false"/>
          <w:color w:val="000000"/>
          <w:sz w:val="28"/>
        </w:rPr>
        <w:t>N 13/6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Заявители несут ответственность за достоверность представленных сведений в порядке установленном законодательством Республики Казахстан.</w:t>
      </w:r>
    </w:p>
    <w:bookmarkEnd w:id="10"/>
    <w:bookmarkStart w:name="z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предоставления жилищной помощи</w:t>
      </w:r>
      <w:r>
        <w:br/>
      </w:r>
      <w:r>
        <w:rPr>
          <w:rFonts w:ascii="Times New Roman"/>
          <w:b/>
          <w:i w:val="false"/>
          <w:color w:val="000000"/>
        </w:rPr>
        <w:t>
малообеспеченным семьям (гражданам),</w:t>
      </w:r>
      <w:r>
        <w:br/>
      </w:r>
      <w:r>
        <w:rPr>
          <w:rFonts w:ascii="Times New Roman"/>
          <w:b/>
          <w:i w:val="false"/>
          <w:color w:val="000000"/>
        </w:rPr>
        <w:t>
проживающим в частных домостроениях с местным отоплением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37. Жилищная помощь малообеспеченным семьям, проживающим в частных домостроениях с местным отоплением, предоставляется собственникам жилого дома, нанимателям-при наличии договора-аренды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Для расчета жилищной помощи семьям, проживающим в частных домостроениях с местным отоплением, учитывать социальную норму расхода угля на 1 м квадратный общей площади жилого домостроения 129,8 кг, но не более 5000 кг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Для расчета стоимости угля использовать средние цены по городу, предоставляемые городским управлением статистики и информации по состоянию на последний месяц квартала, предшествующего кварталу расчета жилищной помощи (март, июнь, сентябрь, декабрь).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Норму расхода и стоимость другого вида топлива, используемого для местного отопления частного домостроения, при расчете жилищной помощи считать эквивалентной норме расхода и стоимости угля.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В связи с сезонностью закупки угля, всю социальную норму расхода угля на жилой дом (стоимость угля) при начислении жилищной помощи учитывать единовременно за три месяца в квартал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При начислении жилищной помощи средний доход семьи, проживающей в частном домостроении, рассчитывать за квартал, предшествующий кварталу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43. Расходы по электроснабжению, газоснабжению берутся в расчет по квитанциям, средние за квартал, предшествующий кварталу обращения. Расходы по водоснабжению, водоотведению, мусороудалению, услугам связи берутся по тарифам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в редакции решения Усть-Каменогорского городского маслихата от 30.12.2009 </w:t>
      </w:r>
      <w:r>
        <w:rPr>
          <w:rFonts w:ascii="Times New Roman"/>
          <w:b w:val="false"/>
          <w:i w:val="false"/>
          <w:color w:val="000000"/>
          <w:sz w:val="28"/>
        </w:rPr>
        <w:t>№ 20/7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Усть-Каменогорского городского маслихата от 29.11.2007 </w:t>
      </w:r>
      <w:r>
        <w:rPr>
          <w:rFonts w:ascii="Times New Roman"/>
          <w:b w:val="false"/>
          <w:i w:val="false"/>
          <w:color w:val="000000"/>
          <w:sz w:val="28"/>
        </w:rPr>
        <w:t>N 3/5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Финансирование и выплата жилищной помощи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45. Жилищная помощь, включая помощь на капитальный ремонт общего имущества объектов кондоминиума, оказывается за счет бюджетных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Выплата жилищной помощи, включая помощь на капитальный ремонт общего имущества объектов кондоминиума, осуществляется через банки второго уровня, акционерное общество "Казпочта", путем зачисления на счета получателей.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в редакции решения Усть-Каменогорского городского маслихата от 17.04.2008 </w:t>
      </w:r>
      <w:r>
        <w:rPr>
          <w:rFonts w:ascii="Times New Roman"/>
          <w:b w:val="false"/>
          <w:i w:val="false"/>
          <w:color w:val="000000"/>
          <w:sz w:val="28"/>
        </w:rPr>
        <w:t>N 6/9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