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d391" w14:textId="ad5d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предельных (максимальных) размерах земельных участков, которые могут находиться в частной собственности граждан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Южно-Казахстанского областного маслихата от 22 сентября 2005 года N 515 и постановление акимата Южно-Казахстанской области от 28 сентября 2005 года N 18/184-III. Зарегистрировано департаментом юстиции 14 октября 2005 года за N 1918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N 442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на территории Южно-Казахстанской области предельные (максимальные) размеры земельных участков, которые могут находиться в частной собственности граждан Республики Казахстан для ведения личного подсобного хозяйства (включая приусадебный и полевой наделы) в сельской местности на неорошаемых и орошаемых землях, индивидуального жилищного строительства, садоводства, а также дачного строительства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секретаря областного маслихата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сентября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18/184-ІІІ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2005 года N 515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(МАКСИМАЛЬНЫЕ) РАЗМЕРЫ </w:t>
      </w:r>
      <w:r>
        <w:br/>
      </w:r>
      <w:r>
        <w:rPr>
          <w:rFonts w:ascii="Times New Roman"/>
          <w:b/>
          <w:i w:val="false"/>
          <w:color w:val="000000"/>
        </w:rPr>
        <w:t xml:space="preserve">
земельных участков, которые могут находиться в частной собственности граждан Республики Казахстан на территории Южно-Казахстанской области для ведения личного подсобного хозяйства (включая приусадебный и полевой наделы) в сельской местности на орошаемых и неорошаемых землях, индивидуального жилищного строительства, садоводства, а также дачного строительства: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993"/>
        <w:gridCol w:w="2573"/>
        <w:gridCol w:w="2313"/>
        <w:gridCol w:w="1933"/>
        <w:gridCol w:w="1853"/>
      </w:tblGrid>
      <w:tr>
        <w:trPr>
          <w:trHeight w:val="3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районов и городов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Предельные (максимальные) размеры земельных участков (га) 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ведения личного подсобного хозяйства (включая приусадебный и полевой наделы) в сельской местности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индивидуального жилищного строительства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садоводства, а также дачного строительства 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Орошаемые земли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Неорошаемые земли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Арысь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Байдыбекский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Казыгуртский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Сузакский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Кентау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Туркестан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</w:tr>
      <w:tr>
        <w:trPr>
          <w:trHeight w:val="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