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b7d1e" w14:textId="c1b7d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пользование водными ресурсами поверхностных источников в Южно-Казахстанской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Южно-Казахстанской области от 29 марта 2005 года N 14/140-III. Зарегистрировано Департаментом юстиции Южно-Казахстанской области 25 апреля 2005 года за N 1909. Утратило силу решением Южно-Казахстанского областного маслихата от 7 декабря 2012 года № 9/82-V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Южно-Казахстанского областного маслихата от 07.12.2012 № 9/82-V.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Водным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9 июля 2003 года и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налогах и других обязательных платежах в бюджет" (Налогового кодекса) от 12 июня 2001 года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прилагаемые ставки платы за пользование водными ресурсами поверхностных источников в Южно-Казахстанской области.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Настоящее решение вводится в действие со дня его государственной регистрации в департаменте юстиции Южно-Казахстанской области.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Председатель сессии областного маслихата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Секретарь областного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Утверждены 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Южно-Казахстанского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марта 2005 года N 14/140-III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</w:t>
      </w:r>
      <w:r>
        <w:br/>
      </w:r>
      <w:r>
        <w:rPr>
          <w:rFonts w:ascii="Times New Roman"/>
          <w:b/>
          <w:i w:val="false"/>
          <w:color w:val="000000"/>
        </w:rPr>
        <w:t xml:space="preserve">
Ставки платы за пользование водными ресурсами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поверхностных источников в Южно-Казахстанской области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9533"/>
        <w:gridCol w:w="155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специального водопользования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платы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Жилищно-эксплуатационные и коммунальные услуги, тиын/куб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3,88 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включая теплоэнергетику, тиын/куб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10,93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хозяйство, тиын/куб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1,75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Прудовые хозяйства, осуществляющие забор из водных источников, тиын/куб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3,02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Рыбное хозяйство, потребители, производящие отлов рыбы на водных источниках, тенге/тонна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77,24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Гидроэнергетика, тиын/квт.час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1,15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Водный транспорт, тиын/т.км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