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c8aa" w14:textId="12ec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бласти от 15 июня 2004 года 139 "Об областной ономаст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9 апреля 2005 года N 154. Зарегистрировано Департаментом юстиции Атырауской области 16 мая 2005 года N 2423. Не подлежит гос.регистрации - письмо ДЮ Атырауской области N 3-2185/06 от 23.05.200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исьма N 3-2185/06 от 23 мая 2006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огласно заключения, проведенной повторной юридической экспертиз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епартаментом юстиции Атырауской области и письма ДРНПА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юстиции Республики Казахстан от 31 марта 2006 года N 44-2-1/и62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правляется список ранее зарегистрированных нормативно-правовых актов, н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вечающие требованиям статьи 38 Закона "Республики Казахстан "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ных правовых актах", и, следовательно, не подлежащие государственной регистрации для внесения соответствующей записи в Баз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анных "Закон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 на 2 листах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чальник Д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) Постановление Атырауского областного Акимата от 29 апреля 2005 года N 154 "О внесении изменений и дополнения в постановление акимата области от 15 июня 2004 года 139 "Об областной ономастической комиссии"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Зарегистрировано Департаментом юстиции Атырауской области 16 мая 20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ода N 2423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 статьей 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июля 1997 года N 151 "О языках в Республике Казахстан", Концепцией государственной ономастической работы в Республике Казахстан, одобр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 января 2005 года N 45 и в целях упорядочения, координации ономастической работы в реги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 области постановляет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области от 15 июня 2004 года N 139 "Об областной ономастической комиссии" (зарегистрировано Департаментом юстиции Атырауской области 12 июля 2004 года за N 2053, опубликовано в газете "Атырау" от 5 августа 2004 года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ы 1), 2),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«1) упорядочение наименовании административно-территориальных единиц, переименования населенных пунктов и восстановление исторических названии в реги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дготовка и внесение заключений по следующи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наименовании и переименовании аулов (сел), поселков, аульных (сельских) округов, а также изменении транскрипции их наз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наименовании и переименовании физико-географических, топонимических, промышленных и иных объектов, находящихся в сфере компетенции местных исполнительных органов об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нификация, координация и контроль за оформлением визуальной информации и рекламных тек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6 дополнить подпунктом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проводит работу по упорядочению наименовании ономастических объектов посредством контроля за соблюдением языковых норм в рекламных текстах, в наименованиях организации, учреждении, предприятии, независимо от формы собствен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выполнением настоящего постановления возложить на Мурсалиеву Т.К. - заместителя акима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