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65d8" w14:textId="47c6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19 октября 2005 года N 19/5. Зарегистрировано Департаменом юстиции Северо-Казахстанской области 15 ноября 2005 года за N 1602. Утратило силу - решением маслихата Северо-Казахстанской области от 19 июня 2009 года N 16/9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решением маслихата Северо-Казахстанской области от 19.06.2009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16/9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п.5 </w:t>
      </w:r>
      <w:r>
        <w:rPr>
          <w:rFonts w:ascii="Times New Roman"/>
          <w:b w:val="false"/>
          <w:i w:val="false"/>
          <w:color w:val="000000"/>
          <w:sz w:val="28"/>
        </w:rPr>
        <w:t>
 статьи 38 "Водного кодекса Республики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 статьи 6 Закона "О местном государственном управлении в Республике Казахстан"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Утвердить ставки платы за пользование водными ресурсами поверхностных источников согласно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областного маслихата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N19/5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октября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платы за пользование водными ресурсами поверхностных источников по Северо-Казахстанской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673"/>
        <w:gridCol w:w="1333"/>
        <w:gridCol w:w="1713"/>
        <w:gridCol w:w="1633"/>
        <w:gridCol w:w="1453"/>
        <w:gridCol w:w="1473"/>
        <w:gridCol w:w="1293"/>
      </w:tblGrid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атационные и коммунальные услуги,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 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 куб. м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 куб. 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 куб. 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потребители, производящие отлов рыбы на водных источниках,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 т км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