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eb91" w14:textId="9cde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акима Павлодарской области с Налоговым комитетом Министерства финансов Республики Казахстан и Правил взаимодействия акима Павлодарской области с департаментом по борьбе с экономической и коррупционной преступностью (финансовая полиция) по Павлодарской области по виду деятельности "сбор (заготовка), хранение, переработка и реализация юридическими лицами лома и отходов цветных и черных металлов".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1 марта 2005 года № 3. Зарегистрировано Департаментом юстиции Павлодарской области 28 марта 2005 года за № 2937. Утратило силу - решением акима Павлодарской области от 3 мая 2007 года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Павлодарской области от 3 мая 2007 года N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29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подпунктом 2) пункта 2-1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марта 2000 года № 383 "О рынке вторичных черных и цветных металлов"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взаимодействия акима Павлодарской области с Налоговым комитетом Министерства финансов Республики Казахстан и Правила взаимодействия акима Павлодарской области с департаментом по борьбе с экономической и коррупционной преступностью (финансовая полиция) по Павлодарской области по виду деятельности "сбор (заготовка), хранение, переработка и реализация юридическими лицами лома и отходов цветных и черных металлов".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первого заместителя акима области Вербняк А.Ф.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Налогового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5 марта 2005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департамента по борьбе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 экономической и коррупционной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преступностью (финансовая полиция)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Тузельбаев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 марта 2005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Павлодарской области от 1 марта 2005 года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Налоговым комитетом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департаментом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преступностью (финансовая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полиция) по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по виду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"сбор (заготовка),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металлов"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акима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с Налоговым комитетом Министерства финансов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виду деятельности "сбор (заготовка), хранение,</w:t>
      </w:r>
      <w:r>
        <w:br/>
      </w:r>
      <w:r>
        <w:rPr>
          <w:rFonts w:ascii="Times New Roman"/>
          <w:b/>
          <w:i w:val="false"/>
          <w:color w:val="000000"/>
        </w:rPr>
        <w:t>переработка и реализация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цветных и черных металлов"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года "О лицензировании", постановлениями Правительства Республики Казахстан от 13 марта 2000 года N 383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рынке вторичных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черных и цветных металлов", от 29 октября 2004 года N 1127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комитета Министерства финансов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предпринимательства и промышленности Павлодарской области, уполномоченный осуществлять функции лицензиара на основании решения акима Павлодарской области от 28 июня 2004 года N 16 "Об уполномоченном органе по лицензированию деятельности по сбору (заготовке), хранению, переработке и реализации юридическими лицами лома и отходов цветных и черных металлов", (далее - Лицензиар) ежемесячно, до 10 числа месяца, следующего за отчетным, представляет в Налоговый комитет Министерства финансов Республики Казахстан реестр государственных лицензий по виду деятельности "сбор (заготовка), хранение, переработка и реализация юридическими лицами лома и отходов цветных и черных металлов" со сферой действия на территории Павлодарской области по форме согласно приложению 1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приостановления, отзыва, прекращения действия, признания недействительной лицензии Лицензиар в течение 10 дней со дня возникновения указанных фактов уведомляет об этом Налоговый комитет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Налоговый комитет Министерства финансов Республики Казахстан обеспечивает ведение мониторинга налогоплательщиков, осуществляющих деятельность на рынке вторичных цветных и черных металлов, и ежемесячно, не позднее 30 числа месяца, следующего за отчетным, направляет Лицензиару информацию на основе указанного мониторинга по поступлению налогов и платежей по форме согласно приложению 2 к настоящим Правилам.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Налоговым комитетом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"сбор (заготовка),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черных металлов"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государственных лицензий</w:t>
      </w:r>
      <w:r>
        <w:br/>
      </w:r>
      <w:r>
        <w:rPr>
          <w:rFonts w:ascii="Times New Roman"/>
          <w:b/>
          <w:i w:val="false"/>
          <w:color w:val="000000"/>
        </w:rPr>
        <w:t>по виду деятельности "сбор (заготовка), хранение, переработка и</w:t>
      </w:r>
      <w:r>
        <w:br/>
      </w:r>
      <w:r>
        <w:rPr>
          <w:rFonts w:ascii="Times New Roman"/>
          <w:b/>
          <w:i w:val="false"/>
          <w:color w:val="000000"/>
        </w:rPr>
        <w:t>реализация юридическими лицами лома и отходов цветных и черных металлов",</w:t>
      </w:r>
      <w:r>
        <w:br/>
      </w:r>
      <w:r>
        <w:rPr>
          <w:rFonts w:ascii="Times New Roman"/>
          <w:b/>
          <w:i w:val="false"/>
          <w:color w:val="000000"/>
        </w:rPr>
        <w:t>выданных в соответствии с постановлением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13 марта 2000 года N 383 "О рынке вторичных черных и цветных металлов"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333"/>
        <w:gridCol w:w="2075"/>
        <w:gridCol w:w="2075"/>
        <w:gridCol w:w="1333"/>
        <w:gridCol w:w="1334"/>
        <w:gridCol w:w="1334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N, п/п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лицензии и дата выдачи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руководителя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по ОКПО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адрес 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2267"/>
        <w:gridCol w:w="2753"/>
        <w:gridCol w:w="2753"/>
        <w:gridCol w:w="2754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Территориальная сфера деятельности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основной производственной базы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филиалов и представительств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приемных пунктов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бланка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Налоговым комитетом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"сбор (заготовка),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черных металлов"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по поступлению налогов и платежей от налогоплательщиков,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на рынке вторичных цветных и черных</w:t>
      </w:r>
      <w:r>
        <w:br/>
      </w:r>
      <w:r>
        <w:rPr>
          <w:rFonts w:ascii="Times New Roman"/>
          <w:b/>
          <w:i w:val="false"/>
          <w:color w:val="000000"/>
        </w:rPr>
        <w:t xml:space="preserve">металлов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3051"/>
        <w:gridCol w:w="3381"/>
        <w:gridCol w:w="2835"/>
        <w:gridCol w:w="1847"/>
      </w:tblGrid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произведенной продукции (работ, услуг) 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 по реализации товаров (работ, услуг)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оборот, облагаемый по нулевой процентной ставке НДС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оборот, освобожденный от НДС 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2769"/>
        <w:gridCol w:w="1889"/>
        <w:gridCol w:w="570"/>
        <w:gridCol w:w="1230"/>
        <w:gridCol w:w="791"/>
        <w:gridCol w:w="791"/>
        <w:gridCol w:w="791"/>
        <w:gridCol w:w="791"/>
        <w:gridCol w:w="1228"/>
      </w:tblGrid>
      <w:tr>
        <w:trPr/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облагаемого оборота за предыдущие годы 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НДС, подлежащие возврату по оборотам, облагаемым по нулевой ставке 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Возмещено из бюджета по нуле вой ставке НДС 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Налогооблагаемый доход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Начислено всего налогов и платежей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9"/>
        <w:gridCol w:w="1609"/>
        <w:gridCol w:w="1609"/>
        <w:gridCol w:w="1609"/>
        <w:gridCol w:w="1609"/>
        <w:gridCol w:w="1609"/>
        <w:gridCol w:w="1610"/>
      </w:tblGrid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начислено налогов и платежей (без таможенных платежей)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  налог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в бюджет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и платежи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1998"/>
        <w:gridCol w:w="4152"/>
        <w:gridCol w:w="41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Начислено 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налогов и платежей, поступивших на аналогичную дату прошлого года 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налогов и платежей, поступивших на отчетную дату текущего года 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2179"/>
        <w:gridCol w:w="2179"/>
        <w:gridCol w:w="2179"/>
        <w:gridCol w:w="2179"/>
        <w:gridCol w:w="2180"/>
      </w:tblGrid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уплачено налогов и платежей (без таможенных платежей)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3338"/>
        <w:gridCol w:w="2812"/>
        <w:gridCol w:w="28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уплачено налогов и платежей (без таможенных платежей)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Уплачено 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в бюджет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и платежи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4"/>
        <w:gridCol w:w="2174"/>
        <w:gridCol w:w="2174"/>
        <w:gridCol w:w="2174"/>
        <w:gridCol w:w="36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на начало текущего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на начало отчетного пери о да текущего года 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КНН (без таможенных платежей и налогов) </w:t>
            </w:r>
          </w:p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налогам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штрафам и пени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налогам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штрафам и пени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2005 года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Налоговым комитетом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департаментом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(финансовая полиция)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Павлодарской области по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"сбор (заготовка),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лома и отходов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черных металлов"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акима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с Налоговым комитетом Министерства финансов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виду деятельности "сбор (заготовка), хранение,</w:t>
      </w:r>
      <w:r>
        <w:br/>
      </w:r>
      <w:r>
        <w:rPr>
          <w:rFonts w:ascii="Times New Roman"/>
          <w:b/>
          <w:i w:val="false"/>
          <w:color w:val="000000"/>
        </w:rPr>
        <w:t>переработка и реализация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 xml:space="preserve">цветных и черных металлов"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Закономи Республики Казахстан от 17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июля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органах финансовой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полиции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марта 2000 года N 383 "О рынке вторичных черных и цветных металлов".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предпринимательства и промышленности Павлодарской области, уполномоченный осуществлять функции лицензиара на основании решения акима Павлодарской области от 28 июня 2004 года N 16 "Об уполномоченном органе по лицензированию деятельности по сбору (заготовке), хранению, переработке и реализации юридическими лицами лома и отходов цветных и черных металлов", (далее - Лицензиар) ежемесячно, до 10 числа месяца, следующего за отчетным, представляет в Налоговый комитет Министерства финансов Республики Казахстан реестр государственных лицензий по виду деятельности "сбор (заготовка), хранение, переработка и реализация юридическими лицами лома и отходов цветных и черных металлов" со сферой действия на территории Павлодарской области по форме согласно приложению 1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приостановления, отзыва, прекращения действия, признания недействительной лицензии Лицензиар в течение 10 дней со дня возникновения указанных фактов уведомляет об этом Налоговый комитет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по борьбе с экономической коррупционной преступностью (финансовая полиция) по Павлодарской области информирует Лицензиара о выявленных при проведении проверок юридических лиц-лицензиатов фактах нарушения лицензионного, налогового, административного законодательства Республики Казахстан.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департаментом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преступностью (финансовая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полиция) по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по виду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"сбор (заготовка),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государственных лицензий</w:t>
      </w:r>
      <w:r>
        <w:br/>
      </w:r>
      <w:r>
        <w:rPr>
          <w:rFonts w:ascii="Times New Roman"/>
          <w:b/>
          <w:i w:val="false"/>
          <w:color w:val="000000"/>
        </w:rPr>
        <w:t>по виду деятельности "сбор (заготовка), хранение, переработка и реализация</w:t>
      </w:r>
      <w:r>
        <w:br/>
      </w:r>
      <w:r>
        <w:rPr>
          <w:rFonts w:ascii="Times New Roman"/>
          <w:b/>
          <w:i w:val="false"/>
          <w:color w:val="000000"/>
        </w:rPr>
        <w:t>юридическими лицами лома и отходов цветных и черных металлов",</w:t>
      </w:r>
      <w:r>
        <w:br/>
      </w:r>
      <w:r>
        <w:rPr>
          <w:rFonts w:ascii="Times New Roman"/>
          <w:b/>
          <w:i w:val="false"/>
          <w:color w:val="000000"/>
        </w:rPr>
        <w:t>выданных в соответствии с постановлением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13 марта 2000 года N 383 "О рынке вторичных черных и цветных металлов"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1261"/>
        <w:gridCol w:w="2974"/>
        <w:gridCol w:w="1964"/>
        <w:gridCol w:w="1262"/>
        <w:gridCol w:w="1262"/>
        <w:gridCol w:w="1263"/>
      </w:tblGrid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лицензии и дата выдачи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руководителя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по ОКПО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адрес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2267"/>
        <w:gridCol w:w="2753"/>
        <w:gridCol w:w="2753"/>
        <w:gridCol w:w="2754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Территориальная сфера деятельности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основной производственной базы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филиалов и представительств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приемных пунктов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бланка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