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d2b8" w14:textId="510d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малого предпринимательства города Астаны на 2006-2008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17 ноября 2005 года N 197/23-III. Зарегистрировано в Департаменте юстиции г. Астаны 14 декабря 2005 года N 423. Утратило силу решением маслихата города Астаны от 26 августа 2009 года  N 244/37/-IV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решением маслихата города Астаны от 26.08.2009 года  N 244/37/-IV</w:t>
      </w:r>
    </w:p>
    <w:p>
      <w:pPr>
        <w:spacing w:after="0"/>
        <w:ind w:left="0"/>
        <w:jc w:val="both"/>
      </w:pPr>
      <w:r>
        <w:rPr>
          <w:rFonts w:ascii="Times New Roman"/>
          <w:b w:val="false"/>
          <w:i w:val="false"/>
          <w:color w:val="000000"/>
          <w:sz w:val="28"/>
        </w:rPr>
        <w:t xml:space="preserve">      Рассмотрев представленную акиматом города Астаны Программу развития малого предпринимательства города Астаны на 2006-2008 годы, руководствуясь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маслихат города Астаны </w:t>
      </w:r>
      <w:r>
        <w:rPr>
          <w:rFonts w:ascii="Times New Roman"/>
          <w:b/>
          <w:i w:val="false"/>
          <w:color w:val="000000"/>
          <w:sz w:val="28"/>
        </w:rPr>
        <w:t>РЕШИЛ:</w:t>
      </w:r>
    </w:p>
    <w:p>
      <w:pPr>
        <w:spacing w:after="0"/>
        <w:ind w:left="0"/>
        <w:jc w:val="both"/>
      </w:pPr>
      <w:r>
        <w:rPr>
          <w:rFonts w:ascii="Times New Roman"/>
          <w:b w:val="false"/>
          <w:i w:val="false"/>
          <w:color w:val="000000"/>
          <w:sz w:val="28"/>
        </w:rPr>
        <w:t>      Утвердить прилагаемую Программу развития малого предпринимательства города Астаны на 2006-2008 годы.</w:t>
      </w:r>
    </w:p>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маслихата города Астаны                                    С. Байболов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p>
      <w:pPr>
        <w:spacing w:after="0"/>
        <w:ind w:left="0"/>
        <w:jc w:val="both"/>
      </w:pPr>
      <w:r>
        <w:rPr>
          <w:rFonts w:ascii="Times New Roman"/>
          <w:b/>
          <w:i w:val="false"/>
          <w:color w:val="000000"/>
          <w:sz w:val="28"/>
        </w:rPr>
        <w:t>Лист согласования</w:t>
      </w:r>
      <w:r>
        <w:br/>
      </w:r>
      <w:r>
        <w:rPr>
          <w:rFonts w:ascii="Times New Roman"/>
          <w:b w:val="false"/>
          <w:i w:val="false"/>
          <w:color w:val="000000"/>
          <w:sz w:val="28"/>
        </w:rPr>
        <w:t>
</w:t>
      </w:r>
      <w:r>
        <w:rPr>
          <w:rFonts w:ascii="Times New Roman"/>
          <w:b/>
          <w:i w:val="false"/>
          <w:color w:val="000000"/>
          <w:sz w:val="28"/>
        </w:rPr>
        <w:t>к Программе развития малого предпринимательства</w:t>
      </w:r>
      <w:r>
        <w:br/>
      </w:r>
      <w:r>
        <w:rPr>
          <w:rFonts w:ascii="Times New Roman"/>
          <w:b w:val="false"/>
          <w:i w:val="false"/>
          <w:color w:val="000000"/>
          <w:sz w:val="28"/>
        </w:rPr>
        <w:t>
</w:t>
      </w:r>
      <w:r>
        <w:rPr>
          <w:rFonts w:ascii="Times New Roman"/>
          <w:b/>
          <w:i w:val="false"/>
          <w:color w:val="000000"/>
          <w:sz w:val="28"/>
        </w:rPr>
        <w:t>города Астаны на 2006-2008 годы</w:t>
      </w:r>
    </w:p>
    <w:p>
      <w:pPr>
        <w:spacing w:after="0"/>
        <w:ind w:left="0"/>
        <w:jc w:val="both"/>
      </w:pPr>
      <w:r>
        <w:rPr>
          <w:rFonts w:ascii="Times New Roman"/>
          <w:b w:val="false"/>
          <w:i/>
          <w:color w:val="000000"/>
          <w:sz w:val="28"/>
        </w:rPr>
        <w:t>Директор Государственного учреждения</w:t>
      </w:r>
      <w:r>
        <w:br/>
      </w:r>
      <w:r>
        <w:rPr>
          <w:rFonts w:ascii="Times New Roman"/>
          <w:b w:val="false"/>
          <w:i w:val="false"/>
          <w:color w:val="000000"/>
          <w:sz w:val="28"/>
        </w:rPr>
        <w:t>
</w:t>
      </w:r>
      <w:r>
        <w:rPr>
          <w:rFonts w:ascii="Times New Roman"/>
          <w:b w:val="false"/>
          <w:i/>
          <w:color w:val="000000"/>
          <w:sz w:val="28"/>
        </w:rPr>
        <w:t>"Департамент предпринимательства</w:t>
      </w:r>
      <w:r>
        <w:br/>
      </w:r>
      <w:r>
        <w:rPr>
          <w:rFonts w:ascii="Times New Roman"/>
          <w:b w:val="false"/>
          <w:i w:val="false"/>
          <w:color w:val="000000"/>
          <w:sz w:val="28"/>
        </w:rPr>
        <w:t>
</w:t>
      </w:r>
      <w:r>
        <w:rPr>
          <w:rFonts w:ascii="Times New Roman"/>
          <w:b w:val="false"/>
          <w:i/>
          <w:color w:val="000000"/>
          <w:sz w:val="28"/>
        </w:rPr>
        <w:t>и промышленности города Астаны"                                   А. Керимбеков</w:t>
      </w:r>
    </w:p>
    <w:p>
      <w:pPr>
        <w:spacing w:after="0"/>
        <w:ind w:left="0"/>
        <w:jc w:val="both"/>
      </w:pPr>
      <w:r>
        <w:rPr>
          <w:rFonts w:ascii="Times New Roman"/>
          <w:b w:val="false"/>
          <w:i/>
          <w:color w:val="000000"/>
          <w:sz w:val="28"/>
        </w:rPr>
        <w:t>Директор Государственного учреждения</w:t>
      </w:r>
      <w:r>
        <w:br/>
      </w:r>
      <w:r>
        <w:rPr>
          <w:rFonts w:ascii="Times New Roman"/>
          <w:b w:val="false"/>
          <w:i w:val="false"/>
          <w:color w:val="000000"/>
          <w:sz w:val="28"/>
        </w:rPr>
        <w:t>
</w:t>
      </w:r>
      <w:r>
        <w:rPr>
          <w:rFonts w:ascii="Times New Roman"/>
          <w:b w:val="false"/>
          <w:i/>
          <w:color w:val="000000"/>
          <w:sz w:val="28"/>
        </w:rPr>
        <w:t>"Департамент финансов города Астаны"                              А. Аскарова</w:t>
      </w:r>
    </w:p>
    <w:p>
      <w:pPr>
        <w:spacing w:after="0"/>
        <w:ind w:left="0"/>
        <w:jc w:val="both"/>
      </w:pPr>
      <w:r>
        <w:rPr>
          <w:rFonts w:ascii="Times New Roman"/>
          <w:b w:val="false"/>
          <w:i/>
          <w:color w:val="000000"/>
          <w:sz w:val="28"/>
        </w:rPr>
        <w:t>И.о. директора</w:t>
      </w:r>
      <w:r>
        <w:br/>
      </w:r>
      <w:r>
        <w:rPr>
          <w:rFonts w:ascii="Times New Roman"/>
          <w:b w:val="false"/>
          <w:i w:val="false"/>
          <w:color w:val="000000"/>
          <w:sz w:val="28"/>
        </w:rPr>
        <w:t>
</w:t>
      </w:r>
      <w:r>
        <w:rPr>
          <w:rFonts w:ascii="Times New Roman"/>
          <w:b w:val="false"/>
          <w:i/>
          <w:color w:val="000000"/>
          <w:sz w:val="28"/>
        </w:rPr>
        <w:t>Государственного учреждения</w:t>
      </w:r>
      <w:r>
        <w:br/>
      </w:r>
      <w:r>
        <w:rPr>
          <w:rFonts w:ascii="Times New Roman"/>
          <w:b w:val="false"/>
          <w:i w:val="false"/>
          <w:color w:val="000000"/>
          <w:sz w:val="28"/>
        </w:rPr>
        <w:t>
</w:t>
      </w:r>
      <w:r>
        <w:rPr>
          <w:rFonts w:ascii="Times New Roman"/>
          <w:b w:val="false"/>
          <w:i/>
          <w:color w:val="000000"/>
          <w:sz w:val="28"/>
        </w:rPr>
        <w:t>"Департамент экономики и бюджетного</w:t>
      </w:r>
      <w:r>
        <w:br/>
      </w:r>
      <w:r>
        <w:rPr>
          <w:rFonts w:ascii="Times New Roman"/>
          <w:b w:val="false"/>
          <w:i w:val="false"/>
          <w:color w:val="000000"/>
          <w:sz w:val="28"/>
        </w:rPr>
        <w:t>
</w:t>
      </w:r>
      <w:r>
        <w:rPr>
          <w:rFonts w:ascii="Times New Roman"/>
          <w:b w:val="false"/>
          <w:i/>
          <w:color w:val="000000"/>
          <w:sz w:val="28"/>
        </w:rPr>
        <w:t>планирования города Астаны"                                       Ж. Нурпиисов</w:t>
      </w:r>
    </w:p>
    <w:p>
      <w:pPr>
        <w:spacing w:after="0"/>
        <w:ind w:left="0"/>
        <w:jc w:val="both"/>
      </w:pPr>
      <w:r>
        <w:rPr>
          <w:rFonts w:ascii="Times New Roman"/>
          <w:b w:val="false"/>
          <w:i/>
          <w:color w:val="000000"/>
          <w:sz w:val="28"/>
        </w:rPr>
        <w:t>Директор Государственного учреждения</w:t>
      </w:r>
      <w:r>
        <w:br/>
      </w:r>
      <w:r>
        <w:rPr>
          <w:rFonts w:ascii="Times New Roman"/>
          <w:b w:val="false"/>
          <w:i w:val="false"/>
          <w:color w:val="000000"/>
          <w:sz w:val="28"/>
        </w:rPr>
        <w:t>
</w:t>
      </w:r>
      <w:r>
        <w:rPr>
          <w:rFonts w:ascii="Times New Roman"/>
          <w:b w:val="false"/>
          <w:i/>
          <w:color w:val="000000"/>
          <w:sz w:val="28"/>
        </w:rPr>
        <w:t>"Департамент внутренней политики</w:t>
      </w:r>
      <w:r>
        <w:br/>
      </w:r>
      <w:r>
        <w:rPr>
          <w:rFonts w:ascii="Times New Roman"/>
          <w:b w:val="false"/>
          <w:i w:val="false"/>
          <w:color w:val="000000"/>
          <w:sz w:val="28"/>
        </w:rPr>
        <w:t>
</w:t>
      </w:r>
      <w:r>
        <w:rPr>
          <w:rFonts w:ascii="Times New Roman"/>
          <w:b w:val="false"/>
          <w:i/>
          <w:color w:val="000000"/>
          <w:sz w:val="28"/>
        </w:rPr>
        <w:t>города Астаны"                                                    А. Орсариев</w:t>
      </w:r>
    </w:p>
    <w:p>
      <w:pPr>
        <w:spacing w:after="0"/>
        <w:ind w:left="0"/>
        <w:jc w:val="both"/>
      </w:pPr>
      <w:r>
        <w:rPr>
          <w:rFonts w:ascii="Times New Roman"/>
          <w:b w:val="false"/>
          <w:i/>
          <w:color w:val="000000"/>
          <w:sz w:val="28"/>
        </w:rPr>
        <w:t>Директор филиала Общенационального</w:t>
      </w:r>
      <w:r>
        <w:br/>
      </w:r>
      <w:r>
        <w:rPr>
          <w:rFonts w:ascii="Times New Roman"/>
          <w:b w:val="false"/>
          <w:i w:val="false"/>
          <w:color w:val="000000"/>
          <w:sz w:val="28"/>
        </w:rPr>
        <w:t>
</w:t>
      </w:r>
      <w:r>
        <w:rPr>
          <w:rFonts w:ascii="Times New Roman"/>
          <w:b w:val="false"/>
          <w:i/>
          <w:color w:val="000000"/>
          <w:sz w:val="28"/>
        </w:rPr>
        <w:t>союза предпринимателей и работодателей</w:t>
      </w:r>
      <w:r>
        <w:br/>
      </w:r>
      <w:r>
        <w:rPr>
          <w:rFonts w:ascii="Times New Roman"/>
          <w:b w:val="false"/>
          <w:i w:val="false"/>
          <w:color w:val="000000"/>
          <w:sz w:val="28"/>
        </w:rPr>
        <w:t>
</w:t>
      </w:r>
      <w:r>
        <w:rPr>
          <w:rFonts w:ascii="Times New Roman"/>
          <w:b w:val="false"/>
          <w:i/>
          <w:color w:val="000000"/>
          <w:sz w:val="28"/>
        </w:rPr>
        <w:t>Казахстана "Атамекен" в городе Астане                             Т. Омурзаков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маслихата города Астаны    </w:t>
      </w:r>
      <w:r>
        <w:br/>
      </w:r>
      <w:r>
        <w:rPr>
          <w:rFonts w:ascii="Times New Roman"/>
          <w:b w:val="false"/>
          <w:i w:val="false"/>
          <w:color w:val="000000"/>
          <w:sz w:val="28"/>
        </w:rPr>
        <w:t xml:space="preserve">
от 17 ноября 2005 года N 197/23-III  </w:t>
      </w:r>
    </w:p>
    <w:p>
      <w:pPr>
        <w:spacing w:after="0"/>
        <w:ind w:left="0"/>
        <w:jc w:val="both"/>
      </w:pPr>
      <w:r>
        <w:rPr>
          <w:rFonts w:ascii="Times New Roman"/>
          <w:b/>
          <w:i w:val="false"/>
          <w:color w:val="000080"/>
          <w:sz w:val="28"/>
        </w:rPr>
        <w:t>ПРОГРАММА</w:t>
      </w:r>
      <w:r>
        <w:br/>
      </w:r>
      <w:r>
        <w:rPr>
          <w:rFonts w:ascii="Times New Roman"/>
          <w:b w:val="false"/>
          <w:i w:val="false"/>
          <w:color w:val="000000"/>
          <w:sz w:val="28"/>
        </w:rPr>
        <w:t>
</w:t>
      </w:r>
      <w:r>
        <w:rPr>
          <w:rFonts w:ascii="Times New Roman"/>
          <w:b/>
          <w:i w:val="false"/>
          <w:color w:val="000080"/>
          <w:sz w:val="28"/>
        </w:rPr>
        <w:t>РАЗВИТИЯ МАЛОГО ПРЕДПРИНИМАТЕЛЬСТВА ГОРОДА АСТАНЫ</w:t>
      </w:r>
      <w:r>
        <w:br/>
      </w:r>
      <w:r>
        <w:rPr>
          <w:rFonts w:ascii="Times New Roman"/>
          <w:b w:val="false"/>
          <w:i w:val="false"/>
          <w:color w:val="000000"/>
          <w:sz w:val="28"/>
        </w:rPr>
        <w:t>
</w:t>
      </w:r>
      <w:r>
        <w:rPr>
          <w:rFonts w:ascii="Times New Roman"/>
          <w:b/>
          <w:i w:val="false"/>
          <w:color w:val="000080"/>
          <w:sz w:val="28"/>
        </w:rPr>
        <w:t>на 2006-2008 ГОДЫ</w:t>
      </w:r>
    </w:p>
    <w:p>
      <w:pPr>
        <w:spacing w:after="0"/>
        <w:ind w:left="0"/>
        <w:jc w:val="both"/>
      </w:pPr>
      <w:r>
        <w:rPr>
          <w:rFonts w:ascii="Times New Roman"/>
          <w:b/>
          <w:i w:val="false"/>
          <w:color w:val="000080"/>
          <w:sz w:val="28"/>
        </w:rPr>
        <w:t>Астана - 2005 год</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Паспорт Программы</w:t>
      </w:r>
    </w:p>
    <w:p>
      <w:pPr>
        <w:spacing w:after="0"/>
        <w:ind w:left="0"/>
        <w:jc w:val="both"/>
      </w:pPr>
      <w:r>
        <w:rPr>
          <w:rFonts w:ascii="Times New Roman"/>
          <w:b w:val="false"/>
          <w:i w:val="false"/>
          <w:color w:val="000000"/>
          <w:sz w:val="28"/>
        </w:rPr>
        <w:t>Наименование Программы     Программа развития малого предпринимательства</w:t>
      </w:r>
      <w:r>
        <w:br/>
      </w:r>
      <w:r>
        <w:rPr>
          <w:rFonts w:ascii="Times New Roman"/>
          <w:b w:val="false"/>
          <w:i w:val="false"/>
          <w:color w:val="000000"/>
          <w:sz w:val="28"/>
        </w:rPr>
        <w:t>
                           города Астаны на 2006-2008 годы.</w:t>
      </w:r>
    </w:p>
    <w:p>
      <w:pPr>
        <w:spacing w:after="0"/>
        <w:ind w:left="0"/>
        <w:jc w:val="both"/>
      </w:pPr>
      <w:r>
        <w:rPr>
          <w:rFonts w:ascii="Times New Roman"/>
          <w:b w:val="false"/>
          <w:i w:val="false"/>
          <w:color w:val="000000"/>
          <w:sz w:val="28"/>
        </w:rPr>
        <w:t xml:space="preserve">Основание для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1997</w:t>
      </w:r>
      <w:r>
        <w:br/>
      </w:r>
      <w:r>
        <w:rPr>
          <w:rFonts w:ascii="Times New Roman"/>
          <w:b w:val="false"/>
          <w:i w:val="false"/>
          <w:color w:val="000000"/>
          <w:sz w:val="28"/>
        </w:rPr>
        <w:t>
разработки Программы       года N 131 "О государственной поддержке</w:t>
      </w:r>
      <w:r>
        <w:br/>
      </w:r>
      <w:r>
        <w:rPr>
          <w:rFonts w:ascii="Times New Roman"/>
          <w:b w:val="false"/>
          <w:i w:val="false"/>
          <w:color w:val="000000"/>
          <w:sz w:val="28"/>
        </w:rPr>
        <w:t xml:space="preserve">
                           малого предпринимательства", </w:t>
      </w:r>
      <w:r>
        <w:rPr>
          <w:rFonts w:ascii="Times New Roman"/>
          <w:b w:val="false"/>
          <w:i w:val="false"/>
          <w:color w:val="000000"/>
          <w:sz w:val="28"/>
        </w:rPr>
        <w:t>Послание</w:t>
      </w:r>
      <w:r>
        <w:br/>
      </w:r>
      <w:r>
        <w:rPr>
          <w:rFonts w:ascii="Times New Roman"/>
          <w:b w:val="false"/>
          <w:i w:val="false"/>
          <w:color w:val="000000"/>
          <w:sz w:val="28"/>
        </w:rPr>
        <w:t>
                           Президента Республики Казахстан народу</w:t>
      </w:r>
      <w:r>
        <w:br/>
      </w:r>
      <w:r>
        <w:rPr>
          <w:rFonts w:ascii="Times New Roman"/>
          <w:b w:val="false"/>
          <w:i w:val="false"/>
          <w:color w:val="000000"/>
          <w:sz w:val="28"/>
        </w:rPr>
        <w:t>
                           Казахстана от 18 февраля 2005 года</w:t>
      </w:r>
      <w:r>
        <w:br/>
      </w:r>
      <w:r>
        <w:rPr>
          <w:rFonts w:ascii="Times New Roman"/>
          <w:b w:val="false"/>
          <w:i w:val="false"/>
          <w:color w:val="000000"/>
          <w:sz w:val="28"/>
        </w:rPr>
        <w:t>
                           "Казахстан на пути ускоренной экономической,</w:t>
      </w:r>
      <w:r>
        <w:br/>
      </w:r>
      <w:r>
        <w:rPr>
          <w:rFonts w:ascii="Times New Roman"/>
          <w:b w:val="false"/>
          <w:i w:val="false"/>
          <w:color w:val="000000"/>
          <w:sz w:val="28"/>
        </w:rPr>
        <w:t>
                           социальной и политической модернизации",</w:t>
      </w:r>
      <w:r>
        <w:br/>
      </w:r>
      <w:r>
        <w:rPr>
          <w:rFonts w:ascii="Times New Roman"/>
          <w:b w:val="false"/>
          <w:i w:val="false"/>
          <w:color w:val="000000"/>
          <w:sz w:val="28"/>
        </w:rPr>
        <w:t>
</w:t>
      </w:r>
      <w:r>
        <w:rPr>
          <w:rFonts w:ascii="Times New Roman"/>
          <w:b w:val="false"/>
          <w:i w:val="false"/>
          <w:color w:val="000000"/>
          <w:sz w:val="28"/>
        </w:rPr>
        <w:t>                           Программа</w:t>
      </w:r>
      <w:r>
        <w:rPr>
          <w:rFonts w:ascii="Times New Roman"/>
          <w:b w:val="false"/>
          <w:i w:val="false"/>
          <w:color w:val="000000"/>
          <w:sz w:val="28"/>
        </w:rPr>
        <w:t xml:space="preserve"> ускоренных мер по развитию малого</w:t>
      </w:r>
      <w:r>
        <w:br/>
      </w:r>
      <w:r>
        <w:rPr>
          <w:rFonts w:ascii="Times New Roman"/>
          <w:b w:val="false"/>
          <w:i w:val="false"/>
          <w:color w:val="000000"/>
          <w:sz w:val="28"/>
        </w:rPr>
        <w:t>
                           и среднего предпринимательства в Республике</w:t>
      </w:r>
      <w:r>
        <w:br/>
      </w:r>
      <w:r>
        <w:rPr>
          <w:rFonts w:ascii="Times New Roman"/>
          <w:b w:val="false"/>
          <w:i w:val="false"/>
          <w:color w:val="000000"/>
          <w:sz w:val="28"/>
        </w:rPr>
        <w:t>
                           Казахстан на 2005-2007 годы, утвержденная</w:t>
      </w:r>
      <w:r>
        <w:br/>
      </w:r>
      <w:r>
        <w:rPr>
          <w:rFonts w:ascii="Times New Roman"/>
          <w:b w:val="false"/>
          <w:i w:val="false"/>
          <w:color w:val="000000"/>
          <w:sz w:val="28"/>
        </w:rPr>
        <w:t>
                           постановлением Правительства Республики</w:t>
      </w:r>
      <w:r>
        <w:br/>
      </w:r>
      <w:r>
        <w:rPr>
          <w:rFonts w:ascii="Times New Roman"/>
          <w:b w:val="false"/>
          <w:i w:val="false"/>
          <w:color w:val="000000"/>
          <w:sz w:val="28"/>
        </w:rPr>
        <w:t>
                           Казахстан от 12 мая 2005 года N 450.</w:t>
      </w:r>
    </w:p>
    <w:p>
      <w:pPr>
        <w:spacing w:after="0"/>
        <w:ind w:left="0"/>
        <w:jc w:val="both"/>
      </w:pPr>
      <w:r>
        <w:rPr>
          <w:rFonts w:ascii="Times New Roman"/>
          <w:b w:val="false"/>
          <w:i w:val="false"/>
          <w:color w:val="000000"/>
          <w:sz w:val="28"/>
        </w:rPr>
        <w:t>Разработчик                Департамент предпринимательства и</w:t>
      </w:r>
      <w:r>
        <w:br/>
      </w:r>
      <w:r>
        <w:rPr>
          <w:rFonts w:ascii="Times New Roman"/>
          <w:b w:val="false"/>
          <w:i w:val="false"/>
          <w:color w:val="000000"/>
          <w:sz w:val="28"/>
        </w:rPr>
        <w:t>
                           промышленности города Астаны.</w:t>
      </w:r>
    </w:p>
    <w:p>
      <w:pPr>
        <w:spacing w:after="0"/>
        <w:ind w:left="0"/>
        <w:jc w:val="both"/>
      </w:pPr>
      <w:r>
        <w:rPr>
          <w:rFonts w:ascii="Times New Roman"/>
          <w:b w:val="false"/>
          <w:i w:val="false"/>
          <w:color w:val="000000"/>
          <w:sz w:val="28"/>
        </w:rPr>
        <w:t>Цель Программы             Повышение конкурентоспособности малого</w:t>
      </w:r>
      <w:r>
        <w:br/>
      </w:r>
      <w:r>
        <w:rPr>
          <w:rFonts w:ascii="Times New Roman"/>
          <w:b w:val="false"/>
          <w:i w:val="false"/>
          <w:color w:val="000000"/>
          <w:sz w:val="28"/>
        </w:rPr>
        <w:t>
                           предпринимательства города Астаны и</w:t>
      </w:r>
      <w:r>
        <w:br/>
      </w:r>
      <w:r>
        <w:rPr>
          <w:rFonts w:ascii="Times New Roman"/>
          <w:b w:val="false"/>
          <w:i w:val="false"/>
          <w:color w:val="000000"/>
          <w:sz w:val="28"/>
        </w:rPr>
        <w:t>
                           увеличение его доли в экономике столицы</w:t>
      </w:r>
      <w:r>
        <w:br/>
      </w:r>
      <w:r>
        <w:rPr>
          <w:rFonts w:ascii="Times New Roman"/>
          <w:b w:val="false"/>
          <w:i w:val="false"/>
          <w:color w:val="000000"/>
          <w:sz w:val="28"/>
        </w:rPr>
        <w:t>
                           через формирование новой идеологии</w:t>
      </w:r>
      <w:r>
        <w:br/>
      </w:r>
      <w:r>
        <w:rPr>
          <w:rFonts w:ascii="Times New Roman"/>
          <w:b w:val="false"/>
          <w:i w:val="false"/>
          <w:color w:val="000000"/>
          <w:sz w:val="28"/>
        </w:rPr>
        <w:t>
                           взаимодействия власти и бизнеса.</w:t>
      </w:r>
    </w:p>
    <w:p>
      <w:pPr>
        <w:spacing w:after="0"/>
        <w:ind w:left="0"/>
        <w:jc w:val="both"/>
      </w:pPr>
      <w:r>
        <w:rPr>
          <w:rFonts w:ascii="Times New Roman"/>
          <w:b w:val="false"/>
          <w:i w:val="false"/>
          <w:color w:val="000000"/>
          <w:sz w:val="28"/>
        </w:rPr>
        <w:t>Задачи Программы           Искоренение практики принудительного</w:t>
      </w:r>
      <w:r>
        <w:br/>
      </w:r>
      <w:r>
        <w:rPr>
          <w:rFonts w:ascii="Times New Roman"/>
          <w:b w:val="false"/>
          <w:i w:val="false"/>
          <w:color w:val="000000"/>
          <w:sz w:val="28"/>
        </w:rPr>
        <w:t>
                           спонсорства в городе.</w:t>
      </w:r>
      <w:r>
        <w:br/>
      </w:r>
      <w:r>
        <w:rPr>
          <w:rFonts w:ascii="Times New Roman"/>
          <w:b w:val="false"/>
          <w:i w:val="false"/>
          <w:color w:val="000000"/>
          <w:sz w:val="28"/>
        </w:rPr>
        <w:t>
                           Содействие самоорганизации бизнес-сообщества.</w:t>
      </w:r>
      <w:r>
        <w:br/>
      </w:r>
      <w:r>
        <w:rPr>
          <w:rFonts w:ascii="Times New Roman"/>
          <w:b w:val="false"/>
          <w:i w:val="false"/>
          <w:color w:val="000000"/>
          <w:sz w:val="28"/>
        </w:rPr>
        <w:t>
                           Создание благоприятных условий для открытия</w:t>
      </w:r>
      <w:r>
        <w:br/>
      </w:r>
      <w:r>
        <w:rPr>
          <w:rFonts w:ascii="Times New Roman"/>
          <w:b w:val="false"/>
          <w:i w:val="false"/>
          <w:color w:val="000000"/>
          <w:sz w:val="28"/>
        </w:rPr>
        <w:t>
                           бизнеса в социально значимых сферах экономики.</w:t>
      </w:r>
      <w:r>
        <w:br/>
      </w:r>
      <w:r>
        <w:rPr>
          <w:rFonts w:ascii="Times New Roman"/>
          <w:b w:val="false"/>
          <w:i w:val="false"/>
          <w:color w:val="000000"/>
          <w:sz w:val="28"/>
        </w:rPr>
        <w:t>
                           Дальнейшее развитие инфраструктуры поддержки</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Сроки реализации           2006-2008 годы.</w:t>
      </w:r>
    </w:p>
    <w:p>
      <w:pPr>
        <w:spacing w:after="0"/>
        <w:ind w:left="0"/>
        <w:jc w:val="both"/>
      </w:pPr>
      <w:r>
        <w:rPr>
          <w:rFonts w:ascii="Times New Roman"/>
          <w:b w:val="false"/>
          <w:i w:val="false"/>
          <w:color w:val="000000"/>
          <w:sz w:val="28"/>
        </w:rPr>
        <w:t>Объемы и источники         2006 год - 92055 тыс. тенге;</w:t>
      </w:r>
      <w:r>
        <w:br/>
      </w:r>
      <w:r>
        <w:rPr>
          <w:rFonts w:ascii="Times New Roman"/>
          <w:b w:val="false"/>
          <w:i w:val="false"/>
          <w:color w:val="000000"/>
          <w:sz w:val="28"/>
        </w:rPr>
        <w:t>
финансирования             2007 год - 86677 тыс. тенге;</w:t>
      </w:r>
      <w:r>
        <w:br/>
      </w:r>
      <w:r>
        <w:rPr>
          <w:rFonts w:ascii="Times New Roman"/>
          <w:b w:val="false"/>
          <w:i w:val="false"/>
          <w:color w:val="000000"/>
          <w:sz w:val="28"/>
        </w:rPr>
        <w:t>
                           2008 год - 99063,7 тыс. тенге.</w:t>
      </w:r>
      <w:r>
        <w:br/>
      </w:r>
      <w:r>
        <w:rPr>
          <w:rFonts w:ascii="Times New Roman"/>
          <w:b w:val="false"/>
          <w:i w:val="false"/>
          <w:color w:val="000000"/>
          <w:sz w:val="28"/>
        </w:rPr>
        <w:t>
                           Средства местного бюджета в пределах</w:t>
      </w:r>
      <w:r>
        <w:br/>
      </w:r>
      <w:r>
        <w:rPr>
          <w:rFonts w:ascii="Times New Roman"/>
          <w:b w:val="false"/>
          <w:i w:val="false"/>
          <w:color w:val="000000"/>
          <w:sz w:val="28"/>
        </w:rPr>
        <w:t>
                           ежегодно выделяемых средств на указанные</w:t>
      </w:r>
      <w:r>
        <w:br/>
      </w:r>
      <w:r>
        <w:rPr>
          <w:rFonts w:ascii="Times New Roman"/>
          <w:b w:val="false"/>
          <w:i w:val="false"/>
          <w:color w:val="000000"/>
          <w:sz w:val="28"/>
        </w:rPr>
        <w:t>
                           цели, средства республиканского бюджета,</w:t>
      </w:r>
      <w:r>
        <w:br/>
      </w:r>
      <w:r>
        <w:rPr>
          <w:rFonts w:ascii="Times New Roman"/>
          <w:b w:val="false"/>
          <w:i w:val="false"/>
          <w:color w:val="000000"/>
          <w:sz w:val="28"/>
        </w:rPr>
        <w:t>
                           внебюджетные целевые средства, гранты</w:t>
      </w:r>
      <w:r>
        <w:br/>
      </w:r>
      <w:r>
        <w:rPr>
          <w:rFonts w:ascii="Times New Roman"/>
          <w:b w:val="false"/>
          <w:i w:val="false"/>
          <w:color w:val="000000"/>
          <w:sz w:val="28"/>
        </w:rPr>
        <w:t>
                           международных и отечественных финансовых</w:t>
      </w:r>
      <w:r>
        <w:br/>
      </w:r>
      <w:r>
        <w:rPr>
          <w:rFonts w:ascii="Times New Roman"/>
          <w:b w:val="false"/>
          <w:i w:val="false"/>
          <w:color w:val="000000"/>
          <w:sz w:val="28"/>
        </w:rPr>
        <w:t>
                           организаций, средства предпринимателей и</w:t>
      </w:r>
      <w:r>
        <w:br/>
      </w:r>
      <w:r>
        <w:rPr>
          <w:rFonts w:ascii="Times New Roman"/>
          <w:b w:val="false"/>
          <w:i w:val="false"/>
          <w:color w:val="000000"/>
          <w:sz w:val="28"/>
        </w:rPr>
        <w:t>
                           их общественных организаций, а также иные,</w:t>
      </w:r>
      <w:r>
        <w:br/>
      </w:r>
      <w:r>
        <w:rPr>
          <w:rFonts w:ascii="Times New Roman"/>
          <w:b w:val="false"/>
          <w:i w:val="false"/>
          <w:color w:val="000000"/>
          <w:sz w:val="28"/>
        </w:rPr>
        <w:t>
                           не запрещенные законодательством</w:t>
      </w:r>
      <w:r>
        <w:br/>
      </w:r>
      <w:r>
        <w:rPr>
          <w:rFonts w:ascii="Times New Roman"/>
          <w:b w:val="false"/>
          <w:i w:val="false"/>
          <w:color w:val="000000"/>
          <w:sz w:val="28"/>
        </w:rPr>
        <w:t>
                           Республики Казахстан источники.</w:t>
      </w:r>
    </w:p>
    <w:p>
      <w:pPr>
        <w:spacing w:after="0"/>
        <w:ind w:left="0"/>
        <w:jc w:val="both"/>
      </w:pPr>
      <w:r>
        <w:rPr>
          <w:rFonts w:ascii="Times New Roman"/>
          <w:b w:val="false"/>
          <w:i w:val="false"/>
          <w:color w:val="000000"/>
          <w:sz w:val="28"/>
        </w:rPr>
        <w:t>Ожидаемые результаты       В результате реализации Программы:</w:t>
      </w:r>
      <w:r>
        <w:br/>
      </w:r>
      <w:r>
        <w:rPr>
          <w:rFonts w:ascii="Times New Roman"/>
          <w:b w:val="false"/>
          <w:i w:val="false"/>
          <w:color w:val="000000"/>
          <w:sz w:val="28"/>
        </w:rPr>
        <w:t>
                           будут созданы благоприятные инфраструктурные,</w:t>
      </w:r>
      <w:r>
        <w:br/>
      </w:r>
      <w:r>
        <w:rPr>
          <w:rFonts w:ascii="Times New Roman"/>
          <w:b w:val="false"/>
          <w:i w:val="false"/>
          <w:color w:val="000000"/>
          <w:sz w:val="28"/>
        </w:rPr>
        <w:t>
                           финансовые, информационные и правовые условия</w:t>
      </w:r>
      <w:r>
        <w:br/>
      </w:r>
      <w:r>
        <w:rPr>
          <w:rFonts w:ascii="Times New Roman"/>
          <w:b w:val="false"/>
          <w:i w:val="false"/>
          <w:color w:val="000000"/>
          <w:sz w:val="28"/>
        </w:rPr>
        <w:t>
                           для развития малого предпринимательства;</w:t>
      </w:r>
      <w:r>
        <w:br/>
      </w:r>
      <w:r>
        <w:rPr>
          <w:rFonts w:ascii="Times New Roman"/>
          <w:b w:val="false"/>
          <w:i w:val="false"/>
          <w:color w:val="000000"/>
          <w:sz w:val="28"/>
        </w:rPr>
        <w:t>
                           будет обеспечено устойчивое развитие субъектов</w:t>
      </w:r>
      <w:r>
        <w:br/>
      </w:r>
      <w:r>
        <w:rPr>
          <w:rFonts w:ascii="Times New Roman"/>
          <w:b w:val="false"/>
          <w:i w:val="false"/>
          <w:color w:val="000000"/>
          <w:sz w:val="28"/>
        </w:rPr>
        <w:t>
                           малого предпринимательства (далее - СМП);</w:t>
      </w:r>
      <w:r>
        <w:br/>
      </w:r>
      <w:r>
        <w:rPr>
          <w:rFonts w:ascii="Times New Roman"/>
          <w:b w:val="false"/>
          <w:i w:val="false"/>
          <w:color w:val="000000"/>
          <w:sz w:val="28"/>
        </w:rPr>
        <w:t>
                           увеличена доля СМП в валовом региональном</w:t>
      </w:r>
      <w:r>
        <w:br/>
      </w:r>
      <w:r>
        <w:rPr>
          <w:rFonts w:ascii="Times New Roman"/>
          <w:b w:val="false"/>
          <w:i w:val="false"/>
          <w:color w:val="000000"/>
          <w:sz w:val="28"/>
        </w:rPr>
        <w:t>
                           продукте;</w:t>
      </w:r>
      <w:r>
        <w:br/>
      </w:r>
      <w:r>
        <w:rPr>
          <w:rFonts w:ascii="Times New Roman"/>
          <w:b w:val="false"/>
          <w:i w:val="false"/>
          <w:color w:val="000000"/>
          <w:sz w:val="28"/>
        </w:rPr>
        <w:t>
                           активизирована деятельность СМП в развитии</w:t>
      </w:r>
      <w:r>
        <w:br/>
      </w:r>
      <w:r>
        <w:rPr>
          <w:rFonts w:ascii="Times New Roman"/>
          <w:b w:val="false"/>
          <w:i w:val="false"/>
          <w:color w:val="000000"/>
          <w:sz w:val="28"/>
        </w:rPr>
        <w:t>
                           новых видов предпринимательства в рамках</w:t>
      </w:r>
      <w:r>
        <w:br/>
      </w:r>
      <w:r>
        <w:rPr>
          <w:rFonts w:ascii="Times New Roman"/>
          <w:b w:val="false"/>
          <w:i w:val="false"/>
          <w:color w:val="000000"/>
          <w:sz w:val="28"/>
        </w:rPr>
        <w:t>
                           организуемых производственных кластеров.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Введение</w:t>
      </w:r>
    </w:p>
    <w:p>
      <w:pPr>
        <w:spacing w:after="0"/>
        <w:ind w:left="0"/>
        <w:jc w:val="both"/>
      </w:pPr>
      <w:r>
        <w:rPr>
          <w:rFonts w:ascii="Times New Roman"/>
          <w:b w:val="false"/>
          <w:i w:val="false"/>
          <w:color w:val="000000"/>
          <w:sz w:val="28"/>
        </w:rPr>
        <w:t xml:space="preserve">      Программа развития малого предпринимательства города Астаны на 2006-2008 годы разработана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июня 1997 года N 131 "О государственной поддержке малого предпринимательства",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и </w:t>
      </w:r>
      <w:r>
        <w:rPr>
          <w:rFonts w:ascii="Times New Roman"/>
          <w:b w:val="false"/>
          <w:i w:val="false"/>
          <w:color w:val="000000"/>
          <w:sz w:val="28"/>
        </w:rPr>
        <w:t>Программы</w:t>
      </w:r>
      <w:r>
        <w:rPr>
          <w:rFonts w:ascii="Times New Roman"/>
          <w:b w:val="false"/>
          <w:i w:val="false"/>
          <w:color w:val="000000"/>
          <w:sz w:val="28"/>
        </w:rPr>
        <w:t xml:space="preserve"> ускоренных мер по развитию малого и среднего предпринимательства в Республике Казахстан на 2005-2007 годы, утвержденной постановлением Правительства Республики Казахстан от 12 мая 2005 года N 450.</w:t>
      </w:r>
      <w:r>
        <w:br/>
      </w:r>
      <w:r>
        <w:rPr>
          <w:rFonts w:ascii="Times New Roman"/>
          <w:b w:val="false"/>
          <w:i w:val="false"/>
          <w:color w:val="000000"/>
          <w:sz w:val="28"/>
        </w:rPr>
        <w:t>
      На прошедшем 25 марта 2005 года Конгрессе предпринимателей Казахстана Глава государства сформулировал несколько основных задач, решение которых позволит увеличить вдвое долю малого и среднего бизнеса в валовом внутреннем продукте:</w:t>
      </w:r>
      <w:r>
        <w:br/>
      </w:r>
      <w:r>
        <w:rPr>
          <w:rFonts w:ascii="Times New Roman"/>
          <w:b w:val="false"/>
          <w:i w:val="false"/>
          <w:color w:val="000000"/>
          <w:sz w:val="28"/>
        </w:rPr>
        <w:t>
      повышение конкурентоспособности и производительности отечественного бизнеса;</w:t>
      </w:r>
      <w:r>
        <w:br/>
      </w:r>
      <w:r>
        <w:rPr>
          <w:rFonts w:ascii="Times New Roman"/>
          <w:b w:val="false"/>
          <w:i w:val="false"/>
          <w:color w:val="000000"/>
          <w:sz w:val="28"/>
        </w:rPr>
        <w:t>
      глобальный подход к ведению бизнеса;</w:t>
      </w:r>
      <w:r>
        <w:br/>
      </w:r>
      <w:r>
        <w:rPr>
          <w:rFonts w:ascii="Times New Roman"/>
          <w:b w:val="false"/>
          <w:i w:val="false"/>
          <w:color w:val="000000"/>
          <w:sz w:val="28"/>
        </w:rPr>
        <w:t>
      дальнейшее стимулирование развития предпринимательства, включающее в себя устранение административных барьеров и расширение сферы применения специального налогового режима;</w:t>
      </w:r>
      <w:r>
        <w:br/>
      </w:r>
      <w:r>
        <w:rPr>
          <w:rFonts w:ascii="Times New Roman"/>
          <w:b w:val="false"/>
          <w:i w:val="false"/>
          <w:color w:val="000000"/>
          <w:sz w:val="28"/>
        </w:rPr>
        <w:t>
      создание партнерских отношений между предпринимательством и государством.</w:t>
      </w:r>
      <w:r>
        <w:br/>
      </w:r>
      <w:r>
        <w:rPr>
          <w:rFonts w:ascii="Times New Roman"/>
          <w:b w:val="false"/>
          <w:i w:val="false"/>
          <w:color w:val="000000"/>
          <w:sz w:val="28"/>
        </w:rPr>
        <w:t>
      Настоящая Программа разработана в духе новых задач, поставленных Президентом Республики Казахстан, и ее реализация положительно скажется на развитии малого предпринимательства и в целом социально-экономическом развитии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Анализ современного состояния и развития</w:t>
      </w:r>
      <w:r>
        <w:br/>
      </w:r>
      <w:r>
        <w:rPr>
          <w:rFonts w:ascii="Times New Roman"/>
          <w:b w:val="false"/>
          <w:i w:val="false"/>
          <w:color w:val="000000"/>
          <w:sz w:val="28"/>
        </w:rPr>
        <w:t>
</w:t>
      </w:r>
      <w:r>
        <w:rPr>
          <w:rFonts w:ascii="Times New Roman"/>
          <w:b/>
          <w:i w:val="false"/>
          <w:color w:val="000080"/>
          <w:sz w:val="28"/>
        </w:rPr>
        <w:t>малого предпринимательства</w:t>
      </w:r>
    </w:p>
    <w:p>
      <w:pPr>
        <w:spacing w:after="0"/>
        <w:ind w:left="0"/>
        <w:jc w:val="both"/>
      </w:pPr>
      <w:r>
        <w:rPr>
          <w:rFonts w:ascii="Times New Roman"/>
          <w:b w:val="false"/>
          <w:i w:val="false"/>
          <w:color w:val="000000"/>
          <w:sz w:val="28"/>
        </w:rPr>
        <w:t>      Анализ реализации Программы поддержки и развития малого предпринимательства города Астаны на 2003-2005 годы (далее - действующая программа) демонстрирует постоянный рост показателей развития малого предпринимательства (см. Приложение 1).</w:t>
      </w:r>
      <w:r>
        <w:br/>
      </w:r>
      <w:r>
        <w:rPr>
          <w:rFonts w:ascii="Times New Roman"/>
          <w:b w:val="false"/>
          <w:i w:val="false"/>
          <w:color w:val="000000"/>
          <w:sz w:val="28"/>
        </w:rPr>
        <w:t>
      Сравнивая оценочные показатели 2005 года (рассчитанные по средней динамике года, а также в соответствии с оценкой показателей по Среднесрочному плану) и итоговые данные 2002 года - начала действия нынешней программы, необходимо отметить следующее.</w:t>
      </w:r>
      <w:r>
        <w:br/>
      </w:r>
      <w:r>
        <w:rPr>
          <w:rFonts w:ascii="Times New Roman"/>
          <w:b w:val="false"/>
          <w:i w:val="false"/>
          <w:color w:val="000000"/>
          <w:sz w:val="28"/>
        </w:rPr>
        <w:t>
      К концу 2005 года будет зарегистрировано более 38 тысяч субъектов малого предпринимательства, из них более трети - юридические лица и менее двух третей - индивидуальные предприниматели. В 2002 году эта пропорция составляла 50 на 50. При этом доля работающих в фирмах увеличилась с 50 до 65 %. Это показывает качественный рост городских компаний.</w:t>
      </w:r>
      <w:r>
        <w:br/>
      </w:r>
      <w:r>
        <w:rPr>
          <w:rFonts w:ascii="Times New Roman"/>
          <w:b w:val="false"/>
          <w:i w:val="false"/>
          <w:color w:val="000000"/>
          <w:sz w:val="28"/>
        </w:rPr>
        <w:t>
      По сравнению с 2002 годом, количество СМП увеличится на 81,9 %.</w:t>
      </w:r>
      <w:r>
        <w:br/>
      </w:r>
      <w:r>
        <w:rPr>
          <w:rFonts w:ascii="Times New Roman"/>
          <w:b w:val="false"/>
          <w:i w:val="false"/>
          <w:color w:val="000000"/>
          <w:sz w:val="28"/>
        </w:rPr>
        <w:t>
      Следует отметить, что проблема учета количества СМП по-прежнему не решена на уровне центральных органов, и это не позволяет оперировать точными данными.</w:t>
      </w:r>
      <w:r>
        <w:br/>
      </w:r>
      <w:r>
        <w:rPr>
          <w:rFonts w:ascii="Times New Roman"/>
          <w:b w:val="false"/>
          <w:i w:val="false"/>
          <w:color w:val="000000"/>
          <w:sz w:val="28"/>
        </w:rPr>
        <w:t>
      Численность занятых в сфере малого бизнеса превысит 88 тысяч человек. По итогам 2002 года в сфере малого предпринимательства работали 51329 человек. Доля занятых в малом предпринимательстве в общей численности занятого населения в 2005 году составит 32 %, тогда как в 2002 году она составляла 23 %.</w:t>
      </w:r>
      <w:r>
        <w:br/>
      </w:r>
      <w:r>
        <w:rPr>
          <w:rFonts w:ascii="Times New Roman"/>
          <w:b w:val="false"/>
          <w:i w:val="false"/>
          <w:color w:val="000000"/>
          <w:sz w:val="28"/>
        </w:rPr>
        <w:t>
      По оценкам в 2005 году объем произведенной продукции, работ и услуг превысит 91 млрд. тенге, рост по сравнению с итоговыми данными за 2002 год составит 75,6 %. В общей отраслевой структуре производства в 2002 году доля торговли составляла 41,4 %, доля производства в реальном секторе экономики - 41 %. В 2003 году доля торговли составила 37,5 %, реальный сектор - 45 %. По предварительному прогнозу в 2005 году доля торговли будет составлять 36 %, а доля производства в реальном секторе составит 45,6 %. По сравнению с итогами 2003 года, в 2005 году предполагается увеличение производства в реальном секторе на 11 млрд. тенге, или на 37,7 %, в торговле и сфере услуг - на 29,6 %, или на 7,5 млрд. тенге. Темпы роста свидетельствуют о стабильном росте производства СМП, причем производство в реальном секторе в сравнении с производством в торговле и сфере услуг увеличивается опережающими темпами.</w:t>
      </w:r>
      <w:r>
        <w:br/>
      </w:r>
      <w:r>
        <w:rPr>
          <w:rFonts w:ascii="Times New Roman"/>
          <w:b w:val="false"/>
          <w:i w:val="false"/>
          <w:color w:val="000000"/>
          <w:sz w:val="28"/>
        </w:rPr>
        <w:t>
      Прогнозируется, что за 2005 год поступления налогов и платежей в бюджет от СМП превысят 19 млрд. тенге, что на 16,5 млрд. тенге больше, чем за 2002 год, или почти в 6 раз. Удельный вес поступлений налогов и платежей в общей налоговой массе в 2005 году составит 9,7 %, (5,5 % - в 2002 году).</w:t>
      </w:r>
      <w:r>
        <w:br/>
      </w:r>
      <w:r>
        <w:rPr>
          <w:rFonts w:ascii="Times New Roman"/>
          <w:b w:val="false"/>
          <w:i w:val="false"/>
          <w:color w:val="000000"/>
          <w:sz w:val="28"/>
        </w:rPr>
        <w:t>
      В 2005 году СМП будет выдано почти 54 млрд. тенге по 3900 проектам. В 2002 году коммерческими банками второго уровня города Астаны прокредитованы 2637 проектов на сумму 28194,2 млн. тенге.</w:t>
      </w:r>
      <w:r>
        <w:br/>
      </w:r>
      <w:r>
        <w:rPr>
          <w:rFonts w:ascii="Times New Roman"/>
          <w:b w:val="false"/>
          <w:i w:val="false"/>
          <w:color w:val="000000"/>
          <w:sz w:val="28"/>
        </w:rPr>
        <w:t>
      Исходя из имеющихся данных, с 2003 года по настоящее время увеличили кредитование СМП: филиал АО "Народный банк Казахстана" - в 6 раз, филиал АО "АльянсБанк" - в 2,6 раза, филиал АО "ТемирБанк" - в 2,5 раза, филиал АО "БанкЦентрКредит" - в 2 раза, филиал АО "Банк Каспийский" - в 1,8 раза, филиал АО "Нурбанк" - на 35 %, филиал АО ДБ "АльфаБанк" - на 23 %, АО "Цеснабанк" - на 7 %.</w:t>
      </w:r>
      <w:r>
        <w:br/>
      </w:r>
      <w:r>
        <w:rPr>
          <w:rFonts w:ascii="Times New Roman"/>
          <w:b w:val="false"/>
          <w:i w:val="false"/>
          <w:color w:val="000000"/>
          <w:sz w:val="28"/>
        </w:rPr>
        <w:t>
      В то же время снижение кредитования СМП допустили такие банки, как филиал АО "Банк Туран Алем" - в 2,8 раза, филиал АО "АТФ банк" - в 1,7 раза.</w:t>
      </w:r>
      <w:r>
        <w:br/>
      </w:r>
      <w:r>
        <w:rPr>
          <w:rFonts w:ascii="Times New Roman"/>
          <w:b w:val="false"/>
          <w:i w:val="false"/>
          <w:color w:val="000000"/>
          <w:sz w:val="28"/>
        </w:rPr>
        <w:t xml:space="preserve">
      В период действия Программы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Казахстана от 6 марта 1997 года N 3398 "О мерах по усилению государственной поддержки развития малого предпринимательства":</w:t>
      </w:r>
      <w:r>
        <w:br/>
      </w:r>
      <w:r>
        <w:rPr>
          <w:rFonts w:ascii="Times New Roman"/>
          <w:b w:val="false"/>
          <w:i w:val="false"/>
          <w:color w:val="000000"/>
          <w:sz w:val="28"/>
        </w:rPr>
        <w:t>
      передано в аренду и продано почти 8000 земельных участков;</w:t>
      </w:r>
      <w:r>
        <w:br/>
      </w:r>
      <w:r>
        <w:rPr>
          <w:rFonts w:ascii="Times New Roman"/>
          <w:b w:val="false"/>
          <w:i w:val="false"/>
          <w:color w:val="000000"/>
          <w:sz w:val="28"/>
        </w:rPr>
        <w:t>
      выдано более 2000 разрешений на переоборудование и перепланировку помещений на первых этажах;</w:t>
      </w:r>
      <w:r>
        <w:br/>
      </w:r>
      <w:r>
        <w:rPr>
          <w:rFonts w:ascii="Times New Roman"/>
          <w:b w:val="false"/>
          <w:i w:val="false"/>
          <w:color w:val="000000"/>
          <w:sz w:val="28"/>
        </w:rPr>
        <w:t>
      объектов коммунальной собственности передано: в аренду - 11, в доверительное управление - 25, в безвозмездную собственность - 61, продано - 17.</w:t>
      </w:r>
      <w:r>
        <w:br/>
      </w:r>
      <w:r>
        <w:rPr>
          <w:rFonts w:ascii="Times New Roman"/>
          <w:b w:val="false"/>
          <w:i w:val="false"/>
          <w:color w:val="000000"/>
          <w:sz w:val="28"/>
        </w:rPr>
        <w:t>
      Количество зарегистрированных СМП на 10 тыс. жителей столицы по прогнозным оценкам составит в 2005 году 705 единиц вместо 416 единиц в 2002 году, или на 69 % больше.</w:t>
      </w:r>
      <w:r>
        <w:br/>
      </w:r>
      <w:r>
        <w:rPr>
          <w:rFonts w:ascii="Times New Roman"/>
          <w:b w:val="false"/>
          <w:i w:val="false"/>
          <w:color w:val="000000"/>
          <w:sz w:val="28"/>
        </w:rPr>
        <w:t>
      В структуре занятости малого предпринимательства по видам экономической деятельности в период реализации действующей программы в торговле заняты порядка 39 % СМП, в то время как ежегодно растет доля занятых в реальном секторе экономики: в 2003 году - 22 %, в 2004 году - почти 26 %. По оценке 2005 года данный показатель достигнет 29 %, а на долю торговли придется 36 % занятых в малом предпринимательстве.</w:t>
      </w:r>
      <w:r>
        <w:br/>
      </w:r>
      <w:r>
        <w:rPr>
          <w:rFonts w:ascii="Times New Roman"/>
          <w:b w:val="false"/>
          <w:i w:val="false"/>
          <w:color w:val="000000"/>
          <w:sz w:val="28"/>
        </w:rPr>
        <w:t>
      Доля торгово-посреднической деятельности продолжает оставаться значительной, поскольку не требует больших вложений при входе в бизнес.</w:t>
      </w:r>
      <w:r>
        <w:br/>
      </w:r>
      <w:r>
        <w:rPr>
          <w:rFonts w:ascii="Times New Roman"/>
          <w:b w:val="false"/>
          <w:i w:val="false"/>
          <w:color w:val="000000"/>
          <w:sz w:val="28"/>
        </w:rPr>
        <w:t>
      Анализ реализации действующей программы показывает перспективное значение системы финансовой поддержки СМП для их эффективного развития. Такие меры были предусмотрены в действующей программе. На льготное кредитование из местного бюджета в 2003 году было выделено 50 млн. тенге, которые не были освоены, в 2004 году было выделено и освоено 18,4 млн. тенге лизинговых средств, а в 2005 году выделено и освоено 28,1 млн. тенге лизинговых средств и 50 млн. тенге кредитных ресурсов.</w:t>
      </w:r>
      <w:r>
        <w:br/>
      </w:r>
      <w:r>
        <w:rPr>
          <w:rFonts w:ascii="Times New Roman"/>
          <w:b w:val="false"/>
          <w:i w:val="false"/>
          <w:color w:val="000000"/>
          <w:sz w:val="28"/>
        </w:rPr>
        <w:t>
      Одна из первоочередных задач действующей программы - расширение и развитие инфраструктуры поддержки предпринимательства была достигнута за счет создания в декабре 2002 года ГКП "Центр поддержки малого бизнеса города Астаны" (ныне ГКП "Центр индустриально-инновационного развития города Астаны", далее - Центр) на базе Сервис-центра, образованного в 1999 году.</w:t>
      </w:r>
      <w:r>
        <w:br/>
      </w:r>
      <w:r>
        <w:rPr>
          <w:rFonts w:ascii="Times New Roman"/>
          <w:b w:val="false"/>
          <w:i w:val="false"/>
          <w:color w:val="000000"/>
          <w:sz w:val="28"/>
        </w:rPr>
        <w:t>
      С 1999 года Департаментом экономики и развития малого бизнеса, позднее ГКП "Фонд коммунальной собственности" для Сервис-центра было закуплено оборудование для передачи в аренду СМП. Поскольку закупка оборудования была произведена по неоправданно высоким ценам, аренда и лизинг по нему оказались невостребованными СМП.</w:t>
      </w:r>
      <w:r>
        <w:br/>
      </w:r>
      <w:r>
        <w:rPr>
          <w:rFonts w:ascii="Times New Roman"/>
          <w:b w:val="false"/>
          <w:i w:val="false"/>
          <w:color w:val="000000"/>
          <w:sz w:val="28"/>
        </w:rPr>
        <w:t>
      Начиная с 2004 года, Центр изменил порядок работы по лизинговой программе. Закупка оборудования осуществляется только под конкретный проект СМП, прошедший отбор на заседании экспертной комиссии при акимате города, что позволило значительно активизировать работу по льготному лизинговому кредитованию. Также СМП оказываются бесплатные консультации по организации работы, ведению бухгалтерии, внедрению систем менеджмента качества на основе международных стандартов серии ИСО, что позволяет предпринимателям выйти на более высокий уровень управления бизнес-процессами, обеспечения конкурентоспособности продукции и продвижения на рынке.</w:t>
      </w:r>
      <w:r>
        <w:br/>
      </w:r>
      <w:r>
        <w:rPr>
          <w:rFonts w:ascii="Times New Roman"/>
          <w:b w:val="false"/>
          <w:i w:val="false"/>
          <w:color w:val="000000"/>
          <w:sz w:val="28"/>
        </w:rPr>
        <w:t>
      С декабря 2002 года в городе Астане функционирует бизнес-инкубатор "Астана-инновация", в задачи которого входит выделение помещений вновь создаваемым фирмам, предоставление офисных услуг, доступа к сети Интернет для клиентов бизнес-инкубатора, бесплатные консультационные услуги, включая юридические и маркетинговые. В бизнес-инкубаторе в настоящее время размещаются 25 СМП на условиях аренды. Следует признать, что из-за ветхости системы коммуникаций здания, в котором размещен Бизнес-инкубатор, и отсутствия бюджетных средств на его содержание основная функция бизнес-инкубатора по ротации предприятий в связи с истечением инкубационного периода оказалась неэффективной.</w:t>
      </w:r>
      <w:r>
        <w:br/>
      </w:r>
      <w:r>
        <w:rPr>
          <w:rFonts w:ascii="Times New Roman"/>
          <w:b w:val="false"/>
          <w:i w:val="false"/>
          <w:color w:val="000000"/>
          <w:sz w:val="28"/>
        </w:rPr>
        <w:t>
      Другая задача действующей программы - обеспечение защиты прав и интересов СМП достигается программой "Адвокатура малого бизнеса", действующая с 2004 года. За это время бесплатную помощь получил 51 СМП. Кроме этого, с апреля 2005 года организована "Централизованная бухгалтерия малого бизнеса", бесплатные услуги которой получили 85 СМП.</w:t>
      </w:r>
      <w:r>
        <w:br/>
      </w:r>
      <w:r>
        <w:rPr>
          <w:rFonts w:ascii="Times New Roman"/>
          <w:b w:val="false"/>
          <w:i w:val="false"/>
          <w:color w:val="000000"/>
          <w:sz w:val="28"/>
        </w:rPr>
        <w:t>
      Также с 2004 года начато ситуативное обучение предпринимателей посредством выпуска брошюр. В рамках этой работы были изданы следующие брошюры: "Как организовать бизнес на первых этажах", "Как составить бизнес-план", "За что чаще всего контролеры штрафуют бизнесменов", "Как создать микрокредитную организацию", "Право интеллектуальной собственности", "Как разработать, внедрить и сертифицировать систему менеджмента качества на основе международного стандарта ИСО 9001:2000", "Как не нарушать права потребителей", "Отель Ревю" общим тиражом 9000 экземпляров. Все эти путеводители были презентованы в средствах массовой информации и бесплатно распространяются среди предпринимателей.</w:t>
      </w:r>
      <w:r>
        <w:br/>
      </w:r>
      <w:r>
        <w:rPr>
          <w:rFonts w:ascii="Times New Roman"/>
          <w:b w:val="false"/>
          <w:i w:val="false"/>
          <w:color w:val="000000"/>
          <w:sz w:val="28"/>
        </w:rPr>
        <w:t>
      Основной принцип издания брошюр - анализ и синтез проблем, волнующих предпринимателей.</w:t>
      </w:r>
      <w:r>
        <w:br/>
      </w:r>
      <w:r>
        <w:rPr>
          <w:rFonts w:ascii="Times New Roman"/>
          <w:b w:val="false"/>
          <w:i w:val="false"/>
          <w:color w:val="000000"/>
          <w:sz w:val="28"/>
        </w:rPr>
        <w:t>
      По инициативе Департамента предпринимательства и промышленности города Астаны упрощены процедуры по организации бизнеса на первых этажах жилых зданий. На 6,5 тыс. тенге снижены цены на услуги КГП "Горархитектура". Упрощены процедуры согласования наружной рекламы и требований санитарно-эпидемиологического надзора.</w:t>
      </w:r>
      <w:r>
        <w:br/>
      </w:r>
      <w:r>
        <w:rPr>
          <w:rFonts w:ascii="Times New Roman"/>
          <w:b w:val="false"/>
          <w:i w:val="false"/>
          <w:color w:val="000000"/>
          <w:sz w:val="28"/>
        </w:rPr>
        <w:t>
      Директором Департамента государственного санитарно-эпидемиологического надзора города Астаны 1 июня 2004 года издан приказ N 42/1 "Об ограничении согласований объектов, расположенных на первых этажах жилых и административных зданий", которым установлено не проводить согласования объектов, не представляющих санитарно-эпидемиологическую значимость.</w:t>
      </w:r>
      <w:r>
        <w:br/>
      </w:r>
      <w:r>
        <w:rPr>
          <w:rFonts w:ascii="Times New Roman"/>
          <w:b w:val="false"/>
          <w:i w:val="false"/>
          <w:color w:val="000000"/>
          <w:sz w:val="28"/>
        </w:rPr>
        <w:t>
      В 2004 году решен вопрос о совершенствовании лицензирования розничной торговли алкогольной продукцией на территории города Астаны (упрощение получения "повторных" лицензий). В результате этого число соприкосновений СМП с чиновниками при получении повторной лицензии сократилось в 5 раз.</w:t>
      </w:r>
      <w:r>
        <w:br/>
      </w:r>
      <w:r>
        <w:rPr>
          <w:rFonts w:ascii="Times New Roman"/>
          <w:b w:val="false"/>
          <w:i w:val="false"/>
          <w:color w:val="000000"/>
          <w:sz w:val="28"/>
        </w:rPr>
        <w:t xml:space="preserve">
      Летом 2005 года внесены </w:t>
      </w:r>
      <w:r>
        <w:rPr>
          <w:rFonts w:ascii="Times New Roman"/>
          <w:b w:val="false"/>
          <w:i w:val="false"/>
          <w:color w:val="000000"/>
          <w:sz w:val="28"/>
        </w:rPr>
        <w:t>дополнения</w:t>
      </w:r>
      <w:r>
        <w:rPr>
          <w:rFonts w:ascii="Times New Roman"/>
          <w:b w:val="false"/>
          <w:i w:val="false"/>
          <w:color w:val="000000"/>
          <w:sz w:val="28"/>
        </w:rPr>
        <w:t xml:space="preserve"> в Правила застройки территории города Астаны, утвержденные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Астаны от 29 июня 2004 года N 55/9-III. Они направлены на то, чтобы акимат города был вправе одним решением разрешать СМП одновременно проектирование и строительство на предоставляемом земельном участке. До этого же выносились два отдельных решения.</w:t>
      </w:r>
      <w:r>
        <w:br/>
      </w:r>
      <w:r>
        <w:rPr>
          <w:rFonts w:ascii="Times New Roman"/>
          <w:b w:val="false"/>
          <w:i w:val="false"/>
          <w:color w:val="000000"/>
          <w:sz w:val="28"/>
        </w:rPr>
        <w:t>
      В городе Астане функционируют Экспертные советы при городском Налоговом комитете и Департаменте СЭС. Заседания этих Советов обычно посвящены темам уменьшения очередей, ускорения выдачи различных справок и сокращения объектов для согласования.</w:t>
      </w:r>
      <w:r>
        <w:br/>
      </w:r>
      <w:r>
        <w:rPr>
          <w:rFonts w:ascii="Times New Roman"/>
          <w:b w:val="false"/>
          <w:i w:val="false"/>
          <w:color w:val="000000"/>
          <w:sz w:val="28"/>
        </w:rPr>
        <w:t xml:space="preserve">
      Задача по ускорению формирования системы общественной поддержки малого предпринимательства нашла свое продолжение в принятой </w:t>
      </w:r>
      <w:r>
        <w:rPr>
          <w:rFonts w:ascii="Times New Roman"/>
          <w:b w:val="false"/>
          <w:i w:val="false"/>
          <w:color w:val="000000"/>
          <w:sz w:val="28"/>
        </w:rPr>
        <w:t>Программе</w:t>
      </w:r>
      <w:r>
        <w:rPr>
          <w:rFonts w:ascii="Times New Roman"/>
          <w:b w:val="false"/>
          <w:i w:val="false"/>
          <w:color w:val="000000"/>
          <w:sz w:val="28"/>
        </w:rPr>
        <w:t xml:space="preserve"> ускоренных мер по развитию малого и среднего предпринимательства в Республике Казахстан на 2005-2007 годы.</w:t>
      </w:r>
      <w:r>
        <w:br/>
      </w:r>
      <w:r>
        <w:rPr>
          <w:rFonts w:ascii="Times New Roman"/>
          <w:b w:val="false"/>
          <w:i w:val="false"/>
          <w:color w:val="000000"/>
          <w:sz w:val="28"/>
        </w:rPr>
        <w:t>
      В республиканской программе основной акцент сделан на недопущении необоснованного вмешательства государства в предпринимательскую деятельность. Для достижения этой цели с 2004 года проводятся специальные акции:</w:t>
      </w:r>
      <w:r>
        <w:br/>
      </w:r>
      <w:r>
        <w:rPr>
          <w:rFonts w:ascii="Times New Roman"/>
          <w:b w:val="false"/>
          <w:i w:val="false"/>
          <w:color w:val="000000"/>
          <w:sz w:val="28"/>
        </w:rPr>
        <w:t>
      "Нет - принудительному спонсорству", в рамках которой соответствующим департаментам и управлениям в 2005 году было выделено 20 млн. тенге для организации общественных мероприятий в районных акиматах;</w:t>
      </w:r>
      <w:r>
        <w:br/>
      </w:r>
      <w:r>
        <w:rPr>
          <w:rFonts w:ascii="Times New Roman"/>
          <w:b w:val="false"/>
          <w:i w:val="false"/>
          <w:color w:val="000000"/>
          <w:sz w:val="28"/>
        </w:rPr>
        <w:t>
      "Очередь - предпосылка коррупции", которая направлена на защиту предпринимателей и потребителей нашего города. В рамках этой акции постоянно проводится мониторинг очередей в кабинеты, обслуживающие СМП, и принимаются меры по их сокращению, поскольку очереди - это возможность возникновения коррупционных правонарушений. В частности, такой мониторинг проведен в РГП "Центр по недвижимости", Астанинском филиале "Астанинский почтамт" ОАО "Казпочта", городском центре телекоммуникаций "Астанателеком", Департаменте жилья города Астаны, районных налоговых комитетах и паспортных столах.</w:t>
      </w:r>
      <w:r>
        <w:br/>
      </w:r>
      <w:r>
        <w:rPr>
          <w:rFonts w:ascii="Times New Roman"/>
          <w:b w:val="false"/>
          <w:i w:val="false"/>
          <w:color w:val="000000"/>
          <w:sz w:val="28"/>
        </w:rPr>
        <w:t>
      В эти годы проводились различные конкурсы, ярмарки, форумы, встречи по профессиям и презентации с целью информационного обеспечения и пропаганды малого предпринимательства.</w:t>
      </w:r>
      <w:r>
        <w:br/>
      </w:r>
      <w:r>
        <w:rPr>
          <w:rFonts w:ascii="Times New Roman"/>
          <w:b w:val="false"/>
          <w:i w:val="false"/>
          <w:color w:val="000000"/>
          <w:sz w:val="28"/>
        </w:rPr>
        <w:t>
      Проведенный анализ выделил ряд факторов, негативно влияющих на развитие малого предпринимательства.</w:t>
      </w:r>
      <w:r>
        <w:br/>
      </w:r>
      <w:r>
        <w:rPr>
          <w:rFonts w:ascii="Times New Roman"/>
          <w:b w:val="false"/>
          <w:i w:val="false"/>
          <w:color w:val="000000"/>
          <w:sz w:val="28"/>
        </w:rPr>
        <w:t>
      Недостаточная скоординированность инфраструктуры поддержки малого предпринимательства привела к тому, что при входе на рынок предприниматель несет большие издержки, обусловленные необходимостью налаживания и поддержки отношений со всеми контрагентами во внешней и внутренней среде. Во внешней - это взаимоотношения с государственными органами, финансово-кредитными организациями, поставщиками, потребителями и конкурентами; во внутренней - выбор вида деятельности и организационно-правовой формы; формирование уставного капитала в необходимом размере; подбор кадров и управление персоналом; поиск команды партнеров и знание рынка.</w:t>
      </w:r>
      <w:r>
        <w:br/>
      </w:r>
      <w:r>
        <w:rPr>
          <w:rFonts w:ascii="Times New Roman"/>
          <w:b w:val="false"/>
          <w:i w:val="false"/>
          <w:color w:val="000000"/>
          <w:sz w:val="28"/>
        </w:rPr>
        <w:t>
      Одной из наиболее сложных проблем, препятствующих развитию малого предпринимательства, является отсутствие у большей части субъектов достаточных финансовых ресурсов.</w:t>
      </w:r>
      <w:r>
        <w:br/>
      </w:r>
      <w:r>
        <w:rPr>
          <w:rFonts w:ascii="Times New Roman"/>
          <w:b w:val="false"/>
          <w:i w:val="false"/>
          <w:color w:val="000000"/>
          <w:sz w:val="28"/>
        </w:rPr>
        <w:t>
      Недостаточный уровень фондовооруженности СМП не способствует повышению экономической эффективности сектора и сдерживает его кредитование.</w:t>
      </w:r>
      <w:r>
        <w:br/>
      </w:r>
      <w:r>
        <w:rPr>
          <w:rFonts w:ascii="Times New Roman"/>
          <w:b w:val="false"/>
          <w:i w:val="false"/>
          <w:color w:val="000000"/>
          <w:sz w:val="28"/>
        </w:rPr>
        <w:t>
      По этой причине торгово-посредническая деятельность для предпринимателей остается единственно доступным методом накопления собственных финансовых средств.</w:t>
      </w:r>
      <w:r>
        <w:br/>
      </w:r>
      <w:r>
        <w:rPr>
          <w:rFonts w:ascii="Times New Roman"/>
          <w:b w:val="false"/>
          <w:i w:val="false"/>
          <w:color w:val="000000"/>
          <w:sz w:val="28"/>
        </w:rPr>
        <w:t>
      Наблюдается дефицит квалифицированных кадров для малого бизнеса в сфере правового обеспечения бизнеса, ведения бухгалтерского учета. Большинство СМП отличаются низкой правовой, финансовой и информационной культурой.</w:t>
      </w:r>
      <w:r>
        <w:br/>
      </w:r>
      <w:r>
        <w:rPr>
          <w:rFonts w:ascii="Times New Roman"/>
          <w:b w:val="false"/>
          <w:i w:val="false"/>
          <w:color w:val="000000"/>
          <w:sz w:val="28"/>
        </w:rPr>
        <w:t>
      Традиционное представление, что сферой деятельности малого предпринимательства являются торговля и питание, существенно сужает поле применения инициативы предпринимателей, а также не способствует увеличению емкости рынка предоставления услуг СМП. Вместе с тем существует мировая практика вовлечения малого предпринимательства в производственную сферу, позволяющая за счет их деятельности эффективно дополнять технологические цепочки производства в рамках отраслевых кластеров. Подобная схема взаимодополнения по кластерному типу начала выстраиваться в Астане как в сфере производства (кластер промышленности строительных материалов), так и в сфере предоставления услуг (туристический кластер).</w:t>
      </w:r>
      <w:r>
        <w:br/>
      </w:r>
      <w:r>
        <w:rPr>
          <w:rFonts w:ascii="Times New Roman"/>
          <w:b w:val="false"/>
          <w:i w:val="false"/>
          <w:color w:val="000000"/>
          <w:sz w:val="28"/>
        </w:rPr>
        <w:t>
      Проведенный анализ позволяет сделать вывод о необходимости углубления экономических, правовых и институционально-структурных реформ на местном уровне путем систематизации работы по поддержке малого предпринимательства на основе опыта предыдущих лет, современной государственной политики развития предпринимательства и взаимодействия с ним государства на качественно высоком уровне.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Цель и задачи Программы</w:t>
      </w:r>
    </w:p>
    <w:p>
      <w:pPr>
        <w:spacing w:after="0"/>
        <w:ind w:left="0"/>
        <w:jc w:val="both"/>
      </w:pPr>
      <w:r>
        <w:rPr>
          <w:rFonts w:ascii="Times New Roman"/>
          <w:b w:val="false"/>
          <w:i w:val="false"/>
          <w:color w:val="000000"/>
          <w:sz w:val="28"/>
        </w:rPr>
        <w:t>      Целью Программы является повышение конкурентоспособности малого предпринимательства и увеличение доли СМП в экономике города Астаны через формирование принципов новой идеологии взаимоотношений власти и бизнеса. Для достижения поставленной цели предполагается решение следующих задач:</w:t>
      </w:r>
      <w:r>
        <w:br/>
      </w:r>
      <w:r>
        <w:rPr>
          <w:rFonts w:ascii="Times New Roman"/>
          <w:b w:val="false"/>
          <w:i w:val="false"/>
          <w:color w:val="000000"/>
          <w:sz w:val="28"/>
        </w:rPr>
        <w:t>
      искоренение практики принудительного спонсорства в городе;</w:t>
      </w:r>
      <w:r>
        <w:br/>
      </w:r>
      <w:r>
        <w:rPr>
          <w:rFonts w:ascii="Times New Roman"/>
          <w:b w:val="false"/>
          <w:i w:val="false"/>
          <w:color w:val="000000"/>
          <w:sz w:val="28"/>
        </w:rPr>
        <w:t>
      содействие самоорганизации бизнес-сообщества;</w:t>
      </w:r>
      <w:r>
        <w:br/>
      </w:r>
      <w:r>
        <w:rPr>
          <w:rFonts w:ascii="Times New Roman"/>
          <w:b w:val="false"/>
          <w:i w:val="false"/>
          <w:color w:val="000000"/>
          <w:sz w:val="28"/>
        </w:rPr>
        <w:t>
      создание благоприятных условий для открытия бизнеса в социально значимых сферах экономики;</w:t>
      </w:r>
      <w:r>
        <w:br/>
      </w:r>
      <w:r>
        <w:rPr>
          <w:rFonts w:ascii="Times New Roman"/>
          <w:b w:val="false"/>
          <w:i w:val="false"/>
          <w:color w:val="000000"/>
          <w:sz w:val="28"/>
        </w:rPr>
        <w:t>
      развитие инфраструктуры поддержки предпринимательства.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Основные направления и механизм реализации Программы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Искоренение практики принудительного спонсорства</w:t>
      </w:r>
    </w:p>
    <w:p>
      <w:pPr>
        <w:spacing w:after="0"/>
        <w:ind w:left="0"/>
        <w:jc w:val="both"/>
      </w:pPr>
      <w:r>
        <w:rPr>
          <w:rFonts w:ascii="Times New Roman"/>
          <w:b w:val="false"/>
          <w:i w:val="false"/>
          <w:color w:val="000000"/>
          <w:sz w:val="28"/>
        </w:rPr>
        <w:t>      Важнейшим направлением формирования новой идеологии является мера по исключению практики принудительного спонсорства. Следует закрепить существующий позитивный опыт выделения бюджетных средств на эти цели, который реализуется в столице с начала 2005 года. В связи с этим предполагается, что районным акиматам ежегодно, начиная с 2006 года, будут выделяться средства для проведения праздничных и других городских мероприятий с размещением заказов среди предпринимателей.</w:t>
      </w:r>
      <w:r>
        <w:br/>
      </w:r>
      <w:r>
        <w:rPr>
          <w:rFonts w:ascii="Times New Roman"/>
          <w:b w:val="false"/>
          <w:i w:val="false"/>
          <w:color w:val="000000"/>
          <w:sz w:val="28"/>
        </w:rPr>
        <w:t>
      Таким образом, постоянное финансирование городских мероприятий с целью исключения практики принудительного спонсорства станет прямым сигналом городской власти бизнес-сообществу о том, что государство располагает достаточными средствами, чтобы не принуждать предпринимателей оказывать бесплатные услуги, а, напротив, оплачивать их, и тем самым способствовать развитию предпринимательства. Подобная практика позволит сформировать в общественном сознании стойкий иммунитет к любым попыткам принудительного спонсорства со стороны государственных органов, будет способствовать укреплению отношений социального партнерства между государством и бизнес-сообществом.</w:t>
      </w:r>
      <w:r>
        <w:br/>
      </w:r>
      <w:r>
        <w:rPr>
          <w:rFonts w:ascii="Times New Roman"/>
          <w:b w:val="false"/>
          <w:i w:val="false"/>
          <w:color w:val="000000"/>
          <w:sz w:val="28"/>
        </w:rPr>
        <w:t>
      В то же время отказ от принудительного спонсорства не означает, что общество не нуждается в социальных программах, которые могли бы финансироваться из частных источников. Корпоративная социальная ответственность является общемировой практикой, которую принято рассматривать с маркетинговой точки зрения как выгодные инвестиции в бизнес. В этой связи Программа предполагает проведение социологических исследований на эту тему и выработку рекомендаций предпринимателям по выстраиванию собственной стратегии корпоративной социальной ответственности.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Содействие самоорганизации бизнес-сообщества</w:t>
      </w:r>
    </w:p>
    <w:p>
      <w:pPr>
        <w:spacing w:after="0"/>
        <w:ind w:left="0"/>
        <w:jc w:val="both"/>
      </w:pPr>
      <w:r>
        <w:rPr>
          <w:rFonts w:ascii="Times New Roman"/>
          <w:b w:val="false"/>
          <w:i w:val="false"/>
          <w:color w:val="000000"/>
          <w:sz w:val="28"/>
        </w:rPr>
        <w:t>      Общественные объединения предпринимателей являются важным механизмом взаимодействия бизнес-сообщества с государственными органами и населением. Все проблемы, с которыми сталкиваются предприниматели, должны систематизироваться и анализироваться внутри таких объединений и создавать предпосылки для формирования консолидированной позиции предпринимателей, что, в свою очередь, будет способствовать повышению статуса предпринимателей как равноправных партнеров государственных органов в реальном процессе принятия решений. Кроме того, такие объединения позволяют государственным органам оперативно взаимодействовать с предпринимателями в целях доведения информации о государственной политике в этой области.</w:t>
      </w:r>
      <w:r>
        <w:br/>
      </w:r>
      <w:r>
        <w:rPr>
          <w:rFonts w:ascii="Times New Roman"/>
          <w:b w:val="false"/>
          <w:i w:val="false"/>
          <w:color w:val="000000"/>
          <w:sz w:val="28"/>
        </w:rPr>
        <w:t>
      Опыт показывает, что основным препятствием в деятельности объединений является проблема их совместного финансирования предпринимателями.</w:t>
      </w:r>
      <w:r>
        <w:br/>
      </w:r>
      <w:r>
        <w:rPr>
          <w:rFonts w:ascii="Times New Roman"/>
          <w:b w:val="false"/>
          <w:i w:val="false"/>
          <w:color w:val="000000"/>
          <w:sz w:val="28"/>
        </w:rPr>
        <w:t>
      Поэтому предполагается выделение средств по стимулированию создания новых и поддержки существующих общественных объединений предпринимателей города Астаны. В частности, будет осуществлено финансирование общественных объединений предпринимателей, в том числе среди женщин, молодежи и лиц с ограниченными физическими возможностями, через государственный социальный заказ.</w:t>
      </w:r>
      <w:r>
        <w:br/>
      </w:r>
      <w:r>
        <w:rPr>
          <w:rFonts w:ascii="Times New Roman"/>
          <w:b w:val="false"/>
          <w:i w:val="false"/>
          <w:color w:val="000000"/>
          <w:sz w:val="28"/>
        </w:rPr>
        <w:t>
      Важным аспектом формирования новой идеологии предпринимательства является гармоничное сочетание усилий государства, направленных на развитие и поддержку предпринимательства, с мерами по соблюдению требований качества производимых СМП товаров и оказываемых услуг. В этой связи Программа предполагает, с одной стороны, принятие мер по активизации контроля по соблюдению правил проведения государственными органами проверок деятельности СМП, с другой стороны, - тесное сотрудничество с неправительственными организациями, работающими в сфере защиты прав потребителей, для эффективного мониторинга рынка товаров и услуг и своевременного принятия мер в отношении недобросовестных предпринимателей. Кроме того, совместно с общественными объединениями предпринимателей будут проводиться профессиональные конкурсы, а также конкурсы "Лучшие товары", "Лучший рынок", призванные стимулировать повышение качества товаров и предоставляемых услуг. Совместно с Комиссией по делам семьи и женщин при акимате города Астаны ежегодно будет проводится конкурс "Лучшее предприятие, возглавляемое женщиной" для стимулирования предпринимательства среди женщин.</w:t>
      </w:r>
      <w:r>
        <w:br/>
      </w:r>
      <w:r>
        <w:rPr>
          <w:rFonts w:ascii="Times New Roman"/>
          <w:b w:val="false"/>
          <w:i w:val="false"/>
          <w:color w:val="000000"/>
          <w:sz w:val="28"/>
        </w:rPr>
        <w:t>
      Эти меры позволят укрепить вертикальные и горизонтальные институциональные связи между предпринимателями в рамках существующего Общенационального союза предпринимателей и работодателей Казахстана "Атамекен".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Создание благоприятных условий для открытия</w:t>
      </w:r>
      <w:r>
        <w:br/>
      </w:r>
      <w:r>
        <w:rPr>
          <w:rFonts w:ascii="Times New Roman"/>
          <w:b w:val="false"/>
          <w:i w:val="false"/>
          <w:color w:val="000000"/>
          <w:sz w:val="28"/>
        </w:rPr>
        <w:t>
</w:t>
      </w:r>
      <w:r>
        <w:rPr>
          <w:rFonts w:ascii="Times New Roman"/>
          <w:b/>
          <w:i w:val="false"/>
          <w:color w:val="000080"/>
          <w:sz w:val="28"/>
        </w:rPr>
        <w:t>бизнеса в социально значимых сферах экономики</w:t>
      </w:r>
    </w:p>
    <w:p>
      <w:pPr>
        <w:spacing w:after="0"/>
        <w:ind w:left="0"/>
        <w:jc w:val="both"/>
      </w:pPr>
      <w:r>
        <w:rPr>
          <w:rFonts w:ascii="Times New Roman"/>
          <w:b w:val="false"/>
          <w:i w:val="false"/>
          <w:color w:val="000000"/>
          <w:sz w:val="28"/>
        </w:rPr>
        <w:t>      В связи с формированием новой идеологии местным исполнительным органам важно научиться направлять усилия бизнес-сообщества на решение социально значимых вопросов.</w:t>
      </w:r>
      <w:r>
        <w:br/>
      </w:r>
      <w:r>
        <w:rPr>
          <w:rFonts w:ascii="Times New Roman"/>
          <w:b w:val="false"/>
          <w:i w:val="false"/>
          <w:color w:val="000000"/>
          <w:sz w:val="28"/>
        </w:rPr>
        <w:t>
      Важнейшим социально значимым вопросом на протяжении последних пяти лет для горожан является проблема быстрого роста цен на продукты питания и услуги. Решение этого вопроса - дальнейшее расширение конкурентной торговой среды.</w:t>
      </w:r>
      <w:r>
        <w:br/>
      </w:r>
      <w:r>
        <w:rPr>
          <w:rFonts w:ascii="Times New Roman"/>
          <w:b w:val="false"/>
          <w:i w:val="false"/>
          <w:color w:val="000000"/>
          <w:sz w:val="28"/>
        </w:rPr>
        <w:t>
      Эффективному расширению конкурентной торговой среды будет способствовать создание благоприятных условий для вхождения в бизнес.</w:t>
      </w:r>
      <w:r>
        <w:br/>
      </w:r>
      <w:r>
        <w:rPr>
          <w:rFonts w:ascii="Times New Roman"/>
          <w:b w:val="false"/>
          <w:i w:val="false"/>
          <w:color w:val="000000"/>
          <w:sz w:val="28"/>
        </w:rPr>
        <w:t>
      Предполагается, что в период реализации Программы на указанные цели из местного бюджета ежегодно будут выделяться средства на организацию и обустройство мест сезонной торговли плодоовощной продукцией, включая дачные палатки, площадки и торговое оборудование для ярмарочной и праздничной торговли, а также торговли "с колес".</w:t>
      </w:r>
      <w:r>
        <w:br/>
      </w:r>
      <w:r>
        <w:rPr>
          <w:rFonts w:ascii="Times New Roman"/>
          <w:b w:val="false"/>
          <w:i w:val="false"/>
          <w:color w:val="000000"/>
          <w:sz w:val="28"/>
        </w:rPr>
        <w:t>
      В вопросах льготного кредитования СМП важная роль в качестве механизма взаимодействия местных государственных органов с АО "Фонд развития малого предпринимательства" отводится Комиссии при акимате города Астаны по развитию малого предпринимательства. Комиссия будет рассматривать и рекомендовать к льготному кредитованию бизнес-проекты СМП, реализация которых имеет важное социально-экономическое значение для региона, в том числе способствует созданию и развитию в столице современной инфраструктуры торговли и сервиса.</w:t>
      </w:r>
      <w:r>
        <w:br/>
      </w:r>
      <w:r>
        <w:rPr>
          <w:rFonts w:ascii="Times New Roman"/>
          <w:b w:val="false"/>
          <w:i w:val="false"/>
          <w:color w:val="000000"/>
          <w:sz w:val="28"/>
        </w:rPr>
        <w:t>
      На постоянной основе будет осуществляться анализ объема и номенклатуры товаров (работ и услуг), закупаемых у СМП.</w:t>
      </w:r>
      <w:r>
        <w:br/>
      </w:r>
      <w:r>
        <w:rPr>
          <w:rFonts w:ascii="Times New Roman"/>
          <w:b w:val="false"/>
          <w:i w:val="false"/>
          <w:color w:val="000000"/>
          <w:sz w:val="28"/>
        </w:rPr>
        <w:t>
      Будет продолжена работа по мониторингу строительства и ввода в эксплуатацию социально значимых объектов в сфере торговли, сервиса и услуг, в том числе с учетом гендерного аспекта, с целью ускорения прохождения предпринимателями процедур административного согласования проектов.</w:t>
      </w:r>
      <w:r>
        <w:br/>
      </w:r>
      <w:r>
        <w:rPr>
          <w:rFonts w:ascii="Times New Roman"/>
          <w:b w:val="false"/>
          <w:i w:val="false"/>
          <w:color w:val="000000"/>
          <w:sz w:val="28"/>
        </w:rPr>
        <w:t>
      Проведение мероприятий в рамках данной Программы по созданию инфраструктурных условий для открытия бизнеса в сфере торговли и услуг будет способствовать поддержке малого бизнеса и развитию конкуренции среди торговых организаций города Астаны, что, в свою очередь, приведет к мультипликативному эффекту решения целого комплекса актуальных для столицы проблем, таких, как стабилизация цен на основные продукты питания и услуги; упорядочение несанкционированной уличной торговли; улучшение санитарно-эпидемиологического состояния города; повышение культуры обслуживания, а также увеличение занятости населения (организация новых рабочих мест).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 Развитие инфраструктуры поддержки предпринимательства</w:t>
      </w:r>
    </w:p>
    <w:p>
      <w:pPr>
        <w:spacing w:after="0"/>
        <w:ind w:left="0"/>
        <w:jc w:val="both"/>
      </w:pPr>
      <w:r>
        <w:rPr>
          <w:rFonts w:ascii="Times New Roman"/>
          <w:b w:val="false"/>
          <w:i w:val="false"/>
          <w:color w:val="000000"/>
          <w:sz w:val="28"/>
        </w:rPr>
        <w:t>      Основным финансовым институтом для СМП, созданным по инициативе государства, является АО "Фонд развития малого предпринимательства" (далее - Фонд), филиал которого расположен и в Астане. На 1 января 2005 года ссудный портфель Фонда составил 15,4 млрд. тенге. В соответствии с Планом мероприятий Программы ускоренных мер по развитию малого и среднего предпринимательства в течение 2005-2007 гг. ежегодная капитализация Фонда за счет средств республиканского бюджета будет составлять 10 млрд. тенге.</w:t>
      </w:r>
      <w:r>
        <w:br/>
      </w:r>
      <w:r>
        <w:rPr>
          <w:rFonts w:ascii="Times New Roman"/>
          <w:b w:val="false"/>
          <w:i w:val="false"/>
          <w:color w:val="000000"/>
          <w:sz w:val="28"/>
        </w:rPr>
        <w:t>
      Учитывая, что в соответствии с действующим законодательством с 1 января 2006 года будут приостановлены программы кредитования для развития малого предпринимательства за счет бюджетных средств, Фонд становится основным источником кредитования СМП. В этой связи для акимата города Астаны актуальной становится задача тесного взаимодействия с Фондом с целью оказания эффективной финансовой поддержки развитию предпринимательства в социально значимых сферах жизнедеятельности столицы. Для этого необходимо наладить систему мониторинга проектов СМП, проходящих рассмотрение в Фонде по городу Астане, и их экспертизу со стороны Комиссии при акимате города Астаны по развитию предпринимательства, а также Комиссии по делам семьи и женщин при акимате города Астаны с целью выработки рекомендаций Фонду по отбору социально значимых для города проектов.</w:t>
      </w:r>
      <w:r>
        <w:br/>
      </w:r>
      <w:r>
        <w:rPr>
          <w:rFonts w:ascii="Times New Roman"/>
          <w:b w:val="false"/>
          <w:i w:val="false"/>
          <w:color w:val="000000"/>
          <w:sz w:val="28"/>
        </w:rPr>
        <w:t>
      Такая же система мониторинга и экспертизы проектов будет налажена в отношении других финансовых институтов, действующих на территории города Астаны (банки, микрокредитные и микрофинансовые организации).</w:t>
      </w:r>
      <w:r>
        <w:br/>
      </w:r>
      <w:r>
        <w:rPr>
          <w:rFonts w:ascii="Times New Roman"/>
          <w:b w:val="false"/>
          <w:i w:val="false"/>
          <w:color w:val="000000"/>
          <w:sz w:val="28"/>
        </w:rPr>
        <w:t>
      В рамках Программы будет акцентировано внимание на развитии таких функций бизнес-инкубатора, как оказание консалтинговых, маркетинговых, правовых, бухгалтерских, образовательных и обучающих услуг всем субъектам предпринимательства независимо от того, располагаются ли они на территории бизнес-инкубатора или нет. В этой связи в равной мере на поддержку развития данных видов услуг для бизнеса могут претендовать и другие организации, номинально не являющиеся бизнес-инкубаторами.</w:t>
      </w:r>
      <w:r>
        <w:br/>
      </w:r>
      <w:r>
        <w:rPr>
          <w:rFonts w:ascii="Times New Roman"/>
          <w:b w:val="false"/>
          <w:i w:val="false"/>
          <w:color w:val="000000"/>
          <w:sz w:val="28"/>
        </w:rPr>
        <w:t xml:space="preserve">
      В соответствии с </w:t>
      </w:r>
      <w:r>
        <w:rPr>
          <w:rFonts w:ascii="Times New Roman"/>
          <w:b w:val="false"/>
          <w:i w:val="false"/>
          <w:color w:val="000000"/>
          <w:sz w:val="28"/>
        </w:rPr>
        <w:t>Планом</w:t>
      </w:r>
      <w:r>
        <w:rPr>
          <w:rFonts w:ascii="Times New Roman"/>
          <w:b w:val="false"/>
          <w:i w:val="false"/>
          <w:color w:val="000000"/>
          <w:sz w:val="28"/>
        </w:rPr>
        <w:t xml:space="preserve"> мероприятий по созданию пилотных кластеров, утвержденным постановлением Правительства Республики Казахстан от 25 июня 2005 года N 633, в городе Астане планируется создать Индустриальный парк промышленности строительных материалов. Одним из направлений функционирования Индустриального парка является привлечение СМП в технологическую инфраструктуру кластера строительных материалов. В связи с этим в рамках Программы через имеющуюся инфраструктуру поддержки предпринимательства будет оказана целенаправленная помощь в виде консалтинговых и маркетинговых услуг в отношении новых разработок в области технологий и практики ведения бизнеса. Будет организована система делового сотрудничества между крупными предприятиями и СМП для определения потенциальных партнеров и необходимого оборудования в рамках кластера строительных материалов.</w:t>
      </w:r>
      <w:r>
        <w:br/>
      </w:r>
      <w:r>
        <w:rPr>
          <w:rFonts w:ascii="Times New Roman"/>
          <w:b w:val="false"/>
          <w:i w:val="false"/>
          <w:color w:val="000000"/>
          <w:sz w:val="28"/>
        </w:rPr>
        <w:t>
      Аналогичная работа также будет вестись в туристической отрасли с целью создания предпосылок формирования туристического кластера в городе Астане.</w:t>
      </w:r>
      <w:r>
        <w:br/>
      </w:r>
      <w:r>
        <w:rPr>
          <w:rFonts w:ascii="Times New Roman"/>
          <w:b w:val="false"/>
          <w:i w:val="false"/>
          <w:color w:val="000000"/>
          <w:sz w:val="28"/>
        </w:rPr>
        <w:t>
      В целях усиления кадрового потенциала СМП, работающих в производственной сфере, будут приняты меры по обеспечению ежегодного прохождения производственной практики не менее 50 студентов колледжей и вузов города на высокотехнологичных предприятиях производства и сервиса.</w:t>
      </w:r>
      <w:r>
        <w:br/>
      </w:r>
      <w:r>
        <w:rPr>
          <w:rFonts w:ascii="Times New Roman"/>
          <w:b w:val="false"/>
          <w:i w:val="false"/>
          <w:color w:val="000000"/>
          <w:sz w:val="28"/>
        </w:rPr>
        <w:t>
      На начальных этапах становления СМП сталкиваются с рядом организационных проблем, решение которых требует функциональных навыков и знаний. При этом у большинства СМП недостаточно ресурсов и не сформировалась культура аутсорсинга.</w:t>
      </w:r>
      <w:r>
        <w:br/>
      </w:r>
      <w:r>
        <w:rPr>
          <w:rFonts w:ascii="Times New Roman"/>
          <w:b w:val="false"/>
          <w:i w:val="false"/>
          <w:color w:val="000000"/>
          <w:sz w:val="28"/>
        </w:rPr>
        <w:t>
      Учитывая, что услуги консалтинговых компаний - юридические, аудит и бухгалтерия, маркетинговые исследования, бизнес-планирование - являются дорогостоящими, в Программу включены мероприятия по закупу таких услуг для СМП.</w:t>
      </w:r>
      <w:r>
        <w:br/>
      </w:r>
      <w:r>
        <w:rPr>
          <w:rFonts w:ascii="Times New Roman"/>
          <w:b w:val="false"/>
          <w:i w:val="false"/>
          <w:color w:val="000000"/>
          <w:sz w:val="28"/>
        </w:rPr>
        <w:t>
      Важным направлением деятельности государственных органов является сотрудничество с международными институтами поддержки предпринимательства для обмена информацией, совместного мониторинга проектов, реализуемых в регионе, с целью формирования скоординированной политики в области поддержки предпринимательства.</w:t>
      </w:r>
      <w:r>
        <w:br/>
      </w:r>
      <w:r>
        <w:rPr>
          <w:rFonts w:ascii="Times New Roman"/>
          <w:b w:val="false"/>
          <w:i w:val="false"/>
          <w:color w:val="000000"/>
          <w:sz w:val="28"/>
        </w:rPr>
        <w:t>
      Формирование новой идеологии требует развития образовательной и информационно-методической системы поддержки СМП. В этой связи Программа предусматривает ряд мероприятий, таких, как разработка и выпуск методических и справочных пособий для малого предпринимательства; организация цикла теле- и радиопередач по вопросам малого предпринимательства; пропаганда и реклама новых видов бизнеса; проведение обучающих семинаров, конференций, выставок, "круглых столов" и конкурсов. Также предусмотрены меры по широкому информированию СМП об изменениях в законодательстве Республики Казахстан, касающихся деятельности малого предпринимательства; о мероприятиях, проводимых государственными органами по поддержке малого предпринимательства, в том числе через средства массовой информации, выполняющие государственный заказ.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Необходимые ресурсы и источники их финансирования</w:t>
      </w:r>
    </w:p>
    <w:p>
      <w:pPr>
        <w:spacing w:after="0"/>
        <w:ind w:left="0"/>
        <w:jc w:val="both"/>
      </w:pPr>
      <w:r>
        <w:rPr>
          <w:rFonts w:ascii="Times New Roman"/>
          <w:b w:val="false"/>
          <w:i w:val="false"/>
          <w:color w:val="000000"/>
          <w:sz w:val="28"/>
        </w:rPr>
        <w:t>      Финансовое обеспечение Программы развития малого предпринимательства города Астаны на 2006-2008 годы будет осуществляться за счет средств местного бюджета в пределах ежегодно выделяемых средств на указанные цели, средств республиканского бюджета, внебюджетных целевых средств, грантов международных и отечественных финансовых организаций, средств предпринимателей и их общественных организаций, а также иных, не запрещенных законодательством Республики Казахстан источников.</w:t>
      </w:r>
      <w:r>
        <w:br/>
      </w:r>
      <w:r>
        <w:rPr>
          <w:rFonts w:ascii="Times New Roman"/>
          <w:b w:val="false"/>
          <w:i w:val="false"/>
          <w:color w:val="000000"/>
          <w:sz w:val="28"/>
        </w:rPr>
        <w:t>
      Для реализации мер, описанных в настоящей Программе, из местного бюджета в 2006 году будет выделено 92055 тыс. тенге, в 2007 году - 86677 тыс. тенге, в 2008 году - 99063,7 тыс. тенге.</w:t>
      </w:r>
      <w:r>
        <w:br/>
      </w:r>
      <w:r>
        <w:rPr>
          <w:rFonts w:ascii="Times New Roman"/>
          <w:b w:val="false"/>
          <w:i w:val="false"/>
          <w:color w:val="000000"/>
          <w:sz w:val="28"/>
        </w:rPr>
        <w:t>
      При этом объемы финансирования из местного бюджета будут уточняться ежегодно при формировании и уточнении бюджета соответствующего года в установленном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Ожидаемые результаты от реализации Программы</w:t>
      </w:r>
    </w:p>
    <w:p>
      <w:pPr>
        <w:spacing w:after="0"/>
        <w:ind w:left="0"/>
        <w:jc w:val="both"/>
      </w:pPr>
      <w:r>
        <w:rPr>
          <w:rFonts w:ascii="Times New Roman"/>
          <w:b w:val="false"/>
          <w:i w:val="false"/>
          <w:color w:val="000000"/>
          <w:sz w:val="28"/>
        </w:rPr>
        <w:t>      Полная реализация Программы должна способствовать:</w:t>
      </w:r>
      <w:r>
        <w:br/>
      </w:r>
      <w:r>
        <w:rPr>
          <w:rFonts w:ascii="Times New Roman"/>
          <w:b w:val="false"/>
          <w:i w:val="false"/>
          <w:color w:val="000000"/>
          <w:sz w:val="28"/>
        </w:rPr>
        <w:t>
      формированию новой идеологии предпринимательства;</w:t>
      </w:r>
      <w:r>
        <w:br/>
      </w:r>
      <w:r>
        <w:rPr>
          <w:rFonts w:ascii="Times New Roman"/>
          <w:b w:val="false"/>
          <w:i w:val="false"/>
          <w:color w:val="000000"/>
          <w:sz w:val="28"/>
        </w:rPr>
        <w:t>
      созданию благоприятных инфраструктурных, финансовых, информационных и правовых условий для развития малого предпринимательства;</w:t>
      </w:r>
      <w:r>
        <w:br/>
      </w:r>
      <w:r>
        <w:rPr>
          <w:rFonts w:ascii="Times New Roman"/>
          <w:b w:val="false"/>
          <w:i w:val="false"/>
          <w:color w:val="000000"/>
          <w:sz w:val="28"/>
        </w:rPr>
        <w:t>
      обеспечению устойчивого развития СМП;</w:t>
      </w:r>
      <w:r>
        <w:br/>
      </w:r>
      <w:r>
        <w:rPr>
          <w:rFonts w:ascii="Times New Roman"/>
          <w:b w:val="false"/>
          <w:i w:val="false"/>
          <w:color w:val="000000"/>
          <w:sz w:val="28"/>
        </w:rPr>
        <w:t>
      увеличению доли СМП в валовом региональном продукте;</w:t>
      </w:r>
      <w:r>
        <w:br/>
      </w:r>
      <w:r>
        <w:rPr>
          <w:rFonts w:ascii="Times New Roman"/>
          <w:b w:val="false"/>
          <w:i w:val="false"/>
          <w:color w:val="000000"/>
          <w:sz w:val="28"/>
        </w:rPr>
        <w:t>
      активизации деятельности субъектов малого предпринимательства в развитии новых видов предпринимательства в рамках организуемых производственных кластеров.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План мероприятий по реализации Программы развития</w:t>
      </w:r>
      <w:r>
        <w:br/>
      </w:r>
      <w:r>
        <w:rPr>
          <w:rFonts w:ascii="Times New Roman"/>
          <w:b w:val="false"/>
          <w:i w:val="false"/>
          <w:color w:val="000000"/>
          <w:sz w:val="28"/>
        </w:rPr>
        <w:t>
</w:t>
      </w:r>
      <w:r>
        <w:rPr>
          <w:rFonts w:ascii="Times New Roman"/>
          <w:b/>
          <w:i w:val="false"/>
          <w:color w:val="000080"/>
          <w:sz w:val="28"/>
        </w:rPr>
        <w:t>малого предпринимательства города Астаны на 2006-2008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016"/>
        <w:gridCol w:w="3099"/>
        <w:gridCol w:w="2811"/>
        <w:gridCol w:w="2317"/>
        <w:gridCol w:w="2173"/>
        <w:gridCol w:w="1948"/>
      </w:tblGrid>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N</w:t>
            </w:r>
            <w:r>
              <w:br/>
            </w:r>
            <w:r>
              <w:rPr>
                <w:rFonts w:ascii="Times New Roman"/>
                <w:b w:val="false"/>
                <w:i w:val="false"/>
                <w:color w:val="000000"/>
                <w:sz w:val="20"/>
              </w:rPr>
              <w:t>
</w:t>
            </w:r>
            <w:r>
              <w:rPr>
                <w:rFonts w:ascii="Times New Roman"/>
                <w:b/>
                <w:i w:val="false"/>
                <w:color w:val="000000"/>
                <w:sz w:val="20"/>
              </w:rPr>
              <w:t>п/п</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Мероприятия</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Форма завершения</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Ответствен-</w:t>
            </w:r>
            <w:r>
              <w:br/>
            </w:r>
            <w:r>
              <w:rPr>
                <w:rFonts w:ascii="Times New Roman"/>
                <w:b w:val="false"/>
                <w:i w:val="false"/>
                <w:color w:val="000000"/>
                <w:sz w:val="20"/>
              </w:rPr>
              <w:t>
</w:t>
            </w:r>
            <w:r>
              <w:rPr>
                <w:rFonts w:ascii="Times New Roman"/>
                <w:b/>
                <w:i w:val="false"/>
                <w:color w:val="000000"/>
                <w:sz w:val="20"/>
              </w:rPr>
              <w:t>ные за</w:t>
            </w:r>
            <w:r>
              <w:br/>
            </w:r>
            <w:r>
              <w:rPr>
                <w:rFonts w:ascii="Times New Roman"/>
                <w:b w:val="false"/>
                <w:i w:val="false"/>
                <w:color w:val="000000"/>
                <w:sz w:val="20"/>
              </w:rPr>
              <w:t>
</w:t>
            </w:r>
            <w:r>
              <w:rPr>
                <w:rFonts w:ascii="Times New Roman"/>
                <w:b/>
                <w:i w:val="false"/>
                <w:color w:val="000000"/>
                <w:sz w:val="20"/>
              </w:rPr>
              <w:t>исполнение</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Срок и</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 xml:space="preserve">полнения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Предпо-</w:t>
            </w:r>
            <w:r>
              <w:br/>
            </w:r>
            <w:r>
              <w:rPr>
                <w:rFonts w:ascii="Times New Roman"/>
                <w:b w:val="false"/>
                <w:i w:val="false"/>
                <w:color w:val="000000"/>
                <w:sz w:val="20"/>
              </w:rPr>
              <w:t>
</w:t>
            </w:r>
            <w:r>
              <w:rPr>
                <w:rFonts w:ascii="Times New Roman"/>
                <w:b/>
                <w:i w:val="false"/>
                <w:color w:val="000000"/>
                <w:sz w:val="20"/>
              </w:rPr>
              <w:t>лагаемые расходы</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Источ-</w:t>
            </w:r>
            <w:r>
              <w:br/>
            </w:r>
            <w:r>
              <w:rPr>
                <w:rFonts w:ascii="Times New Roman"/>
                <w:b w:val="false"/>
                <w:i w:val="false"/>
                <w:color w:val="000000"/>
                <w:sz w:val="20"/>
              </w:rPr>
              <w:t>
</w:t>
            </w:r>
            <w:r>
              <w:rPr>
                <w:rFonts w:ascii="Times New Roman"/>
                <w:b/>
                <w:i w:val="false"/>
                <w:color w:val="000000"/>
                <w:sz w:val="20"/>
              </w:rPr>
              <w:t>ник финан-</w:t>
            </w:r>
            <w:r>
              <w:br/>
            </w:r>
            <w:r>
              <w:rPr>
                <w:rFonts w:ascii="Times New Roman"/>
                <w:b w:val="false"/>
                <w:i w:val="false"/>
                <w:color w:val="000000"/>
                <w:sz w:val="20"/>
              </w:rPr>
              <w:t>
</w:t>
            </w:r>
            <w:r>
              <w:rPr>
                <w:rFonts w:ascii="Times New Roman"/>
                <w:b/>
                <w:i w:val="false"/>
                <w:color w:val="000000"/>
                <w:sz w:val="20"/>
              </w:rPr>
              <w:t>сир</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вания</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Искоренение практики принудительного спонсорства</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Исключить практику принудитель-</w:t>
            </w:r>
            <w:r>
              <w:br/>
            </w:r>
            <w:r>
              <w:rPr>
                <w:rFonts w:ascii="Times New Roman"/>
                <w:b w:val="false"/>
                <w:i w:val="false"/>
                <w:color w:val="000000"/>
                <w:sz w:val="20"/>
              </w:rPr>
              <w:t>
ного спонсор-</w:t>
            </w:r>
            <w:r>
              <w:br/>
            </w:r>
            <w:r>
              <w:rPr>
                <w:rFonts w:ascii="Times New Roman"/>
                <w:b w:val="false"/>
                <w:i w:val="false"/>
                <w:color w:val="000000"/>
                <w:sz w:val="20"/>
              </w:rPr>
              <w:t>
ства при проведении общенациональ-</w:t>
            </w:r>
            <w:r>
              <w:br/>
            </w:r>
            <w:r>
              <w:rPr>
                <w:rFonts w:ascii="Times New Roman"/>
                <w:b w:val="false"/>
                <w:i w:val="false"/>
                <w:color w:val="000000"/>
                <w:sz w:val="20"/>
              </w:rPr>
              <w:t>
ных и город-</w:t>
            </w:r>
            <w:r>
              <w:br/>
            </w:r>
            <w:r>
              <w:rPr>
                <w:rFonts w:ascii="Times New Roman"/>
                <w:b w:val="false"/>
                <w:i w:val="false"/>
                <w:color w:val="000000"/>
                <w:sz w:val="20"/>
              </w:rPr>
              <w:t>
ских празднич-</w:t>
            </w:r>
            <w:r>
              <w:br/>
            </w:r>
            <w:r>
              <w:rPr>
                <w:rFonts w:ascii="Times New Roman"/>
                <w:b w:val="false"/>
                <w:i w:val="false"/>
                <w:color w:val="000000"/>
                <w:sz w:val="20"/>
              </w:rPr>
              <w:t>
ных мероприя-</w:t>
            </w:r>
            <w:r>
              <w:br/>
            </w:r>
            <w:r>
              <w:rPr>
                <w:rFonts w:ascii="Times New Roman"/>
                <w:b w:val="false"/>
                <w:i w:val="false"/>
                <w:color w:val="000000"/>
                <w:sz w:val="20"/>
              </w:rPr>
              <w:t>
тий.</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Отчеты акиматов районов "Алматы" и "Сарыарка" в Департамент предпринима-</w:t>
            </w:r>
            <w:r>
              <w:br/>
            </w:r>
            <w:r>
              <w:rPr>
                <w:rFonts w:ascii="Times New Roman"/>
                <w:b w:val="false"/>
                <w:i w:val="false"/>
                <w:color w:val="000000"/>
                <w:sz w:val="20"/>
              </w:rPr>
              <w:t>
тельства и</w:t>
            </w:r>
            <w:r>
              <w:br/>
            </w:r>
            <w:r>
              <w:rPr>
                <w:rFonts w:ascii="Times New Roman"/>
                <w:b w:val="false"/>
                <w:i w:val="false"/>
                <w:color w:val="000000"/>
                <w:sz w:val="20"/>
              </w:rPr>
              <w:t>
промышленности города Астаны (ДПП)</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Акиматы районов "Алматы" и "Сарыарка"</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квартала</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- 40000</w:t>
            </w:r>
          </w:p>
          <w:p>
            <w:pPr>
              <w:spacing w:after="20"/>
              <w:ind w:left="20"/>
              <w:jc w:val="both"/>
            </w:pPr>
            <w:r>
              <w:rPr>
                <w:rFonts w:ascii="Times New Roman"/>
                <w:b w:val="false"/>
                <w:i w:val="false"/>
                <w:color w:val="000000"/>
                <w:sz w:val="20"/>
              </w:rPr>
              <w:t>2007 год - 42400</w:t>
            </w:r>
          </w:p>
          <w:p>
            <w:pPr>
              <w:spacing w:after="20"/>
              <w:ind w:left="20"/>
              <w:jc w:val="both"/>
            </w:pPr>
            <w:r>
              <w:rPr>
                <w:rFonts w:ascii="Times New Roman"/>
                <w:b w:val="false"/>
                <w:i w:val="false"/>
                <w:color w:val="000000"/>
                <w:sz w:val="20"/>
              </w:rPr>
              <w:t>2008 год - 44944</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Подготавливать рекомендации для предприни-</w:t>
            </w:r>
            <w:r>
              <w:br/>
            </w:r>
            <w:r>
              <w:rPr>
                <w:rFonts w:ascii="Times New Roman"/>
                <w:b w:val="false"/>
                <w:i w:val="false"/>
                <w:color w:val="000000"/>
                <w:sz w:val="20"/>
              </w:rPr>
              <w:t>
мателей по выстраиванию собственной стратегии корпоративной социальной от-</w:t>
            </w:r>
            <w:r>
              <w:br/>
            </w:r>
            <w:r>
              <w:rPr>
                <w:rFonts w:ascii="Times New Roman"/>
                <w:b w:val="false"/>
                <w:i w:val="false"/>
                <w:color w:val="000000"/>
                <w:sz w:val="20"/>
              </w:rPr>
              <w:t>
ветственности.</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Рекомендации для СМП</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- 600</w:t>
            </w:r>
          </w:p>
          <w:p>
            <w:pPr>
              <w:spacing w:after="20"/>
              <w:ind w:left="20"/>
              <w:jc w:val="both"/>
            </w:pPr>
            <w:r>
              <w:rPr>
                <w:rFonts w:ascii="Times New Roman"/>
                <w:b w:val="false"/>
                <w:i w:val="false"/>
                <w:color w:val="000000"/>
                <w:sz w:val="20"/>
              </w:rPr>
              <w:t>2007 год - 636</w:t>
            </w:r>
          </w:p>
          <w:p>
            <w:pPr>
              <w:spacing w:after="20"/>
              <w:ind w:left="20"/>
              <w:jc w:val="both"/>
            </w:pPr>
            <w:r>
              <w:rPr>
                <w:rFonts w:ascii="Times New Roman"/>
                <w:b w:val="false"/>
                <w:i w:val="false"/>
                <w:color w:val="000000"/>
                <w:sz w:val="20"/>
              </w:rPr>
              <w:t>2008 год - 674,1</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Содействие самоорганизации бизнес-сообщества</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Содействовать общественным объединениям предпринима-</w:t>
            </w:r>
            <w:r>
              <w:br/>
            </w:r>
            <w:r>
              <w:rPr>
                <w:rFonts w:ascii="Times New Roman"/>
                <w:b w:val="false"/>
                <w:i w:val="false"/>
                <w:color w:val="000000"/>
                <w:sz w:val="20"/>
              </w:rPr>
              <w:t>
телей, в том числе среди женщин, молодежи и лиц с ограниченными физическими возможностями, через механизм государствен-</w:t>
            </w:r>
            <w:r>
              <w:br/>
            </w:r>
            <w:r>
              <w:rPr>
                <w:rFonts w:ascii="Times New Roman"/>
                <w:b w:val="false"/>
                <w:i w:val="false"/>
                <w:color w:val="000000"/>
                <w:sz w:val="20"/>
              </w:rPr>
              <w:t>
ного социаль-</w:t>
            </w:r>
            <w:r>
              <w:br/>
            </w:r>
            <w:r>
              <w:rPr>
                <w:rFonts w:ascii="Times New Roman"/>
                <w:b w:val="false"/>
                <w:i w:val="false"/>
                <w:color w:val="000000"/>
                <w:sz w:val="20"/>
              </w:rPr>
              <w:t>
ного заказа.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объединений в ДПП</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- 7000</w:t>
            </w:r>
          </w:p>
          <w:p>
            <w:pPr>
              <w:spacing w:after="20"/>
              <w:ind w:left="20"/>
              <w:jc w:val="both"/>
            </w:pPr>
            <w:r>
              <w:rPr>
                <w:rFonts w:ascii="Times New Roman"/>
                <w:b w:val="false"/>
                <w:i w:val="false"/>
                <w:color w:val="000000"/>
                <w:sz w:val="20"/>
              </w:rPr>
              <w:t>2007 год - 7420</w:t>
            </w:r>
          </w:p>
          <w:p>
            <w:pPr>
              <w:spacing w:after="20"/>
              <w:ind w:left="20"/>
              <w:jc w:val="both"/>
            </w:pPr>
            <w:r>
              <w:rPr>
                <w:rFonts w:ascii="Times New Roman"/>
                <w:b w:val="false"/>
                <w:i w:val="false"/>
                <w:color w:val="000000"/>
                <w:sz w:val="20"/>
              </w:rPr>
              <w:t>2008 год - 7865,2</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Активизировать функцию контроля за соблюдением государствен-</w:t>
            </w:r>
            <w:r>
              <w:br/>
            </w:r>
            <w:r>
              <w:rPr>
                <w:rFonts w:ascii="Times New Roman"/>
                <w:b w:val="false"/>
                <w:i w:val="false"/>
                <w:color w:val="000000"/>
                <w:sz w:val="20"/>
              </w:rPr>
              <w:t>
ными органами правил проведения проверок дея-</w:t>
            </w:r>
            <w:r>
              <w:br/>
            </w:r>
            <w:r>
              <w:rPr>
                <w:rFonts w:ascii="Times New Roman"/>
                <w:b w:val="false"/>
                <w:i w:val="false"/>
                <w:color w:val="000000"/>
                <w:sz w:val="20"/>
              </w:rPr>
              <w:t>
тельности СМП.</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Министерство индустрии и торговли Республики Казахстан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Общенацио-</w:t>
            </w:r>
            <w:r>
              <w:br/>
            </w:r>
            <w:r>
              <w:rPr>
                <w:rFonts w:ascii="Times New Roman"/>
                <w:b w:val="false"/>
                <w:i w:val="false"/>
                <w:color w:val="000000"/>
                <w:sz w:val="20"/>
              </w:rPr>
              <w:t>
нального союза предпринима-</w:t>
            </w:r>
            <w:r>
              <w:br/>
            </w:r>
            <w:r>
              <w:rPr>
                <w:rFonts w:ascii="Times New Roman"/>
                <w:b w:val="false"/>
                <w:i w:val="false"/>
                <w:color w:val="000000"/>
                <w:sz w:val="20"/>
              </w:rPr>
              <w:t>
телей и работодателей Казахстана "Атамекен" в г. Астана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 требуется</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Содействовать НПО, работающим в сфере защиты прав потребителей.</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Отчет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- 1500</w:t>
            </w:r>
          </w:p>
          <w:p>
            <w:pPr>
              <w:spacing w:after="20"/>
              <w:ind w:left="20"/>
              <w:jc w:val="both"/>
            </w:pPr>
            <w:r>
              <w:rPr>
                <w:rFonts w:ascii="Times New Roman"/>
                <w:b w:val="false"/>
                <w:i w:val="false"/>
                <w:color w:val="000000"/>
                <w:sz w:val="20"/>
              </w:rPr>
              <w:t>2007 год - 1590</w:t>
            </w:r>
          </w:p>
          <w:p>
            <w:pPr>
              <w:spacing w:after="20"/>
              <w:ind w:left="20"/>
              <w:jc w:val="both"/>
            </w:pPr>
            <w:r>
              <w:rPr>
                <w:rFonts w:ascii="Times New Roman"/>
                <w:b w:val="false"/>
                <w:i w:val="false"/>
                <w:color w:val="000000"/>
                <w:sz w:val="20"/>
              </w:rPr>
              <w:t>2008 год - 1685,4</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Совместно с общественными объединениями предпринима-</w:t>
            </w:r>
            <w:r>
              <w:br/>
            </w:r>
            <w:r>
              <w:rPr>
                <w:rFonts w:ascii="Times New Roman"/>
                <w:b w:val="false"/>
                <w:i w:val="false"/>
                <w:color w:val="000000"/>
                <w:sz w:val="20"/>
              </w:rPr>
              <w:t>
телей прово-</w:t>
            </w:r>
            <w:r>
              <w:br/>
            </w:r>
            <w:r>
              <w:rPr>
                <w:rFonts w:ascii="Times New Roman"/>
                <w:b w:val="false"/>
                <w:i w:val="false"/>
                <w:color w:val="000000"/>
                <w:sz w:val="20"/>
              </w:rPr>
              <w:t>
дить профес-</w:t>
            </w:r>
            <w:r>
              <w:br/>
            </w:r>
            <w:r>
              <w:rPr>
                <w:rFonts w:ascii="Times New Roman"/>
                <w:b w:val="false"/>
                <w:i w:val="false"/>
                <w:color w:val="000000"/>
                <w:sz w:val="20"/>
              </w:rPr>
              <w:t>
сиональные</w:t>
            </w:r>
            <w:r>
              <w:br/>
            </w:r>
            <w:r>
              <w:rPr>
                <w:rFonts w:ascii="Times New Roman"/>
                <w:b w:val="false"/>
                <w:i w:val="false"/>
                <w:color w:val="000000"/>
                <w:sz w:val="20"/>
              </w:rPr>
              <w:t>
конкурсы, а также конкурсы</w:t>
            </w:r>
            <w:r>
              <w:br/>
            </w:r>
            <w:r>
              <w:rPr>
                <w:rFonts w:ascii="Times New Roman"/>
                <w:b w:val="false"/>
                <w:i w:val="false"/>
                <w:color w:val="000000"/>
                <w:sz w:val="20"/>
              </w:rPr>
              <w:t>
"Лучшие това-</w:t>
            </w:r>
            <w:r>
              <w:br/>
            </w:r>
            <w:r>
              <w:rPr>
                <w:rFonts w:ascii="Times New Roman"/>
                <w:b w:val="false"/>
                <w:i w:val="false"/>
                <w:color w:val="000000"/>
                <w:sz w:val="20"/>
              </w:rPr>
              <w:t>
ры", "Лучший рынок", "Лучшее предприятие, возглавляемое женщиной".</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Отчет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совместно с заинтересо-</w:t>
            </w:r>
            <w:r>
              <w:br/>
            </w:r>
            <w:r>
              <w:rPr>
                <w:rFonts w:ascii="Times New Roman"/>
                <w:b w:val="false"/>
                <w:i w:val="false"/>
                <w:color w:val="000000"/>
                <w:sz w:val="20"/>
              </w:rPr>
              <w:t>
ванными отраслевыми ассоциациями и Комиссией по делам семьи и женщин при акимате города Астаны</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- 2400</w:t>
            </w:r>
          </w:p>
          <w:p>
            <w:pPr>
              <w:spacing w:after="20"/>
              <w:ind w:left="20"/>
              <w:jc w:val="both"/>
            </w:pPr>
            <w:r>
              <w:rPr>
                <w:rFonts w:ascii="Times New Roman"/>
                <w:b w:val="false"/>
                <w:i w:val="false"/>
                <w:color w:val="000000"/>
                <w:sz w:val="20"/>
              </w:rPr>
              <w:t>2007 год - 2544</w:t>
            </w:r>
          </w:p>
          <w:p>
            <w:pPr>
              <w:spacing w:after="20"/>
              <w:ind w:left="20"/>
              <w:jc w:val="both"/>
            </w:pPr>
            <w:r>
              <w:rPr>
                <w:rFonts w:ascii="Times New Roman"/>
                <w:b w:val="false"/>
                <w:i w:val="false"/>
                <w:color w:val="000000"/>
                <w:sz w:val="20"/>
              </w:rPr>
              <w:t>2008 год - 2696,6</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Содействовать проведению Форума предпринима-</w:t>
            </w:r>
            <w:r>
              <w:br/>
            </w:r>
            <w:r>
              <w:rPr>
                <w:rFonts w:ascii="Times New Roman"/>
                <w:b w:val="false"/>
                <w:i w:val="false"/>
                <w:color w:val="000000"/>
                <w:sz w:val="20"/>
              </w:rPr>
              <w:t>
телей Казахстана.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Ассоциация по защите прав предпринима-</w:t>
            </w:r>
            <w:r>
              <w:br/>
            </w:r>
            <w:r>
              <w:rPr>
                <w:rFonts w:ascii="Times New Roman"/>
                <w:b w:val="false"/>
                <w:i w:val="false"/>
                <w:color w:val="000000"/>
                <w:sz w:val="20"/>
              </w:rPr>
              <w:t>
телей города Астаны (по согласова-</w:t>
            </w:r>
            <w:r>
              <w:br/>
            </w:r>
            <w:r>
              <w:rPr>
                <w:rFonts w:ascii="Times New Roman"/>
                <w:b w:val="false"/>
                <w:i w:val="false"/>
                <w:color w:val="000000"/>
                <w:sz w:val="20"/>
              </w:rPr>
              <w:t>
нию),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 требуются</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Создание благоприятных условий для открытия бизнеса в</w:t>
            </w:r>
            <w:r>
              <w:br/>
            </w:r>
            <w:r>
              <w:rPr>
                <w:rFonts w:ascii="Times New Roman"/>
                <w:b w:val="false"/>
                <w:i w:val="false"/>
                <w:color w:val="000000"/>
                <w:sz w:val="20"/>
              </w:rPr>
              <w:t>
</w:t>
            </w:r>
            <w:r>
              <w:rPr>
                <w:rFonts w:ascii="Times New Roman"/>
                <w:b/>
                <w:i w:val="false"/>
                <w:color w:val="000000"/>
                <w:sz w:val="20"/>
              </w:rPr>
              <w:t>социально значимых сферах экономики</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Анализировать объемы и номенклатуру товаров (работ и услуг), заку-</w:t>
            </w:r>
            <w:r>
              <w:br/>
            </w:r>
            <w:r>
              <w:rPr>
                <w:rFonts w:ascii="Times New Roman"/>
                <w:b w:val="false"/>
                <w:i w:val="false"/>
                <w:color w:val="000000"/>
                <w:sz w:val="20"/>
              </w:rPr>
              <w:t>
паемых у СМП.</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совместно с заинтересо-</w:t>
            </w:r>
            <w:r>
              <w:br/>
            </w:r>
            <w:r>
              <w:rPr>
                <w:rFonts w:ascii="Times New Roman"/>
                <w:b w:val="false"/>
                <w:i w:val="false"/>
                <w:color w:val="000000"/>
                <w:sz w:val="20"/>
              </w:rPr>
              <w:t>
ванными госу-</w:t>
            </w:r>
            <w:r>
              <w:br/>
            </w:r>
            <w:r>
              <w:rPr>
                <w:rFonts w:ascii="Times New Roman"/>
                <w:b w:val="false"/>
                <w:i w:val="false"/>
                <w:color w:val="000000"/>
                <w:sz w:val="20"/>
              </w:rPr>
              <w:t>
дарственными органами</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 требуются</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Проводить мониторинг строящихся</w:t>
            </w:r>
            <w:r>
              <w:br/>
            </w:r>
            <w:r>
              <w:rPr>
                <w:rFonts w:ascii="Times New Roman"/>
                <w:b w:val="false"/>
                <w:i w:val="false"/>
                <w:color w:val="000000"/>
                <w:sz w:val="20"/>
              </w:rPr>
              <w:t>
социально значимых объектов в сфере торговли, сервиса и услуг, в том числе с учетом гендерного аспекта.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акимат города Астаны</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совместно с заинтересо-</w:t>
            </w:r>
            <w:r>
              <w:br/>
            </w:r>
            <w:r>
              <w:rPr>
                <w:rFonts w:ascii="Times New Roman"/>
                <w:b w:val="false"/>
                <w:i w:val="false"/>
                <w:color w:val="000000"/>
                <w:sz w:val="20"/>
              </w:rPr>
              <w:t>
ванными госу-</w:t>
            </w:r>
            <w:r>
              <w:br/>
            </w:r>
            <w:r>
              <w:rPr>
                <w:rFonts w:ascii="Times New Roman"/>
                <w:b w:val="false"/>
                <w:i w:val="false"/>
                <w:color w:val="000000"/>
                <w:sz w:val="20"/>
              </w:rPr>
              <w:t>
дарственными органами</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квартала</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 требуются</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Изготовить новые и реставрировать существующие прилавки для торговли дачной продукцией.</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Информация в ДПП </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ГКП "Центр индустриально</w:t>
            </w:r>
            <w:r>
              <w:br/>
            </w:r>
            <w:r>
              <w:rPr>
                <w:rFonts w:ascii="Times New Roman"/>
                <w:b w:val="false"/>
                <w:i w:val="false"/>
                <w:color w:val="000000"/>
                <w:sz w:val="20"/>
              </w:rPr>
              <w:t>
-инновацион-</w:t>
            </w:r>
            <w:r>
              <w:br/>
            </w:r>
            <w:r>
              <w:rPr>
                <w:rFonts w:ascii="Times New Roman"/>
                <w:b w:val="false"/>
                <w:i w:val="false"/>
                <w:color w:val="000000"/>
                <w:sz w:val="20"/>
              </w:rPr>
              <w:t>
ного развития</w:t>
            </w:r>
            <w:r>
              <w:br/>
            </w:r>
            <w:r>
              <w:rPr>
                <w:rFonts w:ascii="Times New Roman"/>
                <w:b w:val="false"/>
                <w:i w:val="false"/>
                <w:color w:val="000000"/>
                <w:sz w:val="20"/>
              </w:rPr>
              <w:t>
города Астаны"</w:t>
            </w:r>
            <w:r>
              <w:br/>
            </w:r>
            <w:r>
              <w:rPr>
                <w:rFonts w:ascii="Times New Roman"/>
                <w:b w:val="false"/>
                <w:i w:val="false"/>
                <w:color w:val="000000"/>
                <w:sz w:val="20"/>
              </w:rPr>
              <w:t>
(ЦИИР)</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квартала</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- 6055</w:t>
            </w:r>
          </w:p>
          <w:p>
            <w:pPr>
              <w:spacing w:after="20"/>
              <w:ind w:left="20"/>
              <w:jc w:val="both"/>
            </w:pPr>
            <w:r>
              <w:rPr>
                <w:rFonts w:ascii="Times New Roman"/>
                <w:b w:val="false"/>
                <w:i w:val="false"/>
                <w:color w:val="000000"/>
                <w:sz w:val="20"/>
              </w:rPr>
              <w:t>2007 год - 605</w:t>
            </w:r>
          </w:p>
          <w:p>
            <w:pPr>
              <w:spacing w:after="20"/>
              <w:ind w:left="20"/>
              <w:jc w:val="both"/>
            </w:pPr>
            <w:r>
              <w:rPr>
                <w:rFonts w:ascii="Times New Roman"/>
                <w:b w:val="false"/>
                <w:i w:val="false"/>
                <w:color w:val="000000"/>
                <w:sz w:val="20"/>
              </w:rPr>
              <w:t>2008 год - 3027,5</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 (посред-</w:t>
            </w:r>
            <w:r>
              <w:br/>
            </w:r>
            <w:r>
              <w:rPr>
                <w:rFonts w:ascii="Times New Roman"/>
                <w:b w:val="false"/>
                <w:i w:val="false"/>
                <w:color w:val="000000"/>
                <w:sz w:val="20"/>
              </w:rPr>
              <w:t>
ством</w:t>
            </w:r>
            <w:r>
              <w:br/>
            </w:r>
            <w:r>
              <w:rPr>
                <w:rFonts w:ascii="Times New Roman"/>
                <w:b w:val="false"/>
                <w:i w:val="false"/>
                <w:color w:val="000000"/>
                <w:sz w:val="20"/>
              </w:rPr>
              <w:t>
пополне-</w:t>
            </w:r>
            <w:r>
              <w:br/>
            </w:r>
            <w:r>
              <w:rPr>
                <w:rFonts w:ascii="Times New Roman"/>
                <w:b w:val="false"/>
                <w:i w:val="false"/>
                <w:color w:val="000000"/>
                <w:sz w:val="20"/>
              </w:rPr>
              <w:t>
ния ус-</w:t>
            </w:r>
            <w:r>
              <w:br/>
            </w:r>
            <w:r>
              <w:rPr>
                <w:rFonts w:ascii="Times New Roman"/>
                <w:b w:val="false"/>
                <w:i w:val="false"/>
                <w:color w:val="000000"/>
                <w:sz w:val="20"/>
              </w:rPr>
              <w:t>
тавного капитала ЦИИР)</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Подготовить места для торговли во дворах (планировка, щебенение,</w:t>
            </w:r>
            <w:r>
              <w:br/>
            </w:r>
            <w:r>
              <w:rPr>
                <w:rFonts w:ascii="Times New Roman"/>
                <w:b w:val="false"/>
                <w:i w:val="false"/>
                <w:color w:val="000000"/>
                <w:sz w:val="20"/>
              </w:rPr>
              <w:t>
ограждение).</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Отчет в ДПП</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Акиматы районов "Алматы" и "Сарыарка"</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 15 мая 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- 1700</w:t>
            </w:r>
          </w:p>
          <w:p>
            <w:pPr>
              <w:spacing w:after="20"/>
              <w:ind w:left="20"/>
              <w:jc w:val="both"/>
            </w:pPr>
            <w:r>
              <w:rPr>
                <w:rFonts w:ascii="Times New Roman"/>
                <w:b w:val="false"/>
                <w:i w:val="false"/>
                <w:color w:val="000000"/>
                <w:sz w:val="20"/>
              </w:rPr>
              <w:t>2007 год - 1802</w:t>
            </w:r>
          </w:p>
          <w:p>
            <w:pPr>
              <w:spacing w:after="20"/>
              <w:ind w:left="20"/>
              <w:jc w:val="both"/>
            </w:pPr>
            <w:r>
              <w:rPr>
                <w:rFonts w:ascii="Times New Roman"/>
                <w:b w:val="false"/>
                <w:i w:val="false"/>
                <w:color w:val="000000"/>
                <w:sz w:val="20"/>
              </w:rPr>
              <w:t>2008 год - 1910,1</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Организовать выездную торговлю на городские мероприятия</w:t>
            </w:r>
            <w:r>
              <w:br/>
            </w:r>
            <w:r>
              <w:rPr>
                <w:rFonts w:ascii="Times New Roman"/>
                <w:b w:val="false"/>
                <w:i w:val="false"/>
                <w:color w:val="000000"/>
                <w:sz w:val="20"/>
              </w:rPr>
              <w:t>
(обеспечение электроэнер-</w:t>
            </w:r>
            <w:r>
              <w:br/>
            </w:r>
            <w:r>
              <w:rPr>
                <w:rFonts w:ascii="Times New Roman"/>
                <w:b w:val="false"/>
                <w:i w:val="false"/>
                <w:color w:val="000000"/>
                <w:sz w:val="20"/>
              </w:rPr>
              <w:t>
гией и авто-</w:t>
            </w:r>
            <w:r>
              <w:br/>
            </w:r>
            <w:r>
              <w:rPr>
                <w:rFonts w:ascii="Times New Roman"/>
                <w:b w:val="false"/>
                <w:i w:val="false"/>
                <w:color w:val="000000"/>
                <w:sz w:val="20"/>
              </w:rPr>
              <w:t>
транспортом).</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торговли и отчет в ДПП</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Акиматы районов "Алматы" и "Сарыарка"</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квартала</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- 6500</w:t>
            </w:r>
          </w:p>
          <w:p>
            <w:pPr>
              <w:spacing w:after="20"/>
              <w:ind w:left="20"/>
              <w:jc w:val="both"/>
            </w:pPr>
            <w:r>
              <w:rPr>
                <w:rFonts w:ascii="Times New Roman"/>
                <w:b w:val="false"/>
                <w:i w:val="false"/>
                <w:color w:val="000000"/>
                <w:sz w:val="20"/>
              </w:rPr>
              <w:t>2007 год - 6890</w:t>
            </w:r>
          </w:p>
          <w:p>
            <w:pPr>
              <w:spacing w:after="20"/>
              <w:ind w:left="20"/>
              <w:jc w:val="both"/>
            </w:pPr>
            <w:r>
              <w:rPr>
                <w:rFonts w:ascii="Times New Roman"/>
                <w:b w:val="false"/>
                <w:i w:val="false"/>
                <w:color w:val="000000"/>
                <w:sz w:val="20"/>
              </w:rPr>
              <w:t>2008 год - 7303,4</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Организовать закуп палаток (фиеста) и мебели для праздничной торговли (стулья, столы, зонты).</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ДПП</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ЦИИР</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 2006 год</w:t>
            </w:r>
            <w:r>
              <w:br/>
            </w:r>
            <w:r>
              <w:rPr>
                <w:rFonts w:ascii="Times New Roman"/>
                <w:b w:val="false"/>
                <w:i w:val="false"/>
                <w:color w:val="000000"/>
                <w:sz w:val="20"/>
              </w:rPr>
              <w:t>
2008 год</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- 4800</w:t>
            </w:r>
          </w:p>
          <w:p>
            <w:pPr>
              <w:spacing w:after="20"/>
              <w:ind w:left="20"/>
              <w:jc w:val="both"/>
            </w:pPr>
            <w:r>
              <w:rPr>
                <w:rFonts w:ascii="Times New Roman"/>
                <w:b w:val="false"/>
                <w:i w:val="false"/>
                <w:color w:val="000000"/>
                <w:sz w:val="20"/>
              </w:rPr>
              <w:t>2008 год - 4800</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 (посред-</w:t>
            </w:r>
            <w:r>
              <w:br/>
            </w:r>
            <w:r>
              <w:rPr>
                <w:rFonts w:ascii="Times New Roman"/>
                <w:b w:val="false"/>
                <w:i w:val="false"/>
                <w:color w:val="000000"/>
                <w:sz w:val="20"/>
              </w:rPr>
              <w:t>
ством</w:t>
            </w:r>
            <w:r>
              <w:br/>
            </w:r>
            <w:r>
              <w:rPr>
                <w:rFonts w:ascii="Times New Roman"/>
                <w:b w:val="false"/>
                <w:i w:val="false"/>
                <w:color w:val="000000"/>
                <w:sz w:val="20"/>
              </w:rPr>
              <w:t>
пополне-</w:t>
            </w:r>
            <w:r>
              <w:br/>
            </w:r>
            <w:r>
              <w:rPr>
                <w:rFonts w:ascii="Times New Roman"/>
                <w:b w:val="false"/>
                <w:i w:val="false"/>
                <w:color w:val="000000"/>
                <w:sz w:val="20"/>
              </w:rPr>
              <w:t>
ния ус-</w:t>
            </w:r>
            <w:r>
              <w:br/>
            </w:r>
            <w:r>
              <w:rPr>
                <w:rFonts w:ascii="Times New Roman"/>
                <w:b w:val="false"/>
                <w:i w:val="false"/>
                <w:color w:val="000000"/>
                <w:sz w:val="20"/>
              </w:rPr>
              <w:t>
тавного капитала ЦИИР)</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Развитие инфраструктуры поддержки предпринимательства</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Активизировать сотрудничество Комиссии при акимате города Астаны по развитию малого предпринима-</w:t>
            </w:r>
            <w:r>
              <w:br/>
            </w:r>
            <w:r>
              <w:rPr>
                <w:rFonts w:ascii="Times New Roman"/>
                <w:b w:val="false"/>
                <w:i w:val="false"/>
                <w:color w:val="000000"/>
                <w:sz w:val="20"/>
              </w:rPr>
              <w:t>
тельства с АО "Фонд поддержки развития малого бизнеса", а также с Комиссией по делам семьи и женщин при акимате города Астаны по вопросам льготного кредитования СМП.</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 требуются</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Совершенство-</w:t>
            </w:r>
            <w:r>
              <w:br/>
            </w:r>
            <w:r>
              <w:rPr>
                <w:rFonts w:ascii="Times New Roman"/>
                <w:b w:val="false"/>
                <w:i w:val="false"/>
                <w:color w:val="000000"/>
                <w:sz w:val="20"/>
              </w:rPr>
              <w:t>
вать деятель-</w:t>
            </w:r>
            <w:r>
              <w:br/>
            </w:r>
            <w:r>
              <w:rPr>
                <w:rFonts w:ascii="Times New Roman"/>
                <w:b w:val="false"/>
                <w:i w:val="false"/>
                <w:color w:val="000000"/>
                <w:sz w:val="20"/>
              </w:rPr>
              <w:t>
ность центров по поддержке предпринима-</w:t>
            </w:r>
            <w:r>
              <w:br/>
            </w:r>
            <w:r>
              <w:rPr>
                <w:rFonts w:ascii="Times New Roman"/>
                <w:b w:val="false"/>
                <w:i w:val="false"/>
                <w:color w:val="000000"/>
                <w:sz w:val="20"/>
              </w:rPr>
              <w:t>
тельства по определению потенциальных партнеров и необходимого оборудования в рамках формирующихся отраслевых кластеров.</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- 5000</w:t>
            </w:r>
          </w:p>
          <w:p>
            <w:pPr>
              <w:spacing w:after="20"/>
              <w:ind w:left="20"/>
              <w:jc w:val="both"/>
            </w:pPr>
            <w:r>
              <w:rPr>
                <w:rFonts w:ascii="Times New Roman"/>
                <w:b w:val="false"/>
                <w:i w:val="false"/>
                <w:color w:val="000000"/>
                <w:sz w:val="20"/>
              </w:rPr>
              <w:t>2007 год - 5300</w:t>
            </w:r>
          </w:p>
          <w:p>
            <w:pPr>
              <w:spacing w:after="20"/>
              <w:ind w:left="20"/>
              <w:jc w:val="both"/>
            </w:pPr>
            <w:r>
              <w:rPr>
                <w:rFonts w:ascii="Times New Roman"/>
                <w:b w:val="false"/>
                <w:i w:val="false"/>
                <w:color w:val="000000"/>
                <w:sz w:val="20"/>
              </w:rPr>
              <w:t>2008 год - 5618</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Обеспечить ежегодное прохождение производствен-</w:t>
            </w:r>
            <w:r>
              <w:br/>
            </w:r>
            <w:r>
              <w:rPr>
                <w:rFonts w:ascii="Times New Roman"/>
                <w:b w:val="false"/>
                <w:i w:val="false"/>
                <w:color w:val="000000"/>
                <w:sz w:val="20"/>
              </w:rPr>
              <w:t>
ной практики не менее 50 студентов колледжей и вузов города на высоко-</w:t>
            </w:r>
            <w:r>
              <w:br/>
            </w:r>
            <w:r>
              <w:rPr>
                <w:rFonts w:ascii="Times New Roman"/>
                <w:b w:val="false"/>
                <w:i w:val="false"/>
                <w:color w:val="000000"/>
                <w:sz w:val="20"/>
              </w:rPr>
              <w:t>
технологичных предприятиях производства и сервиса.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Ежегодно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- 1500</w:t>
            </w:r>
          </w:p>
          <w:p>
            <w:pPr>
              <w:spacing w:after="20"/>
              <w:ind w:left="20"/>
              <w:jc w:val="both"/>
            </w:pPr>
            <w:r>
              <w:rPr>
                <w:rFonts w:ascii="Times New Roman"/>
                <w:b w:val="false"/>
                <w:i w:val="false"/>
                <w:color w:val="000000"/>
                <w:sz w:val="20"/>
              </w:rPr>
              <w:t>2007 год - 1590</w:t>
            </w:r>
          </w:p>
          <w:p>
            <w:pPr>
              <w:spacing w:after="20"/>
              <w:ind w:left="20"/>
              <w:jc w:val="both"/>
            </w:pPr>
            <w:r>
              <w:rPr>
                <w:rFonts w:ascii="Times New Roman"/>
                <w:b w:val="false"/>
                <w:i w:val="false"/>
                <w:color w:val="000000"/>
                <w:sz w:val="20"/>
              </w:rPr>
              <w:t>2008 год - 1685,4</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Обеспечить деятельность адвокатуры малого бизнеса по оказанию правовой помощи пред-</w:t>
            </w:r>
            <w:r>
              <w:br/>
            </w:r>
            <w:r>
              <w:rPr>
                <w:rFonts w:ascii="Times New Roman"/>
                <w:b w:val="false"/>
                <w:i w:val="false"/>
                <w:color w:val="000000"/>
                <w:sz w:val="20"/>
              </w:rPr>
              <w:t>
принимателям.</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акимат города Астаны</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ДПП </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- 3000</w:t>
            </w:r>
          </w:p>
          <w:p>
            <w:pPr>
              <w:spacing w:after="20"/>
              <w:ind w:left="20"/>
              <w:jc w:val="both"/>
            </w:pPr>
            <w:r>
              <w:rPr>
                <w:rFonts w:ascii="Times New Roman"/>
                <w:b w:val="false"/>
                <w:i w:val="false"/>
                <w:color w:val="000000"/>
                <w:sz w:val="20"/>
              </w:rPr>
              <w:t>2007 год - 3180</w:t>
            </w:r>
          </w:p>
          <w:p>
            <w:pPr>
              <w:spacing w:after="20"/>
              <w:ind w:left="20"/>
              <w:jc w:val="both"/>
            </w:pPr>
            <w:r>
              <w:rPr>
                <w:rFonts w:ascii="Times New Roman"/>
                <w:b w:val="false"/>
                <w:i w:val="false"/>
                <w:color w:val="000000"/>
                <w:sz w:val="20"/>
              </w:rPr>
              <w:t>2008 год - 3370,8</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Обеспечить деятельность централизо-ванной бух-</w:t>
            </w:r>
            <w:r>
              <w:br/>
            </w:r>
            <w:r>
              <w:rPr>
                <w:rFonts w:ascii="Times New Roman"/>
                <w:b w:val="false"/>
                <w:i w:val="false"/>
                <w:color w:val="000000"/>
                <w:sz w:val="20"/>
              </w:rPr>
              <w:t>
галтерии по оказанию кон-</w:t>
            </w:r>
            <w:r>
              <w:br/>
            </w:r>
            <w:r>
              <w:rPr>
                <w:rFonts w:ascii="Times New Roman"/>
                <w:b w:val="false"/>
                <w:i w:val="false"/>
                <w:color w:val="000000"/>
                <w:sz w:val="20"/>
              </w:rPr>
              <w:t>
сультационной помощи пред-</w:t>
            </w:r>
            <w:r>
              <w:br/>
            </w:r>
            <w:r>
              <w:rPr>
                <w:rFonts w:ascii="Times New Roman"/>
                <w:b w:val="false"/>
                <w:i w:val="false"/>
                <w:color w:val="000000"/>
                <w:sz w:val="20"/>
              </w:rPr>
              <w:t>
принимателям по вопросам налогообло-</w:t>
            </w:r>
            <w:r>
              <w:br/>
            </w:r>
            <w:r>
              <w:rPr>
                <w:rFonts w:ascii="Times New Roman"/>
                <w:b w:val="false"/>
                <w:i w:val="false"/>
                <w:color w:val="000000"/>
                <w:sz w:val="20"/>
              </w:rPr>
              <w:t>
жения и бух-</w:t>
            </w:r>
            <w:r>
              <w:br/>
            </w:r>
            <w:r>
              <w:rPr>
                <w:rFonts w:ascii="Times New Roman"/>
                <w:b w:val="false"/>
                <w:i w:val="false"/>
                <w:color w:val="000000"/>
                <w:sz w:val="20"/>
              </w:rPr>
              <w:t>
галтерского учета.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акимат города Астаны</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года</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- 4000</w:t>
            </w:r>
          </w:p>
          <w:p>
            <w:pPr>
              <w:spacing w:after="20"/>
              <w:ind w:left="20"/>
              <w:jc w:val="both"/>
            </w:pPr>
            <w:r>
              <w:rPr>
                <w:rFonts w:ascii="Times New Roman"/>
                <w:b w:val="false"/>
                <w:i w:val="false"/>
                <w:color w:val="000000"/>
                <w:sz w:val="20"/>
              </w:rPr>
              <w:t>2007 год - 4240</w:t>
            </w:r>
          </w:p>
          <w:p>
            <w:pPr>
              <w:spacing w:after="20"/>
              <w:ind w:left="20"/>
              <w:jc w:val="both"/>
            </w:pPr>
            <w:r>
              <w:rPr>
                <w:rFonts w:ascii="Times New Roman"/>
                <w:b w:val="false"/>
                <w:i w:val="false"/>
                <w:color w:val="000000"/>
                <w:sz w:val="20"/>
              </w:rPr>
              <w:t>2008 год - 4494,4</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Обеспечить проведение маркетинговых исследований с целью информирования СМП о новых направлениях в бизнесе.</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СМИ</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Постоянно</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- 3000</w:t>
            </w:r>
          </w:p>
          <w:p>
            <w:pPr>
              <w:spacing w:after="20"/>
              <w:ind w:left="20"/>
              <w:jc w:val="both"/>
            </w:pPr>
            <w:r>
              <w:rPr>
                <w:rFonts w:ascii="Times New Roman"/>
                <w:b w:val="false"/>
                <w:i w:val="false"/>
                <w:color w:val="000000"/>
                <w:sz w:val="20"/>
              </w:rPr>
              <w:t>2007 год - 3180</w:t>
            </w:r>
          </w:p>
          <w:p>
            <w:pPr>
              <w:spacing w:after="20"/>
              <w:ind w:left="20"/>
              <w:jc w:val="both"/>
            </w:pPr>
            <w:r>
              <w:rPr>
                <w:rFonts w:ascii="Times New Roman"/>
                <w:b w:val="false"/>
                <w:i w:val="false"/>
                <w:color w:val="000000"/>
                <w:sz w:val="20"/>
              </w:rPr>
              <w:t>2008 год - 3370,8</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Осуществлять пропаганду и рекламу новых направлений бизнеса.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СМИ</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- 500</w:t>
            </w:r>
          </w:p>
          <w:p>
            <w:pPr>
              <w:spacing w:after="20"/>
              <w:ind w:left="20"/>
              <w:jc w:val="both"/>
            </w:pPr>
            <w:r>
              <w:rPr>
                <w:rFonts w:ascii="Times New Roman"/>
                <w:b w:val="false"/>
                <w:i w:val="false"/>
                <w:color w:val="000000"/>
                <w:sz w:val="20"/>
              </w:rPr>
              <w:t>2007 год - 530</w:t>
            </w:r>
          </w:p>
          <w:p>
            <w:pPr>
              <w:spacing w:after="20"/>
              <w:ind w:left="20"/>
              <w:jc w:val="both"/>
            </w:pPr>
            <w:r>
              <w:rPr>
                <w:rFonts w:ascii="Times New Roman"/>
                <w:b w:val="false"/>
                <w:i w:val="false"/>
                <w:color w:val="000000"/>
                <w:sz w:val="20"/>
              </w:rPr>
              <w:t>2008 год - 561,8</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Осуществлять мониторинг деятельности международных институтов в сфере поддерж-</w:t>
            </w:r>
            <w:r>
              <w:br/>
            </w:r>
            <w:r>
              <w:rPr>
                <w:rFonts w:ascii="Times New Roman"/>
                <w:b w:val="false"/>
                <w:i w:val="false"/>
                <w:color w:val="000000"/>
                <w:sz w:val="20"/>
              </w:rPr>
              <w:t>
ки предприни-</w:t>
            </w:r>
            <w:r>
              <w:br/>
            </w:r>
            <w:r>
              <w:rPr>
                <w:rFonts w:ascii="Times New Roman"/>
                <w:b w:val="false"/>
                <w:i w:val="false"/>
                <w:color w:val="000000"/>
                <w:sz w:val="20"/>
              </w:rPr>
              <w:t>
мательства.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 требуется</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Выпускать методические пособия для ситуативного обучения пред-</w:t>
            </w:r>
            <w:r>
              <w:br/>
            </w:r>
            <w:r>
              <w:rPr>
                <w:rFonts w:ascii="Times New Roman"/>
                <w:b w:val="false"/>
                <w:i w:val="false"/>
                <w:color w:val="000000"/>
                <w:sz w:val="20"/>
              </w:rPr>
              <w:t>
принимателей.</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Выпуск мето-</w:t>
            </w:r>
            <w:r>
              <w:br/>
            </w:r>
            <w:r>
              <w:rPr>
                <w:rFonts w:ascii="Times New Roman"/>
                <w:b w:val="false"/>
                <w:i w:val="false"/>
                <w:color w:val="000000"/>
                <w:sz w:val="20"/>
              </w:rPr>
              <w:t>
дических пособий</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совместно</w:t>
            </w:r>
            <w:r>
              <w:br/>
            </w:r>
            <w:r>
              <w:rPr>
                <w:rFonts w:ascii="Times New Roman"/>
                <w:b w:val="false"/>
                <w:i w:val="false"/>
                <w:color w:val="000000"/>
                <w:sz w:val="20"/>
              </w:rPr>
              <w:t>
с заинтересо-</w:t>
            </w:r>
            <w:r>
              <w:br/>
            </w:r>
            <w:r>
              <w:rPr>
                <w:rFonts w:ascii="Times New Roman"/>
                <w:b w:val="false"/>
                <w:i w:val="false"/>
                <w:color w:val="000000"/>
                <w:sz w:val="20"/>
              </w:rPr>
              <w:t>
ванными госу-</w:t>
            </w:r>
            <w:r>
              <w:br/>
            </w:r>
            <w:r>
              <w:rPr>
                <w:rFonts w:ascii="Times New Roman"/>
                <w:b w:val="false"/>
                <w:i w:val="false"/>
                <w:color w:val="000000"/>
                <w:sz w:val="20"/>
              </w:rPr>
              <w:t>
дарственными органами</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- 1500</w:t>
            </w:r>
          </w:p>
          <w:p>
            <w:pPr>
              <w:spacing w:after="20"/>
              <w:ind w:left="20"/>
              <w:jc w:val="both"/>
            </w:pPr>
            <w:r>
              <w:rPr>
                <w:rFonts w:ascii="Times New Roman"/>
                <w:b w:val="false"/>
                <w:i w:val="false"/>
                <w:color w:val="000000"/>
                <w:sz w:val="20"/>
              </w:rPr>
              <w:t>2007 год - 1590</w:t>
            </w:r>
          </w:p>
          <w:p>
            <w:pPr>
              <w:spacing w:after="20"/>
              <w:ind w:left="20"/>
              <w:jc w:val="both"/>
            </w:pPr>
            <w:r>
              <w:rPr>
                <w:rFonts w:ascii="Times New Roman"/>
                <w:b w:val="false"/>
                <w:i w:val="false"/>
                <w:color w:val="000000"/>
                <w:sz w:val="20"/>
              </w:rPr>
              <w:t>2008 год - 1685,4</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Обеспечить информирование СМП о государ-</w:t>
            </w:r>
            <w:r>
              <w:br/>
            </w:r>
            <w:r>
              <w:rPr>
                <w:rFonts w:ascii="Times New Roman"/>
                <w:b w:val="false"/>
                <w:i w:val="false"/>
                <w:color w:val="000000"/>
                <w:sz w:val="20"/>
              </w:rPr>
              <w:t>
ственной поли-</w:t>
            </w:r>
            <w:r>
              <w:br/>
            </w:r>
            <w:r>
              <w:rPr>
                <w:rFonts w:ascii="Times New Roman"/>
                <w:b w:val="false"/>
                <w:i w:val="false"/>
                <w:color w:val="000000"/>
                <w:sz w:val="20"/>
              </w:rPr>
              <w:t>
тике по под-</w:t>
            </w:r>
            <w:r>
              <w:br/>
            </w:r>
            <w:r>
              <w:rPr>
                <w:rFonts w:ascii="Times New Roman"/>
                <w:b w:val="false"/>
                <w:i w:val="false"/>
                <w:color w:val="000000"/>
                <w:sz w:val="20"/>
              </w:rPr>
              <w:t>
держке малого предпринима-</w:t>
            </w:r>
            <w:r>
              <w:br/>
            </w:r>
            <w:r>
              <w:rPr>
                <w:rFonts w:ascii="Times New Roman"/>
                <w:b w:val="false"/>
                <w:i w:val="false"/>
                <w:color w:val="000000"/>
                <w:sz w:val="20"/>
              </w:rPr>
              <w:t>
тельства.</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Пресс-служба акима города Астаны, Департамент внутренней политики города Астаны, ДПП</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- 2000</w:t>
            </w:r>
          </w:p>
          <w:p>
            <w:pPr>
              <w:spacing w:after="20"/>
              <w:ind w:left="20"/>
              <w:jc w:val="both"/>
            </w:pPr>
            <w:r>
              <w:rPr>
                <w:rFonts w:ascii="Times New Roman"/>
                <w:b w:val="false"/>
                <w:i w:val="false"/>
                <w:color w:val="000000"/>
                <w:sz w:val="20"/>
              </w:rPr>
              <w:t>2007 год - 2120</w:t>
            </w:r>
          </w:p>
          <w:p>
            <w:pPr>
              <w:spacing w:after="20"/>
              <w:ind w:left="20"/>
              <w:jc w:val="both"/>
            </w:pPr>
            <w:r>
              <w:rPr>
                <w:rFonts w:ascii="Times New Roman"/>
                <w:b w:val="false"/>
                <w:i w:val="false"/>
                <w:color w:val="000000"/>
                <w:sz w:val="20"/>
              </w:rPr>
              <w:t>2008 год - 2247,2</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r>
        <w:trPr>
          <w:trHeight w:val="90"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3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Обеспечить проведение семинаров, конференций, выставок, "круглых</w:t>
            </w:r>
            <w:r>
              <w:br/>
            </w:r>
            <w:r>
              <w:rPr>
                <w:rFonts w:ascii="Times New Roman"/>
                <w:b w:val="false"/>
                <w:i w:val="false"/>
                <w:color w:val="000000"/>
                <w:sz w:val="20"/>
              </w:rPr>
              <w:t>
столов" по вопросам предпринима-</w:t>
            </w:r>
            <w:r>
              <w:br/>
            </w:r>
            <w:r>
              <w:rPr>
                <w:rFonts w:ascii="Times New Roman"/>
                <w:b w:val="false"/>
                <w:i w:val="false"/>
                <w:color w:val="000000"/>
                <w:sz w:val="20"/>
              </w:rPr>
              <w:t>
тельства, в том числе среди женщин, молодежи и лиц с ограниченными физическими возможностями.</w:t>
            </w:r>
          </w:p>
        </w:tc>
        <w:tc>
          <w:tcPr>
            <w:tcW w:w="3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Информация в МИТ</w:t>
            </w:r>
          </w:p>
        </w:tc>
        <w:tc>
          <w:tcPr>
            <w:tcW w:w="2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ДПП, Филиал "Атамекен" (по согласованию)</w:t>
            </w:r>
          </w:p>
        </w:tc>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 итогам полугодия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2006 год - 1000</w:t>
            </w:r>
          </w:p>
          <w:p>
            <w:pPr>
              <w:spacing w:after="20"/>
              <w:ind w:left="20"/>
              <w:jc w:val="both"/>
            </w:pPr>
            <w:r>
              <w:rPr>
                <w:rFonts w:ascii="Times New Roman"/>
                <w:b w:val="false"/>
                <w:i w:val="false"/>
                <w:color w:val="000000"/>
                <w:sz w:val="20"/>
              </w:rPr>
              <w:t>2007 год - 1060</w:t>
            </w:r>
          </w:p>
          <w:p>
            <w:pPr>
              <w:spacing w:after="20"/>
              <w:ind w:left="20"/>
              <w:jc w:val="both"/>
            </w:pPr>
            <w:r>
              <w:rPr>
                <w:rFonts w:ascii="Times New Roman"/>
                <w:b w:val="false"/>
                <w:i w:val="false"/>
                <w:color w:val="000000"/>
                <w:sz w:val="20"/>
              </w:rPr>
              <w:t>2008 год - 1123,6</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Местный бюджет</w:t>
            </w:r>
          </w:p>
        </w:tc>
      </w:tr>
    </w:tbl>
    <w:p>
      <w:pPr>
        <w:spacing w:after="0"/>
        <w:ind w:left="0"/>
        <w:jc w:val="both"/>
      </w:pPr>
      <w:r>
        <w:rPr>
          <w:rFonts w:ascii="Times New Roman"/>
          <w:b w:val="false"/>
          <w:i w:val="false"/>
          <w:color w:val="000000"/>
          <w:sz w:val="28"/>
        </w:rPr>
        <w:t>      Всего в течение трех лет на Программу необходимы средства в размере 277795,7 тыс. тенге, в том числе: в 2006 году - 92055 тыс. тенге, в 2007 году - 86677 тыс. тенге и в 2008 году - 99063,7 тыс. тенге.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малого </w:t>
      </w:r>
      <w:r>
        <w:br/>
      </w:r>
      <w:r>
        <w:rPr>
          <w:rFonts w:ascii="Times New Roman"/>
          <w:b w:val="false"/>
          <w:i w:val="false"/>
          <w:color w:val="000000"/>
          <w:sz w:val="28"/>
        </w:rPr>
        <w:t xml:space="preserve">
предпринимательства города  </w:t>
      </w:r>
      <w:r>
        <w:br/>
      </w:r>
      <w:r>
        <w:rPr>
          <w:rFonts w:ascii="Times New Roman"/>
          <w:b w:val="false"/>
          <w:i w:val="false"/>
          <w:color w:val="000000"/>
          <w:sz w:val="28"/>
        </w:rPr>
        <w:t xml:space="preserve">
Астаны на 2006-2008 годы   </w:t>
      </w:r>
    </w:p>
    <w:p>
      <w:pPr>
        <w:spacing w:after="0"/>
        <w:ind w:left="0"/>
        <w:jc w:val="both"/>
      </w:pPr>
      <w:r>
        <w:rPr>
          <w:rFonts w:ascii="Times New Roman"/>
          <w:b w:val="false"/>
          <w:i w:val="false"/>
          <w:color w:val="000000"/>
          <w:sz w:val="28"/>
        </w:rPr>
        <w:t xml:space="preserve">Таблица 1   </w:t>
      </w:r>
    </w:p>
    <w:p>
      <w:pPr>
        <w:spacing w:after="0"/>
        <w:ind w:left="0"/>
        <w:jc w:val="both"/>
      </w:pPr>
      <w:r>
        <w:rPr>
          <w:rFonts w:ascii="Times New Roman"/>
          <w:b/>
          <w:i w:val="false"/>
          <w:color w:val="000080"/>
          <w:sz w:val="28"/>
        </w:rPr>
        <w:t>             Показатели развития малого предпринимательства</w:t>
      </w:r>
      <w:r>
        <w:br/>
      </w:r>
      <w:r>
        <w:rPr>
          <w:rFonts w:ascii="Times New Roman"/>
          <w:b w:val="false"/>
          <w:i w:val="false"/>
          <w:color w:val="000000"/>
          <w:sz w:val="28"/>
        </w:rPr>
        <w:t>
</w:t>
      </w:r>
      <w:r>
        <w:rPr>
          <w:rFonts w:ascii="Times New Roman"/>
          <w:b/>
          <w:i w:val="false"/>
          <w:color w:val="000080"/>
          <w:sz w:val="28"/>
        </w:rPr>
        <w:t>                     города Астаны за 2002-2005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2815"/>
        <w:gridCol w:w="2951"/>
        <w:gridCol w:w="2387"/>
        <w:gridCol w:w="2297"/>
      </w:tblGrid>
      <w:tr>
        <w:trPr>
          <w:trHeight w:val="90" w:hRule="atLeast"/>
        </w:trPr>
        <w:tc>
          <w:tcPr>
            <w:tcW w:w="4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Показатели</w:t>
            </w:r>
          </w:p>
        </w:tc>
        <w:tc>
          <w:tcPr>
            <w:tcW w:w="2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2002 год</w:t>
            </w:r>
            <w:r>
              <w:br/>
            </w:r>
            <w:r>
              <w:rPr>
                <w:rFonts w:ascii="Times New Roman"/>
                <w:b w:val="false"/>
                <w:i w:val="false"/>
                <w:color w:val="000000"/>
                <w:sz w:val="20"/>
              </w:rPr>
              <w:t>
</w:t>
            </w:r>
            <w:r>
              <w:rPr>
                <w:rFonts w:ascii="Times New Roman"/>
                <w:b/>
                <w:i w:val="false"/>
                <w:color w:val="000000"/>
                <w:sz w:val="20"/>
              </w:rPr>
              <w:t>отчет</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2003 год</w:t>
            </w:r>
            <w:r>
              <w:br/>
            </w:r>
            <w:r>
              <w:rPr>
                <w:rFonts w:ascii="Times New Roman"/>
                <w:b w:val="false"/>
                <w:i w:val="false"/>
                <w:color w:val="000000"/>
                <w:sz w:val="20"/>
              </w:rPr>
              <w:t>
</w:t>
            </w:r>
            <w:r>
              <w:rPr>
                <w:rFonts w:ascii="Times New Roman"/>
                <w:b/>
                <w:i w:val="false"/>
                <w:color w:val="000000"/>
                <w:sz w:val="20"/>
              </w:rPr>
              <w:t>отчет</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2004 год</w:t>
            </w:r>
            <w:r>
              <w:br/>
            </w:r>
            <w:r>
              <w:rPr>
                <w:rFonts w:ascii="Times New Roman"/>
                <w:b w:val="false"/>
                <w:i w:val="false"/>
                <w:color w:val="000000"/>
                <w:sz w:val="20"/>
              </w:rPr>
              <w:t>
</w:t>
            </w:r>
            <w:r>
              <w:rPr>
                <w:rFonts w:ascii="Times New Roman"/>
                <w:b/>
                <w:i w:val="false"/>
                <w:color w:val="000000"/>
                <w:sz w:val="20"/>
              </w:rPr>
              <w:t>отчет</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2005 год</w:t>
            </w:r>
            <w:r>
              <w:br/>
            </w:r>
            <w:r>
              <w:rPr>
                <w:rFonts w:ascii="Times New Roman"/>
                <w:b w:val="false"/>
                <w:i w:val="false"/>
                <w:color w:val="000000"/>
                <w:sz w:val="20"/>
              </w:rPr>
              <w:t>
</w:t>
            </w:r>
            <w:r>
              <w:rPr>
                <w:rFonts w:ascii="Times New Roman"/>
                <w:b/>
                <w:i w:val="false"/>
                <w:color w:val="000000"/>
                <w:sz w:val="20"/>
              </w:rPr>
              <w:t>оценка</w:t>
            </w:r>
          </w:p>
        </w:tc>
      </w:tr>
      <w:tr>
        <w:trPr>
          <w:trHeight w:val="90" w:hRule="atLeast"/>
        </w:trPr>
        <w:tc>
          <w:tcPr>
            <w:tcW w:w="4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Количество субъектов МП, ед.</w:t>
            </w:r>
          </w:p>
        </w:tc>
        <w:tc>
          <w:tcPr>
            <w:tcW w:w="2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20970</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25892</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32008</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38150*</w:t>
            </w:r>
          </w:p>
        </w:tc>
      </w:tr>
      <w:tr>
        <w:trPr>
          <w:trHeight w:val="90" w:hRule="atLeast"/>
        </w:trPr>
        <w:tc>
          <w:tcPr>
            <w:tcW w:w="4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Численность занятых в сфере МП, чел.</w:t>
            </w:r>
          </w:p>
        </w:tc>
        <w:tc>
          <w:tcPr>
            <w:tcW w:w="2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51329</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66500</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71508</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88390</w:t>
            </w:r>
          </w:p>
        </w:tc>
      </w:tr>
      <w:tr>
        <w:trPr>
          <w:trHeight w:val="90" w:hRule="atLeast"/>
        </w:trPr>
        <w:tc>
          <w:tcPr>
            <w:tcW w:w="4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Объем произведенной продукции в сфере МП, млн. тенге</w:t>
            </w:r>
          </w:p>
        </w:tc>
        <w:tc>
          <w:tcPr>
            <w:tcW w:w="2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52038,7</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67730,4</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79625,4</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91403*</w:t>
            </w:r>
          </w:p>
        </w:tc>
      </w:tr>
      <w:tr>
        <w:trPr>
          <w:trHeight w:val="90" w:hRule="atLeast"/>
        </w:trPr>
        <w:tc>
          <w:tcPr>
            <w:tcW w:w="4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Поступление налогов от СМП, млн. тенге</w:t>
            </w:r>
          </w:p>
        </w:tc>
        <w:tc>
          <w:tcPr>
            <w:tcW w:w="2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3335,5</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5954,5</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11560,5</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19800,5</w:t>
            </w:r>
          </w:p>
        </w:tc>
      </w:tr>
      <w:tr>
        <w:trPr>
          <w:trHeight w:val="90" w:hRule="atLeast"/>
        </w:trPr>
        <w:tc>
          <w:tcPr>
            <w:tcW w:w="4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Доля налогов от СМП  в общей налоговой массе, %</w:t>
            </w:r>
          </w:p>
        </w:tc>
        <w:tc>
          <w:tcPr>
            <w:tcW w:w="2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c>
          <w:tcPr>
            <w:tcW w:w="2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r>
    </w:tbl>
    <w:p>
      <w:pPr>
        <w:spacing w:after="0"/>
        <w:ind w:left="0"/>
        <w:jc w:val="both"/>
      </w:pPr>
      <w:r>
        <w:rPr>
          <w:rFonts w:ascii="Times New Roman"/>
          <w:b w:val="false"/>
          <w:i w:val="false"/>
          <w:color w:val="000000"/>
          <w:sz w:val="28"/>
        </w:rPr>
        <w:t>      Примечание: звездочкой * помечены оценочные данные в соответствии со Среднесрочным планом социально-экономического развития города Астаны на 2006-2008 годы.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