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6e90" w14:textId="0826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Налогового комитета Министерства финансов Республики Казахстан от 1 декабря 2004 года N 613 "Об утверждении Правил исчисления и удержания индивидуального подоходного налога и исчисления социального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30 декабря 2005 года N 587. Зарегистрирован в Министерстве юстиции Республики Казахстан 17 января 2006 года N 4022. Утратило силу - приказом Председателя Налогового комитета Министрества финансов Республики Казахстан от 14 декабря 2006 года N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Председателя Налогового комитета Министерства финансов Республики Казахстан от 30 декабря 2005 года N 587 утратило силу - приказом Председателя Налогового комитета Министрества финансов Республики Казахстан от 14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153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318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(Налоговый кодекс)
</w:t>
      </w:r>
      <w:r>
        <w:rPr>
          <w:rFonts w:ascii="Times New Roman"/>
          <w:b/>
          <w:i w:val="false"/>
          <w:color w:val="000000"/>
          <w:sz w:val="28"/>
        </w:rPr>
        <w:t>
 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  от 1 декабря 2004 года N 613 "Об утверждении Правил исчисления и удержания индивидуального подоходного налога и исчисления социального налога" (зарегистрирован в Реестре государственной регистрации нормативных правовых актов N 3301) внести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исчисления и удержания индивидуального подоходного налога и исчисления социального налога, утвержденных 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"договорам возмездного" заменить словами "возмездным договорам";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2 цифру "6)" заменить на цифру "7)";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поступлении (увольнении) работника при исчислении социального налога применяется коэффициент перерасчета, соответствующий месяцу  поступления (увольнения). При этом, при увольнении работника до истечения налогового года плательщик социального налога составляет расчет о суммах расходов, являющихся объектом обложения социальным налогом, и сумме налога, уплаченного с таких расходов за проработанный работником период. Указанный расчет составляется для представления его работником по новому месту работы.".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методологии Налогового комитета Министерства финансов Республики Казахстан (Есмаганбетова Ж.С.)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и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