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cb38" w14:textId="326c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приказ Министра транспорта и коммуникаций Республики Казахстан от 31 августа 2004 года N 324-I "Об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
транспорта и коммуникаций Республики Казахстан от 18 марта 2004 года N 122-I, зарегистрированных за N 2810"»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22 ноября 2005 года N 363-I. Зарегистрирован в Министерстве юстиции Республики Казахстан 6 декабря 2005 года N 3964.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железнодорожном транспорте",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транспорта и коммуникаций Республики Казахстан от 31 августа 2004 года N 324-I "Об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N 122-I, зарегистрированных за N 2810" (зарегистрированный в Реестре государственной регистрации нормативных правовых актов за N 3069, с изменениями и дополнениями, внесенными приказом Министра транспорта и коммуникаций Республики Казахстан от 14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470-I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3286)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"Предписание на проведение проверок должно соответствовать пункту 11 Инструкции о представлении регистрации и ведении информационных учетных документов всех проверок хозяйствующих субъектов,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Генерального прокурора Республики Казахстан от 1 марта 2004 года N 12 (зарегистрированным в Реестре государственной регистрации нормативных правовых актов за N 2744)";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изложить в редакции согласно приложению к настоящему приказу.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транспортного контроля Министерства транспорта и коммуникаций Республики Казахстан (Мустафин К.С.) обеспечить представление приказа в Министерство юстиции Республики Казахстан для государственной регистрации.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приказу Министра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коммуникаций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 22 ноября 2005 г. N 363-I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осуществления контроля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соблюдением перевозчиками Правил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перевозок пассажиров,багажа грузобагажа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железнодорожным транспортом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утвержденным приказом Министра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коммуникаций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31 августа 2004 года N 324-I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ПРЕДПИСАНИЕ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KZ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 проведение проверки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"___" _______ 20__г.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проведения проверок пассажирских поездов (всех категорий)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следующих по территории Республики Казахстан или хозяйствующих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пассажирских перевозок ( </w:t>
      </w:r>
      <w:r>
        <w:rPr>
          <w:rFonts w:ascii="Times New Roman"/>
          <w:b w:val="false"/>
          <w:i/>
          <w:color w:val="000000"/>
          <w:sz w:val="28"/>
        </w:rPr>
        <w:t xml:space="preserve">проверяемые объекты нужно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подчеркнуть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контролирующего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направляет ________________________________________________________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(Ф.И.О. должностных лиц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_______________ N ___________ регистрации в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и местонахождение хозяйствующего субъекта или номера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пассажирского поезда на проверяемых участках станции ( </w:t>
      </w:r>
      <w:r>
        <w:rPr>
          <w:rFonts w:ascii="Times New Roman"/>
          <w:b w:val="false"/>
          <w:i/>
          <w:color w:val="000000"/>
          <w:sz w:val="28"/>
        </w:rPr>
        <w:t xml:space="preserve">не 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вычеркнуть </w:t>
      </w:r>
      <w:r>
        <w:rPr>
          <w:rFonts w:ascii="Times New Roman"/>
          <w:b w:val="false"/>
          <w:i w:val="false"/>
          <w:color w:val="000000"/>
          <w:sz w:val="28"/>
        </w:rPr>
        <w:t xml:space="preserve">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____________________, вид проверки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вопросы проверки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проведения проверки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проведения проверки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проведения проверки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предписание дает право на проверку хозяйствующего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 или пассажирских поездов и действительно после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 Комитете по правовой статистике и специальным учетам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Генеральной прокуратуры Республики Казахстан и его территориальных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(Ф.И.О. руководителя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контролирующего органа)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