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755" w14:textId="1abe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2005 года № 136. Зарегистрировано в Министерстве юстиции Республики Казахстан 1 декабря 2005 года № 3953. Утратило силу постановлением Правления Национального Банка Республики Казахстан от 27 октября 2006 года № 106</w:t>
      </w:r>
    </w:p>
    <w:p>
      <w:pPr>
        <w:spacing w:after="0"/>
        <w:ind w:left="0"/>
        <w:jc w:val="both"/>
      </w:pPr>
      <w:bookmarkStart w:name="z6" w:id="0"/>
      <w:r>
        <w:rPr>
          <w:rFonts w:ascii="Times New Roman"/>
          <w:b w:val="false"/>
          <w:i w:val="false"/>
          <w:color w:val="ff0000"/>
          <w:sz w:val="28"/>
        </w:rPr>
        <w:t xml:space="preserve">
      Сноска. Утратило силу постановлением Правления Национального Банка РК от 27.10.2006 </w:t>
      </w:r>
      <w:r>
        <w:rPr>
          <w:rFonts w:ascii="Times New Roman"/>
          <w:b w:val="false"/>
          <w:i w:val="false"/>
          <w:color w:val="ff0000"/>
          <w:sz w:val="28"/>
        </w:rPr>
        <w:t>№ 106</w:t>
      </w:r>
      <w:r>
        <w:rPr>
          <w:rFonts w:ascii="Times New Roman"/>
          <w:b w:val="false"/>
          <w:i w:val="false"/>
          <w:color w:val="ff0000"/>
          <w:sz w:val="28"/>
        </w:rPr>
        <w:t xml:space="preserve"> (вводится в действие с 01.01.2007 и подлежит официальному опубликованию). </w:t>
      </w:r>
    </w:p>
    <w:bookmarkEnd w:id="0"/>
    <w:p>
      <w:pPr>
        <w:spacing w:after="0"/>
        <w:ind w:left="0"/>
        <w:jc w:val="both"/>
      </w:pPr>
      <w:r>
        <w:rPr>
          <w:rFonts w:ascii="Times New Roman"/>
          <w:b w:val="false"/>
          <w:i w:val="false"/>
          <w:color w:val="000000"/>
          <w:sz w:val="28"/>
        </w:rPr>
        <w:t xml:space="preserve">      В целях уточнения порядка проведения обменных операций с наличной иностранной валютой в Республике Казахстан Правление Национального Банка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под N 1010, опубликованное 20-31 декабря 1999 года в официальных изданиях Национального Банка Республики Казахстан "Қазақстан Ұлттық Банкінің Хабаршысы" и "Вестник Национального Банка Казахстана"; с изменениями и дополнениями, внесенными постановлениями Правления Национального Банка Республики Казахстан от 24 августа 2000 года  </w:t>
      </w:r>
      <w:r>
        <w:rPr>
          <w:rFonts w:ascii="Times New Roman"/>
          <w:b w:val="false"/>
          <w:i w:val="false"/>
          <w:color w:val="000000"/>
          <w:sz w:val="28"/>
        </w:rPr>
        <w:t xml:space="preserve">N 330 </w:t>
      </w:r>
      <w:r>
        <w:rPr>
          <w:rFonts w:ascii="Times New Roman"/>
          <w:b w:val="false"/>
          <w:i w:val="false"/>
          <w:color w:val="000000"/>
          <w:sz w:val="28"/>
        </w:rPr>
        <w:t>, зарегистрированным в Реестре государственной регистрации нормативных правовых актов под N 1247, от 30 октября 2000 года  </w:t>
      </w:r>
      <w:r>
        <w:rPr>
          <w:rFonts w:ascii="Times New Roman"/>
          <w:b w:val="false"/>
          <w:i w:val="false"/>
          <w:color w:val="000000"/>
          <w:sz w:val="28"/>
        </w:rPr>
        <w:t xml:space="preserve">N 401 </w:t>
      </w:r>
      <w:r>
        <w:rPr>
          <w:rFonts w:ascii="Times New Roman"/>
          <w:b w:val="false"/>
          <w:i w:val="false"/>
          <w:color w:val="000000"/>
          <w:sz w:val="28"/>
        </w:rPr>
        <w:t>, зарегистрированным в Реестре государственной регистрации нормативных правовых актов под N 1315, от 20 апреля 2001 года  </w:t>
      </w:r>
      <w:r>
        <w:rPr>
          <w:rFonts w:ascii="Times New Roman"/>
          <w:b w:val="false"/>
          <w:i w:val="false"/>
          <w:color w:val="000000"/>
          <w:sz w:val="28"/>
        </w:rPr>
        <w:t xml:space="preserve">N 111 </w:t>
      </w:r>
      <w:r>
        <w:rPr>
          <w:rFonts w:ascii="Times New Roman"/>
          <w:b w:val="false"/>
          <w:i w:val="false"/>
          <w:color w:val="000000"/>
          <w:sz w:val="28"/>
        </w:rPr>
        <w:t>, зарегистрированным в Реестре государственной регистрации нормативных правовых актов под N 1535, от 1 декабря 2001 года  </w:t>
      </w:r>
      <w:r>
        <w:rPr>
          <w:rFonts w:ascii="Times New Roman"/>
          <w:b w:val="false"/>
          <w:i w:val="false"/>
          <w:color w:val="000000"/>
          <w:sz w:val="28"/>
        </w:rPr>
        <w:t xml:space="preserve">N 478 </w:t>
      </w:r>
      <w:r>
        <w:rPr>
          <w:rFonts w:ascii="Times New Roman"/>
          <w:b w:val="false"/>
          <w:i w:val="false"/>
          <w:color w:val="000000"/>
          <w:sz w:val="28"/>
        </w:rPr>
        <w:t>, зарегистрированным в Реестре государственной регистрации нормативных правовых актов под N 1759 и от 25 июля 2003 года  </w:t>
      </w:r>
      <w:r>
        <w:rPr>
          <w:rFonts w:ascii="Times New Roman"/>
          <w:b w:val="false"/>
          <w:i w:val="false"/>
          <w:color w:val="000000"/>
          <w:sz w:val="28"/>
        </w:rPr>
        <w:t xml:space="preserve">N 255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2470), внести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xml:space="preserve">
        в Инструкции об организации обменных операций с наличной иностранной валютой в Республике Казахстан, утвержденной указанным постановлением: </w:t>
      </w:r>
      <w:r>
        <w:br/>
      </w:r>
      <w:r>
        <w:rPr>
          <w:rFonts w:ascii="Times New Roman"/>
          <w:b w:val="false"/>
          <w:i w:val="false"/>
          <w:color w:val="000000"/>
          <w:sz w:val="28"/>
        </w:rPr>
        <w:t xml:space="preserve">
      преамбулу изложить в следующей редакции: </w:t>
      </w:r>
      <w:r>
        <w:br/>
      </w:r>
      <w:r>
        <w:rPr>
          <w:rFonts w:ascii="Times New Roman"/>
          <w:b w:val="false"/>
          <w:i w:val="false"/>
          <w:color w:val="000000"/>
          <w:sz w:val="28"/>
        </w:rPr>
        <w:t xml:space="preserve">
      "Настоящая Инструкция разработана в соответствии с Законами Республики Казахстан "О валютном регулировании и валютном контроле", "О Национальном Банке Республики Казахстан", "О банках и банковской деятельности в Республике Казахстан" и детализирует нормы указанных законов в части проведения обменных операций с иностранной валютой в Республике Казахстан, в том числе через обменные пункты, а также создания, лицензирования и прекращения деятельности уполномоченных организаций на территории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"уполномоченные банки", "уполномоченный банк", "уполномоченными банками", "уполномоченного банка", "уполномоченным банком", "уполномоченных банков", "уполномоченному банку", "уполномоченным банкам" заменить словами "банки, уполномоченные на организацию обменных операций,", "банк, уполномоченный на организацию обменных операций,", "банками, уполномоченными на организацию обменных операций,", "банка, уполномоченного на организацию обменных операций,", "банком, уполномоченным на организацию обменных операций,", "банков, уполномоченных на организацию обменных операций,", "банку, уполномоченному на организацию обменных операций,", "банкам, уполномоченным на организацию обменных операций,",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после слов "регистрационное свидетельство", "регистрационного свидетельства" дополнить словами "обменного пункта"; </w:t>
      </w:r>
      <w:r>
        <w:br/>
      </w:r>
      <w:r>
        <w:rPr>
          <w:rFonts w:ascii="Times New Roman"/>
          <w:b w:val="false"/>
          <w:i w:val="false"/>
          <w:color w:val="000000"/>
          <w:sz w:val="28"/>
        </w:rPr>
        <w:t>
 </w:t>
      </w:r>
      <w:r>
        <w:br/>
      </w:r>
      <w:r>
        <w:rPr>
          <w:rFonts w:ascii="Times New Roman"/>
          <w:b w:val="false"/>
          <w:i w:val="false"/>
          <w:color w:val="000000"/>
          <w:sz w:val="28"/>
        </w:rPr>
        <w:t xml:space="preserve">
        после слов "регистрационные свидетельства", "регистрационных свидетельств" дополнить словами "обменных пунктов"; </w:t>
      </w:r>
      <w:r>
        <w:br/>
      </w:r>
      <w:r>
        <w:rPr>
          <w:rFonts w:ascii="Times New Roman"/>
          <w:b w:val="false"/>
          <w:i w:val="false"/>
          <w:color w:val="000000"/>
          <w:sz w:val="28"/>
        </w:rPr>
        <w:t>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после слова "используются" дополнить словами "основные понятия, указанные в Законе Республики Казахстан "О валютном регулировании и валютном контроле", а также"; </w:t>
      </w:r>
      <w:r>
        <w:br/>
      </w:r>
      <w:r>
        <w:rPr>
          <w:rFonts w:ascii="Times New Roman"/>
          <w:b w:val="false"/>
          <w:i w:val="false"/>
          <w:color w:val="000000"/>
          <w:sz w:val="28"/>
        </w:rPr>
        <w:t>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банки, уполномоченные на организацию обменных операций - банки, имеющие лицензию уполномоченного государственного органа по регулированию и надзору финансового рынка и финансовых организаций (далее - уполномоченный орган), дающую право на организацию обменных операций с иностранной валютой;"; </w:t>
      </w:r>
      <w:r>
        <w:br/>
      </w:r>
      <w:r>
        <w:rPr>
          <w:rFonts w:ascii="Times New Roman"/>
          <w:b w:val="false"/>
          <w:i w:val="false"/>
          <w:color w:val="000000"/>
          <w:sz w:val="28"/>
        </w:rPr>
        <w:t>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xml:space="preserve">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уполномоченная организация почтовой связи - Национальный оператор почты, имеющий право на организацию обменных операций с иностранной валютой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подпункте 6) слова "в соответствии с лицензией Национального Банка Республики Казахстан" заменить словами "через обменные пункты"; </w:t>
      </w:r>
      <w:r>
        <w:br/>
      </w:r>
      <w:r>
        <w:rPr>
          <w:rFonts w:ascii="Times New Roman"/>
          <w:b w:val="false"/>
          <w:i w:val="false"/>
          <w:color w:val="000000"/>
          <w:sz w:val="28"/>
        </w:rPr>
        <w:t>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Квалификационные требования к деятельности по организации обменных операций с иностранной валютой включают в себя: </w:t>
      </w:r>
      <w:r>
        <w:br/>
      </w:r>
      <w:r>
        <w:rPr>
          <w:rFonts w:ascii="Times New Roman"/>
          <w:b w:val="false"/>
          <w:i w:val="false"/>
          <w:color w:val="000000"/>
          <w:sz w:val="28"/>
        </w:rPr>
        <w:t xml:space="preserve">
      1) наличие у заявителя работников, прошедших подготовку по работе с наличной иностранной валютой; </w:t>
      </w:r>
      <w:r>
        <w:br/>
      </w:r>
      <w:r>
        <w:rPr>
          <w:rFonts w:ascii="Times New Roman"/>
          <w:b w:val="false"/>
          <w:i w:val="false"/>
          <w:color w:val="000000"/>
          <w:sz w:val="28"/>
        </w:rPr>
        <w:t xml:space="preserve">
      2) наличие документов, подтверждающих имущественное право на занимаемое помещение; </w:t>
      </w:r>
      <w:r>
        <w:br/>
      </w:r>
      <w:r>
        <w:rPr>
          <w:rFonts w:ascii="Times New Roman"/>
          <w:b w:val="false"/>
          <w:i w:val="false"/>
          <w:color w:val="000000"/>
          <w:sz w:val="28"/>
        </w:rPr>
        <w:t xml:space="preserve">
      3) для обменного пункта: </w:t>
      </w:r>
      <w:r>
        <w:br/>
      </w:r>
      <w:r>
        <w:rPr>
          <w:rFonts w:ascii="Times New Roman"/>
          <w:b w:val="false"/>
          <w:i w:val="false"/>
          <w:color w:val="000000"/>
          <w:sz w:val="28"/>
        </w:rPr>
        <w:t xml:space="preserve">
      наличие кассового(ых) окна (окон) для обслуживания клиентов; </w:t>
      </w:r>
      <w:r>
        <w:br/>
      </w:r>
      <w:r>
        <w:rPr>
          <w:rFonts w:ascii="Times New Roman"/>
          <w:b w:val="false"/>
          <w:i w:val="false"/>
          <w:color w:val="000000"/>
          <w:sz w:val="28"/>
        </w:rPr>
        <w:t xml:space="preserve">
      наличие средств охранной, пожарной сигнализации, вооруженной охраны либо в случае отсутствия вооруженной охраны наличие средств тревожной сигнализации; </w:t>
      </w:r>
      <w:r>
        <w:br/>
      </w:r>
      <w:r>
        <w:rPr>
          <w:rFonts w:ascii="Times New Roman"/>
          <w:b w:val="false"/>
          <w:i w:val="false"/>
          <w:color w:val="000000"/>
          <w:sz w:val="28"/>
        </w:rPr>
        <w:t xml:space="preserve">
      обменные пункты, расположенные в помещении уполномоченной организации, осуществляющей отдельные виды банковских операций, либо в ином помещении (торговой организации, гостиницы, аэропорта и других) должны быть изолированы от персонала (не являющегося работниками обменного пункта) и клиентов, а обменные пункты, расположенные в помещении банка, уполномоченного на организацию обменных операций, должны быть изолированы от клиентов; </w:t>
      </w:r>
      <w:r>
        <w:br/>
      </w:r>
      <w:r>
        <w:rPr>
          <w:rFonts w:ascii="Times New Roman"/>
          <w:b w:val="false"/>
          <w:i w:val="false"/>
          <w:color w:val="000000"/>
          <w:sz w:val="28"/>
        </w:rPr>
        <w:t xml:space="preserve">
      обменные пункты банков, уполномоченных на организацию обменных операций, уполномоченных организаций, осуществляющих отдельные виды банковских операций, арендующих или занимающих отдельно расположенное недвижимое сооружение, помещение с отдельным входом в нежилых зданиях или квартиру либо ее часть в жилом доме, должны иметь металлические решетки на окнах и входные металлические двери; </w:t>
      </w:r>
      <w:r>
        <w:br/>
      </w:r>
      <w:r>
        <w:rPr>
          <w:rFonts w:ascii="Times New Roman"/>
          <w:b w:val="false"/>
          <w:i w:val="false"/>
          <w:color w:val="000000"/>
          <w:sz w:val="28"/>
        </w:rPr>
        <w:t xml:space="preserve">
      наличие информационных стендов (размером не менее 40 сантиметров в высоту и 60 сантиметров в ширину) для клиентов, содержащих сведения о курсах покупки, продажи и обмена наличной иностранной валюты; </w:t>
      </w:r>
      <w:r>
        <w:br/>
      </w:r>
      <w:r>
        <w:rPr>
          <w:rFonts w:ascii="Times New Roman"/>
          <w:b w:val="false"/>
          <w:i w:val="false"/>
          <w:color w:val="000000"/>
          <w:sz w:val="28"/>
        </w:rPr>
        <w:t xml:space="preserve">
      наличие несгораемого металлического шкафа для хранения денег и документов обменного пункта; </w:t>
      </w:r>
      <w:r>
        <w:br/>
      </w:r>
      <w:r>
        <w:rPr>
          <w:rFonts w:ascii="Times New Roman"/>
          <w:b w:val="false"/>
          <w:i w:val="false"/>
          <w:color w:val="000000"/>
          <w:sz w:val="28"/>
        </w:rPr>
        <w:t xml:space="preserve">
      наличие технических средств для определения подлинности денежных знаков, сочетающих не менее 3 (трех) способов определения подлинности денежного знака, включая контроль в ультрафиолетовом излучении.";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В качестве документов, подтверждающих соответствие заявителя квалификационным требованиям, представляются следующие документы: </w:t>
      </w:r>
      <w:r>
        <w:br/>
      </w:r>
      <w:r>
        <w:rPr>
          <w:rFonts w:ascii="Times New Roman"/>
          <w:b w:val="false"/>
          <w:i w:val="false"/>
          <w:color w:val="000000"/>
          <w:sz w:val="28"/>
        </w:rPr>
        <w:t xml:space="preserve">
      справка уполномоченного банка, подтверждающая профессиональную подготовку по работе с наличной иностранной валютой, у работников заявителя, которые будут непосредственно заниматься осуществлением обменных операций с иностранной валютой; </w:t>
      </w:r>
      <w:r>
        <w:br/>
      </w:r>
      <w:r>
        <w:rPr>
          <w:rFonts w:ascii="Times New Roman"/>
          <w:b w:val="false"/>
          <w:i w:val="false"/>
          <w:color w:val="000000"/>
          <w:sz w:val="28"/>
        </w:rPr>
        <w:t xml:space="preserve">
      подлинник или нотариально засвидетельствованная копия акта приемки в эксплуатацию средств охранной и пожарной сигнализации обменного пункта либо акта обследования технического состояния средств охранной и пожарной сигнализации обменного пункта (в случае, если помещение обменного пункта ранее было оборудовано средствами охранной и пожарной сигнализации); </w:t>
      </w:r>
      <w:r>
        <w:br/>
      </w:r>
      <w:r>
        <w:rPr>
          <w:rFonts w:ascii="Times New Roman"/>
          <w:b w:val="false"/>
          <w:i w:val="false"/>
          <w:color w:val="000000"/>
          <w:sz w:val="28"/>
        </w:rPr>
        <w:t xml:space="preserve">
      подлинник или нотариально засвидетельствованная копия договора на охрану обменного пункта (с приложением копии лицензии органов внутренних дел Республики Казахстан на осуществление данного вида деятельности) либо копия приказа о возложении на собственную службу безопасности охраны обменного пункта и копия положения о службе безопасности заявителя."; </w:t>
      </w:r>
      <w:r>
        <w:br/>
      </w:r>
      <w:r>
        <w:rPr>
          <w:rFonts w:ascii="Times New Roman"/>
          <w:b w:val="false"/>
          <w:i w:val="false"/>
          <w:color w:val="000000"/>
          <w:sz w:val="28"/>
        </w:rPr>
        <w:t>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В целях определения технической готовности обменного пункта банка, уполномоченного на организацию обменных операций, уполномоченного кредитного товарищества, уполномоченной организации почтовой связи к проведению обменных операций с наличной иностранной валютой создается комиссия по определению технической готовности обменных пунктов из числа сотрудников филиала Национального Банка Республики Казахстан (далее - Национальный Банк). Число членов комиссии должно быть не менее трех человек, включая специалистов подразделений валютного контроля и по работе с наличными деньгами филиала Национального Банка. Комиссией с участием руководителя заявителя составляется акт о результатах проверки."; </w:t>
      </w:r>
      <w:r>
        <w:br/>
      </w:r>
      <w:r>
        <w:rPr>
          <w:rFonts w:ascii="Times New Roman"/>
          <w:b w:val="false"/>
          <w:i w:val="false"/>
          <w:color w:val="000000"/>
          <w:sz w:val="28"/>
        </w:rPr>
        <w:t>
 </w:t>
      </w:r>
      <w:r>
        <w:br/>
      </w:r>
      <w:r>
        <w:rPr>
          <w:rFonts w:ascii="Times New Roman"/>
          <w:b w:val="false"/>
          <w:i w:val="false"/>
          <w:color w:val="000000"/>
          <w:sz w:val="28"/>
        </w:rPr>
        <w:t xml:space="preserve">
        в пункте 6 слова ", изданного после получения лицензии на проведение обменных операций с наличной иностранной валютой"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7 слова "пунктами 13 и 14" заменить словами "пунктом 13"; </w:t>
      </w:r>
      <w:r>
        <w:br/>
      </w:r>
      <w:r>
        <w:rPr>
          <w:rFonts w:ascii="Times New Roman"/>
          <w:b w:val="false"/>
          <w:i w:val="false"/>
          <w:color w:val="000000"/>
          <w:sz w:val="28"/>
        </w:rPr>
        <w:t>
 </w:t>
      </w:r>
      <w:r>
        <w:br/>
      </w:r>
      <w:r>
        <w:rPr>
          <w:rFonts w:ascii="Times New Roman"/>
          <w:b w:val="false"/>
          <w:i w:val="false"/>
          <w:color w:val="000000"/>
          <w:sz w:val="28"/>
        </w:rPr>
        <w:t xml:space="preserve">
        в абзаце третьем пункта 7-1 слово "трех" заменить словом "шести"; </w:t>
      </w:r>
      <w:r>
        <w:br/>
      </w:r>
      <w:r>
        <w:rPr>
          <w:rFonts w:ascii="Times New Roman"/>
          <w:b w:val="false"/>
          <w:i w:val="false"/>
          <w:color w:val="000000"/>
          <w:sz w:val="28"/>
        </w:rPr>
        <w:t>
 </w:t>
      </w:r>
      <w:r>
        <w:br/>
      </w:r>
      <w:r>
        <w:rPr>
          <w:rFonts w:ascii="Times New Roman"/>
          <w:b w:val="false"/>
          <w:i w:val="false"/>
          <w:color w:val="000000"/>
          <w:sz w:val="28"/>
        </w:rPr>
        <w:t xml:space="preserve">
        в пункте 12 слова "пунктами 13 и 14" заменить словами "пунктом 13"; </w:t>
      </w:r>
      <w:r>
        <w:br/>
      </w:r>
      <w:r>
        <w:rPr>
          <w:rFonts w:ascii="Times New Roman"/>
          <w:b w:val="false"/>
          <w:i w:val="false"/>
          <w:color w:val="000000"/>
          <w:sz w:val="28"/>
        </w:rPr>
        <w:t>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"13. Для регистрации обменного пункта банк, уполномоченный на организацию обменных операций (его филиал), уполномоченное кредитное товарищество, уполномоченная организация почтовой связи представляет в филиал Национального Банка по месту нахождения обменного пункта документы в соответствии с подпунктами 1) и 8)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14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абзаце втором пункта 15 дополнить предложением следующего содержания: </w:t>
      </w:r>
      <w:r>
        <w:br/>
      </w:r>
      <w:r>
        <w:rPr>
          <w:rFonts w:ascii="Times New Roman"/>
          <w:b w:val="false"/>
          <w:i w:val="false"/>
          <w:color w:val="000000"/>
          <w:sz w:val="28"/>
        </w:rPr>
        <w:t xml:space="preserve">
      "Учет (регистрация, перерегистрация) обменных пунктов в регистрационных журналах продолжается последовательно из года в год с сохранением одного и того же номенклатурного номера регистрационного свидетельства обменного пункта в номенклатуре дел филиала Национального Банка."; </w:t>
      </w:r>
      <w:r>
        <w:br/>
      </w:r>
      <w:r>
        <w:rPr>
          <w:rFonts w:ascii="Times New Roman"/>
          <w:b w:val="false"/>
          <w:i w:val="false"/>
          <w:color w:val="000000"/>
          <w:sz w:val="28"/>
        </w:rPr>
        <w:t>
 </w:t>
      </w:r>
      <w:r>
        <w:br/>
      </w:r>
      <w:r>
        <w:rPr>
          <w:rFonts w:ascii="Times New Roman"/>
          <w:b w:val="false"/>
          <w:i w:val="false"/>
          <w:color w:val="000000"/>
          <w:sz w:val="28"/>
        </w:rPr>
        <w:t xml:space="preserve">
        в пункте 17: </w:t>
      </w:r>
      <w:r>
        <w:br/>
      </w:r>
      <w:r>
        <w:rPr>
          <w:rFonts w:ascii="Times New Roman"/>
          <w:b w:val="false"/>
          <w:i w:val="false"/>
          <w:color w:val="000000"/>
          <w:sz w:val="28"/>
        </w:rPr>
        <w:t xml:space="preserve">
      в подпункте 2) после слова "лицензии" дополнить словами ", дающей право"; </w:t>
      </w:r>
      <w:r>
        <w:br/>
      </w:r>
      <w:r>
        <w:rPr>
          <w:rFonts w:ascii="Times New Roman"/>
          <w:b w:val="false"/>
          <w:i w:val="false"/>
          <w:color w:val="000000"/>
          <w:sz w:val="28"/>
        </w:rPr>
        <w:t>
 </w:t>
      </w:r>
      <w:r>
        <w:br/>
      </w:r>
      <w:r>
        <w:rPr>
          <w:rFonts w:ascii="Times New Roman"/>
          <w:b w:val="false"/>
          <w:i w:val="false"/>
          <w:color w:val="000000"/>
          <w:sz w:val="28"/>
        </w:rPr>
        <w:t xml:space="preserve">
        в абзаце пятом слова "на организацию обменных операций с наличной иностранной валютой" заменить словами ", дающей право на организацию обменных операций с иностранной валютой,"; </w:t>
      </w:r>
      <w:r>
        <w:br/>
      </w:r>
      <w:r>
        <w:rPr>
          <w:rFonts w:ascii="Times New Roman"/>
          <w:b w:val="false"/>
          <w:i w:val="false"/>
          <w:color w:val="000000"/>
          <w:sz w:val="28"/>
        </w:rPr>
        <w:t>
 </w:t>
      </w:r>
      <w:r>
        <w:br/>
      </w:r>
      <w:r>
        <w:rPr>
          <w:rFonts w:ascii="Times New Roman"/>
          <w:b w:val="false"/>
          <w:i w:val="false"/>
          <w:color w:val="000000"/>
          <w:sz w:val="28"/>
        </w:rPr>
        <w:t xml:space="preserve">
        в абзаце втором пункта 18 слова ", предусмотренных в пунктах 13 и 14" заменить словами "в соответствии с пунктом 13"; </w:t>
      </w:r>
      <w:r>
        <w:br/>
      </w:r>
      <w:r>
        <w:rPr>
          <w:rFonts w:ascii="Times New Roman"/>
          <w:b w:val="false"/>
          <w:i w:val="false"/>
          <w:color w:val="000000"/>
          <w:sz w:val="28"/>
        </w:rPr>
        <w:t>
 </w:t>
      </w:r>
      <w:r>
        <w:br/>
      </w:r>
      <w:r>
        <w:rPr>
          <w:rFonts w:ascii="Times New Roman"/>
          <w:b w:val="false"/>
          <w:i w:val="false"/>
          <w:color w:val="000000"/>
          <w:sz w:val="28"/>
        </w:rPr>
        <w:t xml:space="preserve">
        дополнить главой 2-1 следующего содержания: </w:t>
      </w:r>
      <w:r>
        <w:br/>
      </w:r>
      <w:r>
        <w:rPr>
          <w:rFonts w:ascii="Times New Roman"/>
          <w:b w:val="false"/>
          <w:i w:val="false"/>
          <w:color w:val="000000"/>
          <w:sz w:val="28"/>
        </w:rPr>
        <w:t xml:space="preserve">
      "Глава 2-1. Порядок выдачи Национальным Банком заключений </w:t>
      </w:r>
      <w:r>
        <w:br/>
      </w:r>
      <w:r>
        <w:rPr>
          <w:rFonts w:ascii="Times New Roman"/>
          <w:b w:val="false"/>
          <w:i w:val="false"/>
          <w:color w:val="000000"/>
          <w:sz w:val="28"/>
        </w:rPr>
        <w:t xml:space="preserve">
                  о возможности выдачи уполномоченным органом лицензий, </w:t>
      </w:r>
      <w:r>
        <w:br/>
      </w:r>
      <w:r>
        <w:rPr>
          <w:rFonts w:ascii="Times New Roman"/>
          <w:b w:val="false"/>
          <w:i w:val="false"/>
          <w:color w:val="000000"/>
          <w:sz w:val="28"/>
        </w:rPr>
        <w:t xml:space="preserve">
                  дающих право на организацию обменных операций с </w:t>
      </w:r>
      <w:r>
        <w:br/>
      </w:r>
      <w:r>
        <w:rPr>
          <w:rFonts w:ascii="Times New Roman"/>
          <w:b w:val="false"/>
          <w:i w:val="false"/>
          <w:color w:val="000000"/>
          <w:sz w:val="28"/>
        </w:rPr>
        <w:t xml:space="preserve">
                  иностранной валютой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18-1. Уполномоченный орган выдает лицензии, дающие право на организацию обменных операций с иностранной валютой, банкам и кредитным товариществам при наличии положительного заключения Национального Банка. </w:t>
      </w:r>
      <w:r>
        <w:br/>
      </w:r>
      <w:r>
        <w:rPr>
          <w:rFonts w:ascii="Times New Roman"/>
          <w:b w:val="false"/>
          <w:i w:val="false"/>
          <w:color w:val="000000"/>
          <w:sz w:val="28"/>
        </w:rPr>
        <w:t xml:space="preserve">
      18-2. Для получения заключения Национального Банка о возможности выдачи уполномоченным органом лицензии, дающей право на организацию обменных операций с иностранной валютой, (далее - заключение) банком и кредитным товариществом представляются следующие документы: </w:t>
      </w:r>
      <w:r>
        <w:br/>
      </w:r>
      <w:r>
        <w:rPr>
          <w:rFonts w:ascii="Times New Roman"/>
          <w:b w:val="false"/>
          <w:i w:val="false"/>
          <w:color w:val="000000"/>
          <w:sz w:val="28"/>
        </w:rPr>
        <w:t xml:space="preserve">
      1) копия внутренних правил, регулирующих порядок проведения и организации обменных операций с иностранной валютой, заверенная подписью и печатью юридического лица; </w:t>
      </w:r>
      <w:r>
        <w:br/>
      </w:r>
      <w:r>
        <w:rPr>
          <w:rFonts w:ascii="Times New Roman"/>
          <w:b w:val="false"/>
          <w:i w:val="false"/>
          <w:color w:val="000000"/>
          <w:sz w:val="28"/>
        </w:rPr>
        <w:t xml:space="preserve">
      2) акт филиала Национального Банка о соответствии помещения обменного пункта требованиям настоящей Инструкции. </w:t>
      </w:r>
      <w:r>
        <w:br/>
      </w:r>
      <w:r>
        <w:rPr>
          <w:rFonts w:ascii="Times New Roman"/>
          <w:b w:val="false"/>
          <w:i w:val="false"/>
          <w:color w:val="000000"/>
          <w:sz w:val="28"/>
        </w:rPr>
        <w:t xml:space="preserve">
      Национальный Банк выдает заключение уполномоченному органу в течение 5 (пяти) рабочих дней со дня получения вышеуказанных документов от банка и кредитного товарищества. </w:t>
      </w:r>
      <w:r>
        <w:br/>
      </w:r>
      <w:r>
        <w:rPr>
          <w:rFonts w:ascii="Times New Roman"/>
          <w:b w:val="false"/>
          <w:i w:val="false"/>
          <w:color w:val="000000"/>
          <w:sz w:val="28"/>
        </w:rPr>
        <w:t xml:space="preserve">
      18-3. Филиалу Национального Банка в течение 5 (пяти) рабочих дней со дня получения обращения банка, кредитного товарищества о необходимости в получении акта о соответствии помещения обменного пункта, открытых в помещении банка, кредитного товарищества, необходимо проверить соответствие помещения обменного пункта требованиям настоящей Инструкции и составить в течение 10 (десяти) рабочих дней со дня проверки соответствующий акт проверки в двух экземплярах, один из которых остается в банке, кредитном товариществе, а второй - в филиале Национального Банка. </w:t>
      </w:r>
      <w:r>
        <w:br/>
      </w:r>
      <w:r>
        <w:rPr>
          <w:rFonts w:ascii="Times New Roman"/>
          <w:b w:val="false"/>
          <w:i w:val="false"/>
          <w:color w:val="000000"/>
          <w:sz w:val="28"/>
        </w:rPr>
        <w:t xml:space="preserve">
      В случае несоответствия помещения и оборудования (технических средств для определения подлинности денежных знаков, металлических шкафов, контрольно-кассовых машин с фискальной памятью, средств охранной и пожарной сигнализации, средств тревожной сигнализации при отсутствии в обменном пункте вооруженной охраны) обменного пункта требованиям настоящей Инструкции филиал Национального Банка отказывает в выдаче акта о соответствии помещения обменного пункта требованиям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19 исключить; </w:t>
      </w:r>
      <w:r>
        <w:br/>
      </w:r>
      <w:r>
        <w:rPr>
          <w:rFonts w:ascii="Times New Roman"/>
          <w:b w:val="false"/>
          <w:i w:val="false"/>
          <w:color w:val="000000"/>
          <w:sz w:val="28"/>
        </w:rPr>
        <w:t>
 </w:t>
      </w:r>
      <w:r>
        <w:br/>
      </w:r>
      <w:r>
        <w:rPr>
          <w:rFonts w:ascii="Times New Roman"/>
          <w:b w:val="false"/>
          <w:i w:val="false"/>
          <w:color w:val="000000"/>
          <w:sz w:val="28"/>
        </w:rPr>
        <w:t xml:space="preserve">
        подпункт 3) пункта 23 изложить в следующей редакции: </w:t>
      </w:r>
      <w:r>
        <w:br/>
      </w:r>
      <w:r>
        <w:rPr>
          <w:rFonts w:ascii="Times New Roman"/>
          <w:b w:val="false"/>
          <w:i w:val="false"/>
          <w:color w:val="000000"/>
          <w:sz w:val="28"/>
        </w:rPr>
        <w:t xml:space="preserve">
      "3) лиц, ранее являвшихся учредителями (одними из учредителей) уполномоченной организации, лицензия которой на организацию обменных операций с иностранной валютой была отозвана. Настоящая норма не распространяется на лиц, являвшихся учредителями (одними из учредителей) уполномоченной организации, лицензия которой на организацию обменных операций с иностранной валютой была отозвана более чем за 3 (три) года до предоставления документов на получение разрешения на государственную регистрацию или лицензии на организации обменных операций с иностранной валютой."; </w:t>
      </w:r>
      <w:r>
        <w:br/>
      </w:r>
      <w:r>
        <w:rPr>
          <w:rFonts w:ascii="Times New Roman"/>
          <w:b w:val="false"/>
          <w:i w:val="false"/>
          <w:color w:val="000000"/>
          <w:sz w:val="28"/>
        </w:rPr>
        <w:t>
 </w:t>
      </w:r>
      <w:r>
        <w:br/>
      </w:r>
      <w:r>
        <w:rPr>
          <w:rFonts w:ascii="Times New Roman"/>
          <w:b w:val="false"/>
          <w:i w:val="false"/>
          <w:color w:val="000000"/>
          <w:sz w:val="28"/>
        </w:rPr>
        <w:t xml:space="preserve">
        пункт 30 изложить в следующей редакции: </w:t>
      </w:r>
      <w:r>
        <w:br/>
      </w:r>
      <w:r>
        <w:rPr>
          <w:rFonts w:ascii="Times New Roman"/>
          <w:b w:val="false"/>
          <w:i w:val="false"/>
          <w:color w:val="000000"/>
          <w:sz w:val="28"/>
        </w:rPr>
        <w:t>
      "30. Для получения лицензии заявитель представляет в филиал Национального Банка документы, предусмотренные подпунктами 1), 4)-9)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31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абзацах третьем и четвертом пункта 32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абзацах первом, втором и четвертом пункта 37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абзаце первом пункта 37-1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абзаце первом пункта 38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пункт 43 изложить в следующей редакции: </w:t>
      </w:r>
      <w:r>
        <w:br/>
      </w:r>
      <w:r>
        <w:rPr>
          <w:rFonts w:ascii="Times New Roman"/>
          <w:b w:val="false"/>
          <w:i w:val="false"/>
          <w:color w:val="000000"/>
          <w:sz w:val="28"/>
        </w:rPr>
        <w:t>
      "43. Для регистрации обменного пункта уполномоченная организация представляет в филиал Национального Банка документы в соответствии с подпунктами 1) и 8)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45 дополнить предложением следующего содержания: </w:t>
      </w:r>
      <w:r>
        <w:br/>
      </w:r>
      <w:r>
        <w:rPr>
          <w:rFonts w:ascii="Times New Roman"/>
          <w:b w:val="false"/>
          <w:i w:val="false"/>
          <w:color w:val="000000"/>
          <w:sz w:val="28"/>
        </w:rPr>
        <w:t xml:space="preserve">
      "Учет (регистрация, перерегистрация) обменных пунктов в регистрационном журнале продолжается последовательно из года в год с сохранением одного и того же номенклатурного номера регистрационного свидетельства обменного пункта в номенклатуре дел филиала Национального Банка."; </w:t>
      </w:r>
      <w:r>
        <w:br/>
      </w:r>
      <w:r>
        <w:rPr>
          <w:rFonts w:ascii="Times New Roman"/>
          <w:b w:val="false"/>
          <w:i w:val="false"/>
          <w:color w:val="000000"/>
          <w:sz w:val="28"/>
        </w:rPr>
        <w:t>
 </w:t>
      </w:r>
      <w:r>
        <w:br/>
      </w:r>
      <w:r>
        <w:rPr>
          <w:rFonts w:ascii="Times New Roman"/>
          <w:b w:val="false"/>
          <w:i w:val="false"/>
          <w:color w:val="000000"/>
          <w:sz w:val="28"/>
        </w:rPr>
        <w:t xml:space="preserve">
        в пункте 46: </w:t>
      </w:r>
      <w:r>
        <w:br/>
      </w:r>
      <w:r>
        <w:rPr>
          <w:rFonts w:ascii="Times New Roman"/>
          <w:b w:val="false"/>
          <w:i w:val="false"/>
          <w:color w:val="000000"/>
          <w:sz w:val="28"/>
        </w:rPr>
        <w:t xml:space="preserve">
      в абзаце первом буквы и знаки препинания "т.п." заменить словами "других реквизитов"; </w:t>
      </w:r>
      <w:r>
        <w:br/>
      </w:r>
      <w:r>
        <w:rPr>
          <w:rFonts w:ascii="Times New Roman"/>
          <w:b w:val="false"/>
          <w:i w:val="false"/>
          <w:color w:val="000000"/>
          <w:sz w:val="28"/>
        </w:rPr>
        <w:t>
 </w:t>
      </w:r>
      <w:r>
        <w:br/>
      </w:r>
      <w:r>
        <w:rPr>
          <w:rFonts w:ascii="Times New Roman"/>
          <w:b w:val="false"/>
          <w:i w:val="false"/>
          <w:color w:val="000000"/>
          <w:sz w:val="28"/>
        </w:rPr>
        <w:t xml:space="preserve">
        в абзаце втором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"При перерегистрации обменного пункта уполномоченной организации филиал Национального Банка выдает регистрационное свидетельство обменного пункта за тем же номером, что и предыдущее регистрационное свидетельство обменного пункта, с указанием фактической даты выдачи нового регистрационного свидетельства обменного пункта."; </w:t>
      </w:r>
      <w:r>
        <w:br/>
      </w:r>
      <w:r>
        <w:rPr>
          <w:rFonts w:ascii="Times New Roman"/>
          <w:b w:val="false"/>
          <w:i w:val="false"/>
          <w:color w:val="000000"/>
          <w:sz w:val="28"/>
        </w:rPr>
        <w:t>
 </w:t>
      </w:r>
      <w:r>
        <w:br/>
      </w:r>
      <w:r>
        <w:rPr>
          <w:rFonts w:ascii="Times New Roman"/>
          <w:b w:val="false"/>
          <w:i w:val="false"/>
          <w:color w:val="000000"/>
          <w:sz w:val="28"/>
        </w:rPr>
        <w:t xml:space="preserve">
        пункты 47, 48 и 49 исключить; </w:t>
      </w:r>
      <w:r>
        <w:br/>
      </w:r>
      <w:r>
        <w:rPr>
          <w:rFonts w:ascii="Times New Roman"/>
          <w:b w:val="false"/>
          <w:i w:val="false"/>
          <w:color w:val="000000"/>
          <w:sz w:val="28"/>
        </w:rPr>
        <w:t>
 </w:t>
      </w:r>
      <w:r>
        <w:br/>
      </w:r>
      <w:r>
        <w:rPr>
          <w:rFonts w:ascii="Times New Roman"/>
          <w:b w:val="false"/>
          <w:i w:val="false"/>
          <w:color w:val="000000"/>
          <w:sz w:val="28"/>
        </w:rPr>
        <w:t xml:space="preserve">
        абзац первый пунктов 50 и 53 исключить; </w:t>
      </w:r>
      <w:r>
        <w:br/>
      </w:r>
      <w:r>
        <w:rPr>
          <w:rFonts w:ascii="Times New Roman"/>
          <w:b w:val="false"/>
          <w:i w:val="false"/>
          <w:color w:val="000000"/>
          <w:sz w:val="28"/>
        </w:rPr>
        <w:t>
 </w:t>
      </w:r>
      <w:r>
        <w:br/>
      </w:r>
      <w:r>
        <w:rPr>
          <w:rFonts w:ascii="Times New Roman"/>
          <w:b w:val="false"/>
          <w:i w:val="false"/>
          <w:color w:val="000000"/>
          <w:sz w:val="28"/>
        </w:rPr>
        <w:t xml:space="preserve">
        абзацы первый и третий пункта 51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54: </w:t>
      </w:r>
      <w:r>
        <w:br/>
      </w:r>
      <w:r>
        <w:rPr>
          <w:rFonts w:ascii="Times New Roman"/>
          <w:b w:val="false"/>
          <w:i w:val="false"/>
          <w:color w:val="000000"/>
          <w:sz w:val="28"/>
        </w:rPr>
        <w:t xml:space="preserve">
      в подпункте 5) слова "право собственности" заменить словами "имущественное право"; </w:t>
      </w:r>
      <w:r>
        <w:br/>
      </w:r>
      <w:r>
        <w:rPr>
          <w:rFonts w:ascii="Times New Roman"/>
          <w:b w:val="false"/>
          <w:i w:val="false"/>
          <w:color w:val="000000"/>
          <w:sz w:val="28"/>
        </w:rPr>
        <w:t>
 </w:t>
      </w:r>
      <w:r>
        <w:br/>
      </w:r>
      <w:r>
        <w:rPr>
          <w:rFonts w:ascii="Times New Roman"/>
          <w:b w:val="false"/>
          <w:i w:val="false"/>
          <w:color w:val="000000"/>
          <w:sz w:val="28"/>
        </w:rPr>
        <w:t xml:space="preserve">
        в абзаце двенадцатом слова "либо копия документа, подтверждающего опыт работы с наличной иностранной валютой не менее 1 года"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56-1 слово "трех" заменить словом "шести"; </w:t>
      </w:r>
      <w:r>
        <w:br/>
      </w:r>
      <w:r>
        <w:rPr>
          <w:rFonts w:ascii="Times New Roman"/>
          <w:b w:val="false"/>
          <w:i w:val="false"/>
          <w:color w:val="000000"/>
          <w:sz w:val="28"/>
        </w:rPr>
        <w:t>
 </w:t>
      </w:r>
      <w:r>
        <w:br/>
      </w:r>
      <w:r>
        <w:rPr>
          <w:rFonts w:ascii="Times New Roman"/>
          <w:b w:val="false"/>
          <w:i w:val="false"/>
          <w:color w:val="000000"/>
          <w:sz w:val="28"/>
        </w:rPr>
        <w:t xml:space="preserve">
        в пункте 63 слова ", предусмотренным в пункте 51"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69-1 слова "на организацию обменных операций с наличной" заменить словами ", дающей право на организацию обменных операций с"; </w:t>
      </w:r>
      <w:r>
        <w:br/>
      </w:r>
      <w:r>
        <w:rPr>
          <w:rFonts w:ascii="Times New Roman"/>
          <w:b w:val="false"/>
          <w:i w:val="false"/>
          <w:color w:val="000000"/>
          <w:sz w:val="28"/>
        </w:rPr>
        <w:t>
 </w:t>
      </w:r>
      <w:r>
        <w:br/>
      </w:r>
      <w:r>
        <w:rPr>
          <w:rFonts w:ascii="Times New Roman"/>
          <w:b w:val="false"/>
          <w:i w:val="false"/>
          <w:color w:val="000000"/>
          <w:sz w:val="28"/>
        </w:rPr>
        <w:t xml:space="preserve">
        пункт 70 изложить в следующей редакции: </w:t>
      </w:r>
      <w:r>
        <w:br/>
      </w:r>
      <w:r>
        <w:rPr>
          <w:rFonts w:ascii="Times New Roman"/>
          <w:b w:val="false"/>
          <w:i w:val="false"/>
          <w:color w:val="000000"/>
          <w:sz w:val="28"/>
        </w:rPr>
        <w:t>
      "70. В обменных пунктах банков, уполномоченных на организацию обменных операций (их филиалов), операции по покупке наличной иностранной валюты могут осуществляться с использованием платежных карточек. Отражение таких операций осуществляется в электронном журнале реестров купленной и проданной иностранной валюты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к настоящей Инструкции, соответствующем требованиям к программному обеспечению электронного журнала реестров и порядку его ведения, определенным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74 дополнить абзацами следующего содержания: </w:t>
      </w:r>
      <w:r>
        <w:br/>
      </w:r>
      <w:r>
        <w:rPr>
          <w:rFonts w:ascii="Times New Roman"/>
          <w:b w:val="false"/>
          <w:i w:val="false"/>
          <w:color w:val="000000"/>
          <w:sz w:val="28"/>
        </w:rPr>
        <w:t xml:space="preserve">
      "Обменные операции с наличной иностранной валютой, проведенные банками, уполномоченными на организацию обменных операций, и уполномоченной организацией почтовой связи без открытия операционного дня (в выходные и праздничные дни, приходящиеся на последний день отчетного периода), могут отражаться в отчетности об объемах покупки и продажи иностранной валюты следующим операционным днем. </w:t>
      </w:r>
      <w:r>
        <w:br/>
      </w:r>
      <w:r>
        <w:rPr>
          <w:rFonts w:ascii="Times New Roman"/>
          <w:b w:val="false"/>
          <w:i w:val="false"/>
          <w:color w:val="000000"/>
          <w:sz w:val="28"/>
        </w:rPr>
        <w:t xml:space="preserve">
      Уполномоченные организации ежемесячно в срок до 15-го числа месяца представляют в территориальный филиал Национального Банка сводные сведения о движении средств по форме, установленной приложением 15 к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в пункте 85: </w:t>
      </w:r>
      <w:r>
        <w:br/>
      </w:r>
      <w:r>
        <w:rPr>
          <w:rFonts w:ascii="Times New Roman"/>
          <w:b w:val="false"/>
          <w:i w:val="false"/>
          <w:color w:val="000000"/>
          <w:sz w:val="28"/>
        </w:rPr>
        <w:t xml:space="preserve">
      после слов "имеет право" дополнить словами "применить следующие ограниченные меры воздействия"; </w:t>
      </w:r>
      <w:r>
        <w:br/>
      </w:r>
      <w:r>
        <w:rPr>
          <w:rFonts w:ascii="Times New Roman"/>
          <w:b w:val="false"/>
          <w:i w:val="false"/>
          <w:color w:val="000000"/>
          <w:sz w:val="28"/>
        </w:rPr>
        <w:t>
 </w:t>
      </w:r>
      <w:r>
        <w:br/>
      </w:r>
      <w:r>
        <w:rPr>
          <w:rFonts w:ascii="Times New Roman"/>
          <w:b w:val="false"/>
          <w:i w:val="false"/>
          <w:color w:val="000000"/>
          <w:sz w:val="28"/>
        </w:rPr>
        <w:t xml:space="preserve">
        подпункты 1), 1-1) и 2) изложить в следующей редакции: </w:t>
      </w:r>
      <w:r>
        <w:br/>
      </w:r>
      <w:r>
        <w:rPr>
          <w:rFonts w:ascii="Times New Roman"/>
          <w:b w:val="false"/>
          <w:i w:val="false"/>
          <w:color w:val="000000"/>
          <w:sz w:val="28"/>
        </w:rPr>
        <w:t xml:space="preserve">
      "1) затребовать письмо-обязательство; </w:t>
      </w:r>
      <w:r>
        <w:br/>
      </w:r>
      <w:r>
        <w:rPr>
          <w:rFonts w:ascii="Times New Roman"/>
          <w:b w:val="false"/>
          <w:i w:val="false"/>
          <w:color w:val="000000"/>
          <w:sz w:val="28"/>
        </w:rPr>
        <w:t xml:space="preserve">
      1-1) вынести предупреждение; </w:t>
      </w:r>
      <w:r>
        <w:br/>
      </w:r>
      <w:r>
        <w:rPr>
          <w:rFonts w:ascii="Times New Roman"/>
          <w:b w:val="false"/>
          <w:i w:val="false"/>
          <w:color w:val="000000"/>
          <w:sz w:val="28"/>
        </w:rPr>
        <w:t xml:space="preserve">
      2) дать обязательное для исполнения письменное предписание."; </w:t>
      </w:r>
      <w:r>
        <w:br/>
      </w:r>
      <w:r>
        <w:rPr>
          <w:rFonts w:ascii="Times New Roman"/>
          <w:b w:val="false"/>
          <w:i w:val="false"/>
          <w:color w:val="000000"/>
          <w:sz w:val="28"/>
        </w:rPr>
        <w:t>
 </w:t>
      </w:r>
      <w:r>
        <w:br/>
      </w:r>
      <w:r>
        <w:rPr>
          <w:rFonts w:ascii="Times New Roman"/>
          <w:b w:val="false"/>
          <w:i w:val="false"/>
          <w:color w:val="000000"/>
          <w:sz w:val="28"/>
        </w:rPr>
        <w:t xml:space="preserve">
        подпункты 3) и 4) исключить; </w:t>
      </w:r>
      <w:r>
        <w:br/>
      </w:r>
      <w:r>
        <w:rPr>
          <w:rFonts w:ascii="Times New Roman"/>
          <w:b w:val="false"/>
          <w:i w:val="false"/>
          <w:color w:val="000000"/>
          <w:sz w:val="28"/>
        </w:rPr>
        <w:t>
 </w:t>
      </w:r>
      <w:r>
        <w:br/>
      </w:r>
      <w:r>
        <w:rPr>
          <w:rFonts w:ascii="Times New Roman"/>
          <w:b w:val="false"/>
          <w:i w:val="false"/>
          <w:color w:val="000000"/>
          <w:sz w:val="28"/>
        </w:rPr>
        <w:t xml:space="preserve">
        пункт 86 изложить в следующей редакции: </w:t>
      </w:r>
      <w:r>
        <w:br/>
      </w:r>
      <w:r>
        <w:rPr>
          <w:rFonts w:ascii="Times New Roman"/>
          <w:b w:val="false"/>
          <w:i w:val="false"/>
          <w:color w:val="000000"/>
          <w:sz w:val="28"/>
        </w:rPr>
        <w:t xml:space="preserve">
      "86. Филиал Национального Банка при выявлении нарушений валютного законодательства Республики Казахстан банками, уполномоченными на организацию обменных операций, уполномоченными организациями, осуществляющими отдельные виды банковских операций, вправе применить к ним меры воздействия, указанные в подпунктах 1)-2) пункта 85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86-1 следующего содержания: </w:t>
      </w:r>
      <w:r>
        <w:br/>
      </w:r>
      <w:r>
        <w:rPr>
          <w:rFonts w:ascii="Times New Roman"/>
          <w:b w:val="false"/>
          <w:i w:val="false"/>
          <w:color w:val="000000"/>
          <w:sz w:val="28"/>
        </w:rPr>
        <w:t xml:space="preserve">
      "86-1. При неустранении либо выявлении новых нарушений порядка проведения обменных операций с иностранной валютой, допущенных банками, уполномоченными на организацию обменных операций, уполномоченными организациями, осуществляющими отдельные виды банковских операций, через их обменные пункты в течение двенадцати последовательных календарных месяцев после примененных к ним мер воздействия, филиал Национального Банка вправе приостановить действие регистрационного свидетельства обменного пункта сроком до шести месяцев."; </w:t>
      </w:r>
      <w:r>
        <w:br/>
      </w:r>
      <w:r>
        <w:rPr>
          <w:rFonts w:ascii="Times New Roman"/>
          <w:b w:val="false"/>
          <w:i w:val="false"/>
          <w:color w:val="000000"/>
          <w:sz w:val="28"/>
        </w:rPr>
        <w:t>
 </w:t>
      </w:r>
      <w:r>
        <w:br/>
      </w:r>
      <w:r>
        <w:rPr>
          <w:rFonts w:ascii="Times New Roman"/>
          <w:b w:val="false"/>
          <w:i w:val="false"/>
          <w:color w:val="000000"/>
          <w:sz w:val="28"/>
        </w:rPr>
        <w:t xml:space="preserve">
        пункт 87 изложить в следующей редакции: </w:t>
      </w:r>
      <w:r>
        <w:br/>
      </w:r>
      <w:r>
        <w:rPr>
          <w:rFonts w:ascii="Times New Roman"/>
          <w:b w:val="false"/>
          <w:i w:val="false"/>
          <w:color w:val="000000"/>
          <w:sz w:val="28"/>
        </w:rPr>
        <w:t>
      "87. Филиал Национального Банка в случаях, предусмотренных подпунктами б), з) и к-1) пункта 1  </w:t>
      </w:r>
      <w:r>
        <w:rPr>
          <w:rFonts w:ascii="Times New Roman"/>
          <w:b w:val="false"/>
          <w:i w:val="false"/>
          <w:color w:val="000000"/>
          <w:sz w:val="28"/>
        </w:rPr>
        <w:t xml:space="preserve">статьи 48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вправе приостановить действие либо отозвать у уполномоченной организации лицензию на организацию обменных операций с иностранной валютой."; </w:t>
      </w:r>
      <w:r>
        <w:br/>
      </w:r>
      <w:r>
        <w:rPr>
          <w:rFonts w:ascii="Times New Roman"/>
          <w:b w:val="false"/>
          <w:i w:val="false"/>
          <w:color w:val="000000"/>
          <w:sz w:val="28"/>
        </w:rPr>
        <w:t>
 </w:t>
      </w:r>
      <w:r>
        <w:br/>
      </w:r>
      <w:r>
        <w:rPr>
          <w:rFonts w:ascii="Times New Roman"/>
          <w:b w:val="false"/>
          <w:i w:val="false"/>
          <w:color w:val="000000"/>
          <w:sz w:val="28"/>
        </w:rPr>
        <w:t xml:space="preserve">
        пункты 87-1 и 87-2 изложить в следующей редакции: </w:t>
      </w:r>
      <w:r>
        <w:br/>
      </w:r>
      <w:r>
        <w:rPr>
          <w:rFonts w:ascii="Times New Roman"/>
          <w:b w:val="false"/>
          <w:i w:val="false"/>
          <w:color w:val="000000"/>
          <w:sz w:val="28"/>
        </w:rPr>
        <w:t xml:space="preserve">
      "87-1. В случае приостановления действия либо отзыва лицензии, дающей право на организацию обменных операций с иностранной валютой, у банка, уполномоченного на организацию обменных операций, уполномоченного кредитного товарищества, уполномоченной организации почтовой связи копия соответствующего решения доводится уполномоченным органом в течение 5 (пяти) рабочих дней до сведения Национального Банка для последующего направления уведомления в филиалы Национального Банка. </w:t>
      </w:r>
      <w:r>
        <w:br/>
      </w:r>
      <w:r>
        <w:rPr>
          <w:rFonts w:ascii="Times New Roman"/>
          <w:b w:val="false"/>
          <w:i w:val="false"/>
          <w:color w:val="000000"/>
          <w:sz w:val="28"/>
        </w:rPr>
        <w:t xml:space="preserve">
      87-2. В случае приостановления действия либо отзыва у уполномоченной организации лицензии на организацию обменных операций с иностранной валютой копия соответствующего решения филиала Национального Банка доводится до сведения уполномоченной организации. Со дня получения решения о приостановлении действия лицензии уполномоченная организация приостанавливает деятельность по организации обменных операций с наличной иностранной валютой до окончания срока, на который было приостановлено действие лицензии. </w:t>
      </w:r>
      <w:r>
        <w:br/>
      </w:r>
      <w:r>
        <w:rPr>
          <w:rFonts w:ascii="Times New Roman"/>
          <w:b w:val="false"/>
          <w:i w:val="false"/>
          <w:color w:val="000000"/>
          <w:sz w:val="28"/>
        </w:rPr>
        <w:t xml:space="preserve">
      В случае приостановления действия регистрационного свидетельства обменного пункта банка, уполномоченного на организацию обменных операций, уполномоченной организации, осуществляющей отдельные виды банковских операций, копия соответствующего решения филиала Национального Банка доводится до сведения банка, уполномоченного на организацию обменных операций, уполномоченной организации, осуществляющей отдельные виды банковских операций. Со дня получения данного решения банк, уполномоченный на организацию обменных операций, уполномоченная организация, осуществляющая отдельные виды банковских операций, приостанавливают деятельность по организации обменных операций с наличной иностранной валютой в соответствующем обменном пункте до окончания срока, на который было приостановлено действие регистрационного свидетельства обменного пункта."; </w:t>
      </w:r>
      <w:r>
        <w:br/>
      </w:r>
      <w:r>
        <w:rPr>
          <w:rFonts w:ascii="Times New Roman"/>
          <w:b w:val="false"/>
          <w:i w:val="false"/>
          <w:color w:val="000000"/>
          <w:sz w:val="28"/>
        </w:rPr>
        <w:t>
 </w:t>
      </w:r>
      <w:r>
        <w:br/>
      </w:r>
      <w:r>
        <w:rPr>
          <w:rFonts w:ascii="Times New Roman"/>
          <w:b w:val="false"/>
          <w:i w:val="false"/>
          <w:color w:val="000000"/>
          <w:sz w:val="28"/>
        </w:rPr>
        <w:t xml:space="preserve">
        пункты 87-3 и 87-4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88 слово "наличной" исключить; </w:t>
      </w:r>
      <w:r>
        <w:br/>
      </w:r>
      <w:r>
        <w:rPr>
          <w:rFonts w:ascii="Times New Roman"/>
          <w:b w:val="false"/>
          <w:i w:val="false"/>
          <w:color w:val="000000"/>
          <w:sz w:val="28"/>
        </w:rPr>
        <w:t>
 </w:t>
      </w:r>
      <w:r>
        <w:br/>
      </w:r>
      <w:r>
        <w:rPr>
          <w:rFonts w:ascii="Times New Roman"/>
          <w:b w:val="false"/>
          <w:i w:val="false"/>
          <w:color w:val="000000"/>
          <w:sz w:val="28"/>
        </w:rPr>
        <w:t xml:space="preserve">
        приложение 5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обменных операций с наличной        </w:t>
      </w:r>
      <w:r>
        <w:br/>
      </w:r>
      <w:r>
        <w:rPr>
          <w:rFonts w:ascii="Times New Roman"/>
          <w:b w:val="false"/>
          <w:i w:val="false"/>
          <w:color w:val="000000"/>
          <w:sz w:val="28"/>
        </w:rPr>
        <w:t xml:space="preserve">
иностранной валютой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ЛИЦЕНЗИЯ </w:t>
      </w:r>
      <w:r>
        <w:br/>
      </w:r>
      <w:r>
        <w:rPr>
          <w:rFonts w:ascii="Times New Roman"/>
          <w:b/>
          <w:i w:val="false"/>
          <w:color w:val="000000"/>
        </w:rPr>
        <w:t xml:space="preserve">
на организацию обменных операций </w:t>
      </w:r>
      <w:r>
        <w:br/>
      </w:r>
      <w:r>
        <w:rPr>
          <w:rFonts w:ascii="Times New Roman"/>
          <w:b/>
          <w:i w:val="false"/>
          <w:color w:val="000000"/>
        </w:rPr>
        <w:t xml:space="preserve">
с иностранной валютой </w:t>
      </w:r>
    </w:p>
    <w:p>
      <w:pPr>
        <w:spacing w:after="0"/>
        <w:ind w:left="0"/>
        <w:jc w:val="both"/>
      </w:pPr>
      <w:r>
        <w:rPr>
          <w:rFonts w:ascii="Times New Roman"/>
          <w:b w:val="false"/>
          <w:i w:val="false"/>
          <w:color w:val="000000"/>
          <w:sz w:val="28"/>
        </w:rPr>
        <w:t xml:space="preserve">N _____                                      "___"_______ года </w:t>
      </w:r>
      <w:r>
        <w:br/>
      </w:r>
      <w:r>
        <w:rPr>
          <w:rFonts w:ascii="Times New Roman"/>
          <w:b w:val="false"/>
          <w:i w:val="false"/>
          <w:color w:val="000000"/>
          <w:sz w:val="28"/>
        </w:rPr>
        <w:t xml:space="preserve">
                                              (дата выдачи) </w:t>
      </w:r>
      <w:r>
        <w:br/>
      </w:r>
      <w:r>
        <w:rPr>
          <w:rFonts w:ascii="Times New Roman"/>
          <w:b w:val="false"/>
          <w:i w:val="false"/>
          <w:color w:val="000000"/>
          <w:sz w:val="28"/>
        </w:rPr>
        <w:t xml:space="preserve">
___________________________________________________ филиал Национального Банка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Республики Казахстан в соответствии со статьей 6 Закона Республики Казахстан "О валютном регулировании и валютном контроле", со статьей 8 Закона Республики Казахстан "О Национальном Банке Республики Казахстан" и со статьей 30 Закона Республики Казахстан "О банках и банковской деятельности в Республике Казахстан" выдает настоящую лицензию _______________________________________________________________________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и место нахождения уполномоченной организации) </w:t>
      </w:r>
      <w:r>
        <w:br/>
      </w:r>
      <w:r>
        <w:rPr>
          <w:rFonts w:ascii="Times New Roman"/>
          <w:b w:val="false"/>
          <w:i w:val="false"/>
          <w:color w:val="000000"/>
          <w:sz w:val="28"/>
        </w:rPr>
        <w:t xml:space="preserve">
      Сфера действия настоящей лицензии ограничена территорией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области или города республиканского значения) </w:t>
      </w:r>
      <w:r>
        <w:br/>
      </w:r>
      <w:r>
        <w:rPr>
          <w:rFonts w:ascii="Times New Roman"/>
          <w:b w:val="false"/>
          <w:i w:val="false"/>
          <w:color w:val="000000"/>
          <w:sz w:val="28"/>
        </w:rPr>
        <w:t xml:space="preserve">
      Период добровольного нефункционирования обменных пунктов уполномоченной организации не может превышать шести последовательных месяцев. </w:t>
      </w:r>
      <w:r>
        <w:br/>
      </w:r>
      <w:r>
        <w:rPr>
          <w:rFonts w:ascii="Times New Roman"/>
          <w:b w:val="false"/>
          <w:i w:val="false"/>
          <w:color w:val="000000"/>
          <w:sz w:val="28"/>
        </w:rPr>
        <w:t xml:space="preserve">
_______________________ филиал Национального Банка Республики Казахстан возлагает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на уполномоченную организацию функции агента валютного контроля. </w:t>
      </w:r>
      <w:r>
        <w:br/>
      </w:r>
      <w:r>
        <w:rPr>
          <w:rFonts w:ascii="Times New Roman"/>
          <w:b w:val="false"/>
          <w:i w:val="false"/>
          <w:color w:val="000000"/>
          <w:sz w:val="28"/>
        </w:rPr>
        <w:t xml:space="preserve">
      Настоящая лицензия выдается в единственном экземпляре на неограниченный срок и не может быть передана другим лицам. </w:t>
      </w:r>
    </w:p>
    <w:p>
      <w:pPr>
        <w:spacing w:after="0"/>
        <w:ind w:left="0"/>
        <w:jc w:val="both"/>
      </w:pPr>
      <w:r>
        <w:rPr>
          <w:rFonts w:ascii="Times New Roman"/>
          <w:b w:val="false"/>
          <w:i w:val="false"/>
          <w:color w:val="000000"/>
          <w:sz w:val="28"/>
        </w:rPr>
        <w:t xml:space="preserve">      Директор (заместитель директора) </w:t>
      </w:r>
      <w:r>
        <w:br/>
      </w:r>
      <w:r>
        <w:rPr>
          <w:rFonts w:ascii="Times New Roman"/>
          <w:b w:val="false"/>
          <w:i w:val="false"/>
          <w:color w:val="000000"/>
          <w:sz w:val="28"/>
        </w:rPr>
        <w:t xml:space="preserve">
       __________________   филиала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дополнить приложением 15 следующего содержания: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обменных операций с наличной        </w:t>
      </w:r>
      <w:r>
        <w:br/>
      </w:r>
      <w:r>
        <w:rPr>
          <w:rFonts w:ascii="Times New Roman"/>
          <w:b w:val="false"/>
          <w:i w:val="false"/>
          <w:color w:val="000000"/>
          <w:sz w:val="28"/>
        </w:rPr>
        <w:t xml:space="preserve">
иностранной валютой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Отчет о движении иностранной валюты </w:t>
      </w:r>
      <w:r>
        <w:br/>
      </w:r>
      <w:r>
        <w:rPr>
          <w:rFonts w:ascii="Times New Roman"/>
          <w:b/>
          <w:i w:val="false"/>
          <w:color w:val="000000"/>
        </w:rPr>
        <w:t xml:space="preserve">
за _________ месяц 20 __ года </w:t>
      </w:r>
    </w:p>
    <w:p>
      <w:pPr>
        <w:spacing w:after="0"/>
        <w:ind w:left="0"/>
        <w:jc w:val="both"/>
      </w:pPr>
      <w:r>
        <w:rPr>
          <w:rFonts w:ascii="Times New Roman"/>
          <w:b w:val="false"/>
          <w:i w:val="false"/>
          <w:color w:val="000000"/>
          <w:sz w:val="28"/>
        </w:rPr>
        <w:t xml:space="preserve">наименование уполномоченной организации  ____________________ </w:t>
      </w:r>
      <w:r>
        <w:br/>
      </w:r>
      <w:r>
        <w:rPr>
          <w:rFonts w:ascii="Times New Roman"/>
          <w:b w:val="false"/>
          <w:i w:val="false"/>
          <w:color w:val="000000"/>
          <w:sz w:val="28"/>
        </w:rPr>
        <w:t xml:space="preserve">
почтовый адрес, телефон, факс            ____________________ </w:t>
      </w:r>
      <w:r>
        <w:br/>
      </w:r>
      <w:r>
        <w:rPr>
          <w:rFonts w:ascii="Times New Roman"/>
          <w:b w:val="false"/>
          <w:i w:val="false"/>
          <w:color w:val="000000"/>
          <w:sz w:val="28"/>
        </w:rPr>
        <w:t xml:space="preserve">
номер и дата лицензии на организацию </w:t>
      </w:r>
      <w:r>
        <w:br/>
      </w:r>
      <w:r>
        <w:rPr>
          <w:rFonts w:ascii="Times New Roman"/>
          <w:b w:val="false"/>
          <w:i w:val="false"/>
          <w:color w:val="000000"/>
          <w:sz w:val="28"/>
        </w:rPr>
        <w:t xml:space="preserve">
обменных операций с иностранной валютой  ____________________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(в единицах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082"/>
        <w:gridCol w:w="1586"/>
        <w:gridCol w:w="945"/>
        <w:gridCol w:w="1007"/>
        <w:gridCol w:w="800"/>
        <w:gridCol w:w="241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(указать вид </w:t>
            </w:r>
            <w:r>
              <w:br/>
            </w:r>
            <w:r>
              <w:rPr>
                <w:rFonts w:ascii="Times New Roman"/>
                <w:b w:val="false"/>
                <w:i w:val="false"/>
                <w:color w:val="000000"/>
                <w:sz w:val="20"/>
              </w:rPr>
              <w:t xml:space="preserve">
валюты)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иностранной      валюты на начало    отчетного      периода      (100)=(100)+(120)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инвалюта </w:t>
            </w:r>
            <w:r>
              <w:br/>
            </w:r>
            <w:r>
              <w:rPr>
                <w:rFonts w:ascii="Times New Roman"/>
                <w:b w:val="false"/>
                <w:i w:val="false"/>
                <w:color w:val="000000"/>
                <w:sz w:val="20"/>
              </w:rPr>
              <w:t xml:space="preserve">
в кассе (включая   кассу обменных      пунктов)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валютных счетах в уполномоченных банках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иностранной валюты за отчетный период (200)&gt;=((210)+(220)+(230)+(240))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иностранной валюты на внутреннем валютном рынке через уполномоченные банки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займов от уполномоченных банков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займов от иных юридических лиц и физических лиц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наличной иностранной валюты через обменные пункты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иностранной валюты (300)&gt;=(310)+(320)+(330)+(340))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иностранной      валюты на      внутреннем      валютном      рынке через      уполномоченные      банки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займов    уполномоченных      банков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займов иных юридических лиц и физических лиц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наличной иностранной валюты через обменные пункты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иностранной валюты на конец отчетного периода </w:t>
            </w:r>
            <w:r>
              <w:br/>
            </w:r>
            <w:r>
              <w:rPr>
                <w:rFonts w:ascii="Times New Roman"/>
                <w:b w:val="false"/>
                <w:i w:val="false"/>
                <w:color w:val="000000"/>
                <w:sz w:val="20"/>
              </w:rPr>
              <w:t xml:space="preserve">
(400)=(410)+(420) (400)=(100)+(200)- </w:t>
            </w:r>
            <w:r>
              <w:br/>
            </w:r>
            <w:r>
              <w:rPr>
                <w:rFonts w:ascii="Times New Roman"/>
                <w:b w:val="false"/>
                <w:i w:val="false"/>
                <w:color w:val="000000"/>
                <w:sz w:val="20"/>
              </w:rPr>
              <w:t xml:space="preserve">
(300)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иностранная валюта в кассе (включая кассу обменных пунктов)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валютных счетах в уполномоченных банках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Справочно. Информация об отдельных операциях, осуществленных через уполномоченные банки за отчетный месяц. </w:t>
      </w:r>
    </w:p>
    <w:p>
      <w:pPr>
        <w:spacing w:after="0"/>
        <w:ind w:left="0"/>
        <w:jc w:val="both"/>
      </w:pPr>
      <w:r>
        <w:rPr>
          <w:rFonts w:ascii="Times New Roman"/>
          <w:b w:val="false"/>
          <w:i w:val="false"/>
          <w:color w:val="000000"/>
          <w:sz w:val="28"/>
        </w:rPr>
        <w:t xml:space="preserve">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33"/>
        <w:gridCol w:w="1553"/>
        <w:gridCol w:w="1213"/>
        <w:gridCol w:w="1833"/>
        <w:gridCol w:w="1993"/>
        <w:gridCol w:w="20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через банк (указать наименование </w:t>
            </w:r>
            <w:r>
              <w:br/>
            </w:r>
            <w:r>
              <w:rPr>
                <w:rFonts w:ascii="Times New Roman"/>
                <w:b w:val="false"/>
                <w:i w:val="false"/>
                <w:color w:val="000000"/>
                <w:sz w:val="20"/>
              </w:rPr>
              <w:t xml:space="preserve">
уполномоченного банка)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иностранной валюты на внутреннем валютном рынке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иностранной валюты на внутреннем валютном рынке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Снято с валютных счетов наличной иностранной валюты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Зачислено наличной иностранной валюты на валютные счета в уполномоченных банках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20 ___ года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 руководитель </w:t>
      </w:r>
      <w:r>
        <w:br/>
      </w:r>
      <w:r>
        <w:rPr>
          <w:rFonts w:ascii="Times New Roman"/>
          <w:b w:val="false"/>
          <w:i w:val="false"/>
          <w:color w:val="000000"/>
          <w:sz w:val="28"/>
        </w:rPr>
        <w:t xml:space="preserve">
(фамилия и инициалы, подпись) </w:t>
      </w:r>
      <w:r>
        <w:br/>
      </w:r>
      <w:r>
        <w:rPr>
          <w:rFonts w:ascii="Times New Roman"/>
          <w:b w:val="false"/>
          <w:i w:val="false"/>
          <w:color w:val="000000"/>
          <w:sz w:val="28"/>
        </w:rPr>
        <w:t xml:space="preserve">
_____________________________ главный бухгалтер </w:t>
      </w:r>
      <w:r>
        <w:br/>
      </w:r>
      <w:r>
        <w:rPr>
          <w:rFonts w:ascii="Times New Roman"/>
          <w:b w:val="false"/>
          <w:i w:val="false"/>
          <w:color w:val="000000"/>
          <w:sz w:val="28"/>
        </w:rPr>
        <w:t xml:space="preserve">
(фамилия и инициалы, подпись) </w:t>
      </w:r>
      <w:r>
        <w:br/>
      </w:r>
      <w:r>
        <w:rPr>
          <w:rFonts w:ascii="Times New Roman"/>
          <w:b w:val="false"/>
          <w:i w:val="false"/>
          <w:color w:val="000000"/>
          <w:sz w:val="28"/>
        </w:rPr>
        <w:t xml:space="preserve">
_____________________________ исполнитель </w:t>
      </w:r>
      <w:r>
        <w:br/>
      </w:r>
      <w:r>
        <w:rPr>
          <w:rFonts w:ascii="Times New Roman"/>
          <w:b w:val="false"/>
          <w:i w:val="false"/>
          <w:color w:val="000000"/>
          <w:sz w:val="28"/>
        </w:rPr>
        <w:t xml:space="preserve">
(фамилия и инициалы, подпись)". </w:t>
      </w:r>
    </w:p>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с 18 декабря 2005 года. </w:t>
      </w:r>
    </w:p>
    <w:bookmarkEnd w:id="2"/>
    <w:bookmarkStart w:name="z3" w:id="3"/>
    <w:p>
      <w:pPr>
        <w:spacing w:after="0"/>
        <w:ind w:left="0"/>
        <w:jc w:val="both"/>
      </w:pPr>
      <w:r>
        <w:rPr>
          <w:rFonts w:ascii="Times New Roman"/>
          <w:b w:val="false"/>
          <w:i w:val="false"/>
          <w:color w:val="000000"/>
          <w:sz w:val="28"/>
        </w:rPr>
        <w:t xml:space="preserve">
      3.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w:t>
      </w:r>
    </w:p>
    <w:bookmarkEnd w:id="3"/>
    <w:bookmarkStart w:name="z4"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p>
    <w:bookmarkEnd w:id="4"/>
    <w:bookmarkStart w:name="z5"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Агентство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__________________________ </w:t>
      </w:r>
      <w:r>
        <w:br/>
      </w:r>
      <w:r>
        <w:rPr>
          <w:rFonts w:ascii="Times New Roman"/>
          <w:b w:val="false"/>
          <w:i w:val="false"/>
          <w:color w:val="000000"/>
          <w:sz w:val="28"/>
        </w:rPr>
        <w:t>
 </w:t>
      </w:r>
      <w:r>
        <w:br/>
      </w:r>
      <w:r>
        <w:rPr>
          <w:rFonts w:ascii="Times New Roman"/>
          <w:b w:val="false"/>
          <w:i w:val="false"/>
          <w:color w:val="000000"/>
          <w:sz w:val="28"/>
        </w:rPr>
        <w:t xml:space="preserve">
    4 ноября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