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a940" w14:textId="4eaa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списания воздушного судна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гражданской авиации Министерства транспорта и коммуникаций Республики Казахстан от 18 октября 2005 года № 221. Зарегистрирован в Министерстве юстиции Республики Казахстан 11 ноября 2005 года № 3930. Утратил силу приказом Министра транспорта и коммуникаций Республики Казахстан от 9 марта 2011 года № 123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транспорта и коммуникаций РК от 09.03.2011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26-6)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государственном регулировании гражданской авиации"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Положения о Комитете гражданской авиации Министерства транспорта и коммуникаций Республики Казахстан, утвержденного постановлением Правительства Республики Казахстан от 24 ноября 2004 года N 1232,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rPr>
          <w:rFonts w:ascii="Times New Roman"/>
          <w:b w:val="false"/>
          <w:i w:val="false"/>
          <w:color w:val="000000"/>
          <w:sz w:val="28"/>
        </w:rPr>
        <w:t>см.Z100339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списания воздушного судна.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Отделу поддержания норм летной годности (Серикбаев Д.М.)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представить настоящий приказ в Министерство юстиции Республики Казахстан для государственной регистрации.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начальника управления государственного надзора за безопасностью полетов Комитета гражданской авиации Министерства транспорта и коммуникаций Республики Казахстан Жолдыбаева А.Б.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гражданской авиации Министерства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октября 2005 года N 221      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списания воздушного судна 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 </w:t>
      </w:r>
      <w:r>
        <w:br/>
      </w:r>
      <w:r>
        <w:rPr>
          <w:rFonts w:ascii="Times New Roman"/>
          <w:b/>
          <w:i w:val="false"/>
          <w:color w:val="000000"/>
        </w:rPr>
        <w:t xml:space="preserve">
1. Общие положения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списания воздушного судна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государственном регулировании гражданской авиации". </w:t>
      </w:r>
      <w:r>
        <w:rPr>
          <w:rFonts w:ascii="Times New Roman"/>
          <w:b w:val="false"/>
          <w:i w:val="false"/>
          <w:color w:val="000000"/>
          <w:sz w:val="28"/>
        </w:rPr>
        <w:t>см.Z100339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регулируют порядок списания гражданских воздушных судов, устанавливают перечень документов необходимых для списания авиационной техники.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Списанию подлежит следующая гражданская авиационная техника, отработавшая назначенный ресурс или пришедшая в негодность вследствие физического износа, катастрофы, аварии, обнаружения неустранимых конструктивно-производственных недостатков, уничтожения, пропажи (когда поиск прекращен), невозможности эвакуации с места вынужденной посадки, нецелесообразности ремонта и восстановления: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воздушные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авиационные двигатели;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планера (корпус самолета, предназначенный для размещения экипажа, пассажиров, грузов и оборудования, к которому крепится крыло, двигатели);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взлетно-посадочные устройства (закрылки, тормозные щитки, предназначенные для улучшения взлета самолета и обеспечения торможения после посадки);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комплектующие изделия (любые установленные приборы, оборудование, стандартные детали и другие комплектующие изделия, используемые для осуществления полета воздушного суда) и агрегаты.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Списание авиационной техники производится на основании акта о списании авиационной техники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Правилам), утвержденного руководителем эксплуатанта или собственника воздушных судов независимо от форм собственности.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Комплектующие изделия, детали, агрегаты, снятые с воздушного судна, авиационного двигателя и подлежащие восстановлению, после восстановительного ремонта консервируются и используются в дальнейшей эксплуатации.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Детали, агрегаты и комплектующие изделия, не подлежащие восстановлению, разукомплектовываются и списываются. При этом использование этих изделий на эксплуатируемых воздушных судах и авиационных двигателях не допускается. 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 </w:t>
      </w:r>
      <w:r>
        <w:br/>
      </w:r>
      <w:r>
        <w:rPr>
          <w:rFonts w:ascii="Times New Roman"/>
          <w:b/>
          <w:i w:val="false"/>
          <w:color w:val="000000"/>
        </w:rPr>
        <w:t xml:space="preserve">
2. Порядок списания авиационной техники и </w:t>
      </w:r>
      <w:r>
        <w:br/>
      </w:r>
      <w:r>
        <w:rPr>
          <w:rFonts w:ascii="Times New Roman"/>
          <w:b/>
          <w:i w:val="false"/>
          <w:color w:val="000000"/>
        </w:rPr>
        <w:t xml:space="preserve">
оформления документации.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Первичным документом на списание авиационной техники является Акт на списание авиационной техники, составленный комиссией по списанию авиационной техники (далее - Комиссия), создаваемой руководителем эксплуатанта или собственника воздушного суда, или отчет комиссии по расследованию авиационного происшествия.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Комиссия создается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главный инженер эксплуатанта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подразделения (техническая служба, цех по техническому обслуживанию);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 производственно-диспетчерского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 отдела технического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 материально-технического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 финансовой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оформлении акта на списание авиационной техники, находящейся на ремонтном заводе, в состав комиссии вводится представитель собственника авиационной техники или его доверенное лицо.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Комиссия: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производит осмотр объекта, подлежащего списанию, изучает эксплуатационную, техническую документацию (формуляры, паспорта, этикетки) устанавливает непригодность его к восстановлению и дальнейшей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причины списания объекта, указанных в пункте 3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определяет возможность дальнейшего использования комплектующих изделий, узлов, деталей со списываемого объекта.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определения возможности использования комплектующих изделий со списанной авиационной техники Комиссией производится анализ их технического состояния и анализ эксплуатационной документации (формуляры, паспорта, этикетки). При необходимости, для уточнения оценки технического состояния комплектующих изделий (особенно дорогостоящих), может производиться их демонтаж и направление на проверку в лабораторию или предприятие-изготовитель (по договоренности).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основании анализа составляется ведомость оценки технического состояния комплектующих изделий воздушного судна, авиадвигателя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Правилам), которая прилагается к акту на списание авиационной техники.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акте на списание авиационной техники указываются данные, характеризующие авиационную технику: тип, опознавательный знак, заводской номер, дата выпуска, наработка с начала эксплуатации и после последнего ремонта (в летных часах, посадках, запусках или циклах), количество ремонтов, первоначальная стоимость (для переоцененных - восстановительная), сумма амортизационных отчислений по данным бухгалтерского учета, величина убытка в случае списания из-за аварии, нарушения условий эксплуатации, стихийного бедствия. Анализ технического состояния должен отражать результаты осмотра объекта списания, давать полную его характеристику и обоснование нецелесообразности или невозможности восстановления.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списании воздушного судна или авиационного двигателя акт на списание авиационной техники и ведомость оценки технического состояния комплектующих изделий составляются в трех экземплярах. Первый экземпляр остается у эксплуатанта или собственника авиационной техники, второй и третий экземпляры направляются в Комитет гражданской авиации Министерства транспорта и коммуникаций Республики Казахстан.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списании авиационной техники вследствие преждевременного износа, нарушений условий эксплуатации, повреждения к акту на списание авиационной техники прилагаются материалы осмотра комиссии.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Акт на списание авиационной техники и ведомость оценки технического состояния комплектующих изделий воздушного судна, авиадвигателя, подписанные Комиссией, передаются на утверждение руководителю эксплуатанта или собственника авиационной техники.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Акт на списание воздушного судна, ведомость оценки технического состояния комплектующих изделий воздушного судна, агрегатов, деталей подписанные комиссией и утвержденные руководителем эксплуатанта или собственником авиационной техники, с оригиналами Свидетельства о регистрации воздушного суда и Удостоверения о годности воздушного судна к полетам направляются в Комитет гражданской авиации Министерства транспорта и коммуникаций Республики Казахстан.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Комитет гражданской авиации Министерства транспорта и коммуникаций Республики Казахстан, на основании представленных документов, принимает решение на списание авиационной техники, о чем письменно уведомляет эксплуатанта или собственника этой авиационной техники в срок не более пятнадцати календарных дней со дня поступления документов.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исключения воздушного судна из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реестра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 гражданских воздушных судов Республики Казахстан, эксплуатант или собственник авиационной техники, получив разрешение на списание авиационной техники, документы об аннулировании Свидетельства о регистрации воздушного судна и Удостоверения о годности воздушного судна к полетам, приступают к разукомплектованию и приведению авиационной техники в нелетное состояние, техническая документация уничтожается.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списания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гражданской авиационной техники      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эксплуатанта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(собственник)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"___"___________20__г.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на списание авиационной 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Мы, нижеподписавшиеся, комиссия в составе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членов __________________________________________________________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назначенная на основании приказа от "___"________ 200__ г. N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принятия решения о списании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тип _________ опознавательный знак ____________, заводской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__________, дата выпуска "___"»_________г., наработка с начала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___ час. ___ мин., количество посадок _______ запусков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(циклов) ________, количество ремонтов ________, после последнего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ремонта ___ час. __ мин., количество посадок ________ запусков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(циклов) _________,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Первоначальная стоимость (для переоцененных - восстановительная)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 тенге.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 амортизационных отчислений по данным бухгалтерского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Остаточная стоимость __________________ _____ тенге. Величина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убытка _________________ (в случае списания из-за аварии, нарушения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условий эксплуатации, стихийного бедствия), кроме остаточной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_________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Анализ технического состояния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Примечание. Анализ технического состояния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 должно отражать результаты осмотра объекта списания,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давать полную его характеристику и обоснование нецелесообразности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невозможности восстановления.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технического состояния комплектующих изделий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воздушного судна, авиадвигателя приведено в ведомости являющейся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приложением к настоящему акту.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списания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гражданской авиационной техники       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Утверждаю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эксплуатанта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(собственник)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"___"___________20__г.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</w:t>
      </w:r>
      <w:r>
        <w:br/>
      </w:r>
      <w:r>
        <w:rPr>
          <w:rFonts w:ascii="Times New Roman"/>
          <w:b/>
          <w:i w:val="false"/>
          <w:color w:val="000000"/>
        </w:rPr>
        <w:t xml:space="preserve">
ВЕДОМОСТЬ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оценки технического состояния комплектующих изделий воздушного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судна, авиадвигателя опознавательный знак N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принадлежащего_____________________________________________________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(должность, фамилия, инициалы)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членов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(должность, фамилия, инициалы)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назначенная приказом N __ от«"__"»_________200__г. произвела оценку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технического состояния комплектующих изделий списываемого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воздушного судна, авиадвигателя и определила: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753"/>
        <w:gridCol w:w="1993"/>
        <w:gridCol w:w="1593"/>
        <w:gridCol w:w="1033"/>
        <w:gridCol w:w="1473"/>
        <w:gridCol w:w="1673"/>
        <w:gridCol w:w="1293"/>
      </w:tblGrid>
      <w:tr>
        <w:trPr>
          <w:trHeight w:val="10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п./п.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изделия     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Тип,    номер   чертежный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скойномер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о дальн. использ.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Двигатель не подлежит ремонту, восстановлению.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Воздушный винт, возможно восстановить (лопасти несущего винта (НВ), рулевого винта (РВ) ремонт на изделие).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Бортовая установка запуска.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Топливный бак.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Масляной бак.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Топливный бак.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Насосная станция.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Подкосы навески двигателей (под моторные редукторные рамы).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Масло и топливо-масленные радиаторы и т.д.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Члены: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