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45f82" w14:textId="c045f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перечне необходимых сведений для утверждения паспорта производства этилового спирта и алкогольной продукции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Налогового комитета Министерства финансов Республики Казахстан от 12 октября 2005 года N 465. Зарегистрирован в Министерстве юстиции Республики Казахстан 9 ноября 2005 года N 3926. Утратил силу приказом и.о. Министра финансов Республики Казахстан от 19 февраля 2016 года № 75</w:t>
      </w:r>
    </w:p>
    <w:p>
      <w:pPr>
        <w:spacing w:after="0"/>
        <w:ind w:left="0"/>
        <w:jc w:val="both"/>
      </w:pPr>
      <w:r>
        <w:rPr>
          <w:rFonts w:ascii="Times New Roman"/>
          <w:b w:val="false"/>
          <w:i w:val="false"/>
          <w:color w:val="ff0000"/>
          <w:sz w:val="28"/>
        </w:rPr>
        <w:t xml:space="preserve">
      Сноска. Утратил силу приказом и.о. Министра финансов РК от 19.02.2016 </w:t>
      </w:r>
      <w:r>
        <w:rPr>
          <w:rFonts w:ascii="Times New Roman"/>
          <w:b w:val="false"/>
          <w:i w:val="false"/>
          <w:color w:val="ff0000"/>
          <w:sz w:val="28"/>
        </w:rPr>
        <w:t>№ 75</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целях упорядочения производства этилового спирта и алкогольной продукции, в соответствии с подпунктом 3) пункта 2  </w:t>
      </w:r>
      <w:r>
        <w:rPr>
          <w:rFonts w:ascii="Times New Roman"/>
          <w:b w:val="false"/>
          <w:i w:val="false"/>
          <w:color w:val="000000"/>
          <w:sz w:val="28"/>
        </w:rPr>
        <w:t xml:space="preserve">статьи 4 </w:t>
      </w:r>
      <w:r>
        <w:rPr>
          <w:rFonts w:ascii="Times New Roman"/>
          <w:b w:val="false"/>
          <w:i w:val="false"/>
          <w:color w:val="000000"/>
          <w:sz w:val="28"/>
        </w:rPr>
        <w:t xml:space="preserve"> Закона Республики Казахстан "О государственном регулировании производства и оборота этилового спирта и алкогольной продукции", </w:t>
      </w:r>
      <w:r>
        <w:rPr>
          <w:rFonts w:ascii="Times New Roman"/>
          <w:b/>
          <w:i w:val="false"/>
          <w:color w:val="000000"/>
          <w:sz w:val="28"/>
        </w:rPr>
        <w:t xml:space="preserve">ПРИКАЗЫВАЮ: </w:t>
      </w:r>
    </w:p>
    <w:bookmarkEnd w:id="0"/>
    <w:bookmarkStart w:name="z2" w:id="1"/>
    <w:p>
      <w:pPr>
        <w:spacing w:after="0"/>
        <w:ind w:left="0"/>
        <w:jc w:val="both"/>
      </w:pPr>
      <w:r>
        <w:rPr>
          <w:rFonts w:ascii="Times New Roman"/>
          <w:b w:val="false"/>
          <w:i w:val="false"/>
          <w:color w:val="000000"/>
          <w:sz w:val="28"/>
        </w:rPr>
        <w:t xml:space="preserve">
      1. Утвердить перечень необходимых сведений для утверждения паспорта производства этилового спирта и алкогольной продукции согласно приложению к настоящему приказу. </w:t>
      </w:r>
    </w:p>
    <w:bookmarkEnd w:id="1"/>
    <w:bookmarkStart w:name="z3" w:id="2"/>
    <w:p>
      <w:pPr>
        <w:spacing w:after="0"/>
        <w:ind w:left="0"/>
        <w:jc w:val="both"/>
      </w:pPr>
      <w:r>
        <w:rPr>
          <w:rFonts w:ascii="Times New Roman"/>
          <w:b w:val="false"/>
          <w:i w:val="false"/>
          <w:color w:val="000000"/>
          <w:sz w:val="28"/>
        </w:rPr>
        <w:t xml:space="preserve">
      2. Признать утратившими силу следующие приказы Председателя Комитета по государственному контролю над производством и оборотом алкогольной продукции Министерства государственных доходов Республики Казахстан: </w:t>
      </w:r>
    </w:p>
    <w:bookmarkEnd w:id="2"/>
    <w:p>
      <w:pPr>
        <w:spacing w:after="0"/>
        <w:ind w:left="0"/>
        <w:jc w:val="both"/>
      </w:pPr>
      <w:r>
        <w:rPr>
          <w:rFonts w:ascii="Times New Roman"/>
          <w:b w:val="false"/>
          <w:i w:val="false"/>
          <w:color w:val="000000"/>
          <w:sz w:val="28"/>
        </w:rPr>
        <w:t xml:space="preserve">
      1) от 5 октября 2000 года  </w:t>
      </w:r>
      <w:r>
        <w:rPr>
          <w:rFonts w:ascii="Times New Roman"/>
          <w:b w:val="false"/>
          <w:i w:val="false"/>
          <w:color w:val="000000"/>
          <w:sz w:val="28"/>
        </w:rPr>
        <w:t xml:space="preserve">N 188 </w:t>
      </w:r>
      <w:r>
        <w:rPr>
          <w:rFonts w:ascii="Times New Roman"/>
          <w:b w:val="false"/>
          <w:i w:val="false"/>
          <w:color w:val="000000"/>
          <w:sz w:val="28"/>
        </w:rPr>
        <w:t xml:space="preserve"> "О перечне сведений необходимых для разработки паспортов производства" (зарегистрированный в Реестре государственной регистрации нормативных правовых актов 17 ноября 2000 года N 1288); </w:t>
      </w:r>
    </w:p>
    <w:p>
      <w:pPr>
        <w:spacing w:after="0"/>
        <w:ind w:left="0"/>
        <w:jc w:val="both"/>
      </w:pPr>
      <w:r>
        <w:rPr>
          <w:rFonts w:ascii="Times New Roman"/>
          <w:b w:val="false"/>
          <w:i w:val="false"/>
          <w:color w:val="000000"/>
          <w:sz w:val="28"/>
        </w:rPr>
        <w:t xml:space="preserve">
      2) от 13 сентября 2001 года  </w:t>
      </w:r>
      <w:r>
        <w:rPr>
          <w:rFonts w:ascii="Times New Roman"/>
          <w:b w:val="false"/>
          <w:i w:val="false"/>
          <w:color w:val="000000"/>
          <w:sz w:val="28"/>
        </w:rPr>
        <w:t xml:space="preserve">N 167 </w:t>
      </w:r>
      <w:r>
        <w:rPr>
          <w:rFonts w:ascii="Times New Roman"/>
          <w:b w:val="false"/>
          <w:i w:val="false"/>
          <w:color w:val="000000"/>
          <w:sz w:val="28"/>
        </w:rPr>
        <w:t xml:space="preserve"> "О внесении изменения в приказ Председателя Комитета по государственному контролю над производством и оборотом алкогольной продукции Министерства государственных доходов Республики Казахстан от 5 октября 2000 года N 188 "О перечне сведений необходимых для разработки паспортов производства" (зарегистрированный в Реестре государственной регистрации нормативных правовых актов 29 декабря 2001 года N 1722). </w:t>
      </w:r>
    </w:p>
    <w:bookmarkStart w:name="z4" w:id="3"/>
    <w:p>
      <w:pPr>
        <w:spacing w:after="0"/>
        <w:ind w:left="0"/>
        <w:jc w:val="both"/>
      </w:pPr>
      <w:r>
        <w:rPr>
          <w:rFonts w:ascii="Times New Roman"/>
          <w:b w:val="false"/>
          <w:i w:val="false"/>
          <w:color w:val="000000"/>
          <w:sz w:val="28"/>
        </w:rPr>
        <w:t xml:space="preserve">
      3. Управлению администрирования акцизов Налогового комитета Министерства финансов Республики Казахстан (Ким Р.Ю.): </w:t>
      </w:r>
    </w:p>
    <w:bookmarkEnd w:id="3"/>
    <w:p>
      <w:pPr>
        <w:spacing w:after="0"/>
        <w:ind w:left="0"/>
        <w:jc w:val="both"/>
      </w:pPr>
      <w:r>
        <w:rPr>
          <w:rFonts w:ascii="Times New Roman"/>
          <w:b w:val="false"/>
          <w:i w:val="false"/>
          <w:color w:val="000000"/>
          <w:sz w:val="28"/>
        </w:rPr>
        <w:t xml:space="preserve">
      1) направить настоящий приказ на государственную регистрацию в Министерство юстиции Республики Казахстан; </w:t>
      </w:r>
    </w:p>
    <w:p>
      <w:pPr>
        <w:spacing w:after="0"/>
        <w:ind w:left="0"/>
        <w:jc w:val="both"/>
      </w:pPr>
      <w:r>
        <w:rPr>
          <w:rFonts w:ascii="Times New Roman"/>
          <w:b w:val="false"/>
          <w:i w:val="false"/>
          <w:color w:val="000000"/>
          <w:sz w:val="28"/>
        </w:rPr>
        <w:t xml:space="preserve">
      2) довести настоящий приказ до сведения лицензиатов. </w:t>
      </w:r>
    </w:p>
    <w:bookmarkStart w:name="z5"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заместителя Председателя Налогового комитета Министерства финансов Республики Казахстан Искакбаева Н.Ш. </w:t>
      </w:r>
    </w:p>
    <w:bookmarkEnd w:id="4"/>
    <w:bookmarkStart w:name="z6" w:id="5"/>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дней со дня его официального опубликования. </w:t>
      </w:r>
    </w:p>
    <w:bookmarkEnd w:id="5"/>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Председатель Комитета по </w:t>
      </w:r>
    </w:p>
    <w:p>
      <w:pPr>
        <w:spacing w:after="0"/>
        <w:ind w:left="0"/>
        <w:jc w:val="both"/>
      </w:pPr>
      <w:r>
        <w:rPr>
          <w:rFonts w:ascii="Times New Roman"/>
          <w:b w:val="false"/>
          <w:i w:val="false"/>
          <w:color w:val="000000"/>
          <w:sz w:val="28"/>
        </w:rPr>
        <w:t xml:space="preserve">
      техническому регулированию </w:t>
      </w:r>
    </w:p>
    <w:p>
      <w:pPr>
        <w:spacing w:after="0"/>
        <w:ind w:left="0"/>
        <w:jc w:val="both"/>
      </w:pPr>
      <w:r>
        <w:rPr>
          <w:rFonts w:ascii="Times New Roman"/>
          <w:b w:val="false"/>
          <w:i w:val="false"/>
          <w:color w:val="000000"/>
          <w:sz w:val="28"/>
        </w:rPr>
        <w:t xml:space="preserve">
      и метрологии Министерства </w:t>
      </w:r>
    </w:p>
    <w:p>
      <w:pPr>
        <w:spacing w:after="0"/>
        <w:ind w:left="0"/>
        <w:jc w:val="both"/>
      </w:pPr>
      <w:r>
        <w:rPr>
          <w:rFonts w:ascii="Times New Roman"/>
          <w:b w:val="false"/>
          <w:i w:val="false"/>
          <w:color w:val="000000"/>
          <w:sz w:val="28"/>
        </w:rPr>
        <w:t xml:space="preserve">
      индустрии и торговли </w:t>
      </w:r>
    </w:p>
    <w:p>
      <w:pPr>
        <w:spacing w:after="0"/>
        <w:ind w:left="0"/>
        <w:jc w:val="both"/>
      </w:pPr>
      <w:r>
        <w:rPr>
          <w:rFonts w:ascii="Times New Roman"/>
          <w:b w:val="false"/>
          <w:i w:val="false"/>
          <w:color w:val="000000"/>
          <w:sz w:val="28"/>
        </w:rPr>
        <w:t>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Председателя</w:t>
            </w:r>
            <w:r>
              <w:br/>
            </w:r>
            <w:r>
              <w:rPr>
                <w:rFonts w:ascii="Times New Roman"/>
                <w:b w:val="false"/>
                <w:i w:val="false"/>
                <w:color w:val="000000"/>
                <w:sz w:val="20"/>
              </w:rPr>
              <w:t>Налогового комитета</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2005 года N 465</w:t>
            </w:r>
          </w:p>
        </w:tc>
      </w:tr>
    </w:tbl>
    <w:bookmarkStart w:name="z7" w:id="6"/>
    <w:p>
      <w:pPr>
        <w:spacing w:after="0"/>
        <w:ind w:left="0"/>
        <w:jc w:val="left"/>
      </w:pPr>
      <w:r>
        <w:rPr>
          <w:rFonts w:ascii="Times New Roman"/>
          <w:b/>
          <w:i w:val="false"/>
          <w:color w:val="000000"/>
        </w:rPr>
        <w:t xml:space="preserve">  Перечень необходимых сведений для утверждения паспорта</w:t>
      </w:r>
      <w:r>
        <w:br/>
      </w:r>
      <w:r>
        <w:rPr>
          <w:rFonts w:ascii="Times New Roman"/>
          <w:b/>
          <w:i w:val="false"/>
          <w:color w:val="000000"/>
        </w:rPr>
        <w:t>производства этилового спирта и алкогольной продукции</w:t>
      </w:r>
      <w:r>
        <w:br/>
      </w:r>
      <w:r>
        <w:rPr>
          <w:rFonts w:ascii="Times New Roman"/>
          <w:b/>
          <w:i w:val="false"/>
          <w:color w:val="000000"/>
        </w:rPr>
        <w:t>1. Общие требования к паспорту производства</w:t>
      </w:r>
      <w:r>
        <w:br/>
      </w:r>
      <w:r>
        <w:rPr>
          <w:rFonts w:ascii="Times New Roman"/>
          <w:b/>
          <w:i w:val="false"/>
          <w:color w:val="000000"/>
        </w:rPr>
        <w:t>этилового спирта и алкогольной продукции</w:t>
      </w:r>
    </w:p>
    <w:bookmarkEnd w:id="6"/>
    <w:bookmarkStart w:name="z9" w:id="7"/>
    <w:p>
      <w:pPr>
        <w:spacing w:after="0"/>
        <w:ind w:left="0"/>
        <w:jc w:val="both"/>
      </w:pPr>
      <w:r>
        <w:rPr>
          <w:rFonts w:ascii="Times New Roman"/>
          <w:b w:val="false"/>
          <w:i w:val="false"/>
          <w:color w:val="000000"/>
          <w:sz w:val="28"/>
        </w:rPr>
        <w:t xml:space="preserve">
      1. Паспорт производства разрабатывается и утверждается производителем, подписывается первым руководителем, а в случае его отсутствия - уполномоченным им лицом и представляется в государственный орган Республики Казахстан, осуществляющий государственное регулирование производства и оборота этилового спирта и алкогольной продукции (далее - уполномоченный орган). </w:t>
      </w:r>
    </w:p>
    <w:bookmarkEnd w:id="7"/>
    <w:bookmarkStart w:name="z10" w:id="8"/>
    <w:p>
      <w:pPr>
        <w:spacing w:after="0"/>
        <w:ind w:left="0"/>
        <w:jc w:val="both"/>
      </w:pPr>
      <w:r>
        <w:rPr>
          <w:rFonts w:ascii="Times New Roman"/>
          <w:b w:val="false"/>
          <w:i w:val="false"/>
          <w:color w:val="000000"/>
          <w:sz w:val="28"/>
        </w:rPr>
        <w:t xml:space="preserve">
      2. Паспорт производства этилового спирта и алкогольной продукции содержит следующие сведения: </w:t>
      </w:r>
    </w:p>
    <w:bookmarkEnd w:id="8"/>
    <w:p>
      <w:pPr>
        <w:spacing w:after="0"/>
        <w:ind w:left="0"/>
        <w:jc w:val="both"/>
      </w:pPr>
      <w:r>
        <w:rPr>
          <w:rFonts w:ascii="Times New Roman"/>
          <w:b w:val="false"/>
          <w:i w:val="false"/>
          <w:color w:val="000000"/>
          <w:sz w:val="28"/>
        </w:rPr>
        <w:t xml:space="preserve">
      1) наименование организации, осуществляющей производство этилового спирта и алкогольной продукции (далее - производитель); </w:t>
      </w:r>
    </w:p>
    <w:p>
      <w:pPr>
        <w:spacing w:after="0"/>
        <w:ind w:left="0"/>
        <w:jc w:val="both"/>
      </w:pPr>
      <w:r>
        <w:rPr>
          <w:rFonts w:ascii="Times New Roman"/>
          <w:b w:val="false"/>
          <w:i w:val="false"/>
          <w:color w:val="000000"/>
          <w:sz w:val="28"/>
        </w:rPr>
        <w:t xml:space="preserve">
      2) номер и дату выдачи свидетельства о государственной регистрации или перерегистрации производителя, наименование органа выдавшего свидетельство; </w:t>
      </w:r>
    </w:p>
    <w:p>
      <w:pPr>
        <w:spacing w:after="0"/>
        <w:ind w:left="0"/>
        <w:jc w:val="both"/>
      </w:pPr>
      <w:r>
        <w:rPr>
          <w:rFonts w:ascii="Times New Roman"/>
          <w:b w:val="false"/>
          <w:i w:val="false"/>
          <w:color w:val="000000"/>
          <w:sz w:val="28"/>
        </w:rPr>
        <w:t xml:space="preserve">
      3) место нахождения производителя - юридического или физического лица; </w:t>
      </w:r>
    </w:p>
    <w:p>
      <w:pPr>
        <w:spacing w:after="0"/>
        <w:ind w:left="0"/>
        <w:jc w:val="both"/>
      </w:pPr>
      <w:r>
        <w:rPr>
          <w:rFonts w:ascii="Times New Roman"/>
          <w:b w:val="false"/>
          <w:i w:val="false"/>
          <w:color w:val="000000"/>
          <w:sz w:val="28"/>
        </w:rPr>
        <w:t xml:space="preserve">
      4) фамилия, имя, отчество руководителя производителя - юридического или физического лица, номер телефона; </w:t>
      </w:r>
    </w:p>
    <w:p>
      <w:pPr>
        <w:spacing w:after="0"/>
        <w:ind w:left="0"/>
        <w:jc w:val="both"/>
      </w:pPr>
      <w:r>
        <w:rPr>
          <w:rFonts w:ascii="Times New Roman"/>
          <w:b w:val="false"/>
          <w:i w:val="false"/>
          <w:color w:val="000000"/>
          <w:sz w:val="28"/>
        </w:rPr>
        <w:t xml:space="preserve">
      5) месторасположение производства (почтовый адрес); </w:t>
      </w:r>
    </w:p>
    <w:p>
      <w:pPr>
        <w:spacing w:after="0"/>
        <w:ind w:left="0"/>
        <w:jc w:val="both"/>
      </w:pPr>
      <w:r>
        <w:rPr>
          <w:rFonts w:ascii="Times New Roman"/>
          <w:b w:val="false"/>
          <w:i w:val="false"/>
          <w:color w:val="000000"/>
          <w:sz w:val="28"/>
        </w:rPr>
        <w:t xml:space="preserve">
      6) фамилию, имя, отчество руководителя производства, номер телефона и факса; </w:t>
      </w:r>
    </w:p>
    <w:p>
      <w:pPr>
        <w:spacing w:after="0"/>
        <w:ind w:left="0"/>
        <w:jc w:val="both"/>
      </w:pPr>
      <w:r>
        <w:rPr>
          <w:rFonts w:ascii="Times New Roman"/>
          <w:b w:val="false"/>
          <w:i w:val="false"/>
          <w:color w:val="000000"/>
          <w:sz w:val="28"/>
        </w:rPr>
        <w:t xml:space="preserve">
      7) регистрационный номер налогоплательщика (производителя); </w:t>
      </w:r>
    </w:p>
    <w:p>
      <w:pPr>
        <w:spacing w:after="0"/>
        <w:ind w:left="0"/>
        <w:jc w:val="both"/>
      </w:pPr>
      <w:r>
        <w:rPr>
          <w:rFonts w:ascii="Times New Roman"/>
          <w:b w:val="false"/>
          <w:i w:val="false"/>
          <w:color w:val="000000"/>
          <w:sz w:val="28"/>
        </w:rPr>
        <w:t xml:space="preserve">
      8) код общего классификатора предприятий и организаций (ОКПО); </w:t>
      </w:r>
    </w:p>
    <w:p>
      <w:pPr>
        <w:spacing w:after="0"/>
        <w:ind w:left="0"/>
        <w:jc w:val="both"/>
      </w:pPr>
      <w:r>
        <w:rPr>
          <w:rFonts w:ascii="Times New Roman"/>
          <w:b w:val="false"/>
          <w:i w:val="false"/>
          <w:color w:val="000000"/>
          <w:sz w:val="28"/>
        </w:rPr>
        <w:t xml:space="preserve">
      9) обслуживаемый банк, расчетный счет, индивидуальный идентификационный код (ИИК); </w:t>
      </w:r>
    </w:p>
    <w:p>
      <w:pPr>
        <w:spacing w:after="0"/>
        <w:ind w:left="0"/>
        <w:jc w:val="both"/>
      </w:pPr>
      <w:r>
        <w:rPr>
          <w:rFonts w:ascii="Times New Roman"/>
          <w:b w:val="false"/>
          <w:i w:val="false"/>
          <w:color w:val="000000"/>
          <w:sz w:val="28"/>
        </w:rPr>
        <w:t xml:space="preserve">
      10) форма собственности; </w:t>
      </w:r>
    </w:p>
    <w:p>
      <w:pPr>
        <w:spacing w:after="0"/>
        <w:ind w:left="0"/>
        <w:jc w:val="both"/>
      </w:pPr>
      <w:r>
        <w:rPr>
          <w:rFonts w:ascii="Times New Roman"/>
          <w:b w:val="false"/>
          <w:i w:val="false"/>
          <w:color w:val="000000"/>
          <w:sz w:val="28"/>
        </w:rPr>
        <w:t>
      11) данные правоустанавливающих документов с отметкой о произведенной государственной регистрации недвижимого имущества (номер, дата выдачи, наименование органа, осуществившего государственную регистрацию прав на недвижимое имущество);</w:t>
      </w:r>
    </w:p>
    <w:p>
      <w:pPr>
        <w:spacing w:after="0"/>
        <w:ind w:left="0"/>
        <w:jc w:val="both"/>
      </w:pPr>
      <w:r>
        <w:rPr>
          <w:rFonts w:ascii="Times New Roman"/>
          <w:b w:val="false"/>
          <w:i w:val="false"/>
          <w:color w:val="000000"/>
          <w:sz w:val="28"/>
        </w:rPr>
        <w:t xml:space="preserve">
      12) железнодорожные реквизиты производителя; </w:t>
      </w:r>
    </w:p>
    <w:p>
      <w:pPr>
        <w:spacing w:after="0"/>
        <w:ind w:left="0"/>
        <w:jc w:val="both"/>
      </w:pPr>
      <w:r>
        <w:rPr>
          <w:rFonts w:ascii="Times New Roman"/>
          <w:b w:val="false"/>
          <w:i w:val="false"/>
          <w:color w:val="000000"/>
          <w:sz w:val="28"/>
        </w:rPr>
        <w:t xml:space="preserve">
      13) год ввода производства в эксплуатацию, проведение последней реконструкции; </w:t>
      </w:r>
    </w:p>
    <w:p>
      <w:pPr>
        <w:spacing w:after="0"/>
        <w:ind w:left="0"/>
        <w:jc w:val="both"/>
      </w:pPr>
      <w:r>
        <w:rPr>
          <w:rFonts w:ascii="Times New Roman"/>
          <w:b w:val="false"/>
          <w:i w:val="false"/>
          <w:color w:val="000000"/>
          <w:sz w:val="28"/>
        </w:rPr>
        <w:t xml:space="preserve">
      14) генеральный план производства с экспликацией зданий и сооружений (в виде приложения к паспорту); </w:t>
      </w:r>
    </w:p>
    <w:p>
      <w:pPr>
        <w:spacing w:after="0"/>
        <w:ind w:left="0"/>
        <w:jc w:val="both"/>
      </w:pPr>
      <w:r>
        <w:rPr>
          <w:rFonts w:ascii="Times New Roman"/>
          <w:b w:val="false"/>
          <w:i w:val="false"/>
          <w:color w:val="000000"/>
          <w:sz w:val="28"/>
        </w:rPr>
        <w:t xml:space="preserve">
      15) общая площадь территории производства; </w:t>
      </w:r>
    </w:p>
    <w:p>
      <w:pPr>
        <w:spacing w:after="0"/>
        <w:ind w:left="0"/>
        <w:jc w:val="both"/>
      </w:pPr>
      <w:r>
        <w:rPr>
          <w:rFonts w:ascii="Times New Roman"/>
          <w:b w:val="false"/>
          <w:i w:val="false"/>
          <w:color w:val="000000"/>
          <w:sz w:val="28"/>
        </w:rPr>
        <w:t xml:space="preserve">
      16) площадь зданий и сооружений; </w:t>
      </w:r>
    </w:p>
    <w:p>
      <w:pPr>
        <w:spacing w:after="0"/>
        <w:ind w:left="0"/>
        <w:jc w:val="both"/>
      </w:pPr>
      <w:r>
        <w:rPr>
          <w:rFonts w:ascii="Times New Roman"/>
          <w:b w:val="false"/>
          <w:i w:val="false"/>
          <w:color w:val="000000"/>
          <w:sz w:val="28"/>
        </w:rPr>
        <w:t xml:space="preserve">
      17) виды выпускаемого спирта (наименование, номер и дата решения уполномоченного органа о соответствии спирта требованиям нормативной и технической документации; </w:t>
      </w:r>
    </w:p>
    <w:p>
      <w:pPr>
        <w:spacing w:after="0"/>
        <w:ind w:left="0"/>
        <w:jc w:val="both"/>
      </w:pPr>
      <w:r>
        <w:rPr>
          <w:rFonts w:ascii="Times New Roman"/>
          <w:b w:val="false"/>
          <w:i w:val="false"/>
          <w:color w:val="000000"/>
          <w:sz w:val="28"/>
        </w:rPr>
        <w:t xml:space="preserve">
      18) ассортимент выпускаемой продукции (наименование, дата и номер решения уполномоченного органа о соответствии продукции требованиям нормативной и технической документации, выданное на основании заключения Республиканской дегустационной комиссии, дата, номер и наименование органа, зарегистрировавшего технологическую инструкцию, рецептуру, техническое условие); </w:t>
      </w:r>
    </w:p>
    <w:p>
      <w:pPr>
        <w:spacing w:after="0"/>
        <w:ind w:left="0"/>
        <w:jc w:val="both"/>
      </w:pPr>
      <w:r>
        <w:rPr>
          <w:rFonts w:ascii="Times New Roman"/>
          <w:b w:val="false"/>
          <w:i w:val="false"/>
          <w:color w:val="000000"/>
          <w:sz w:val="28"/>
        </w:rPr>
        <w:t xml:space="preserve">
      19) технологическая схема производства этилового спирта и алкогольной продукции; </w:t>
      </w:r>
    </w:p>
    <w:p>
      <w:pPr>
        <w:spacing w:after="0"/>
        <w:ind w:left="0"/>
        <w:jc w:val="both"/>
      </w:pPr>
      <w:r>
        <w:rPr>
          <w:rFonts w:ascii="Times New Roman"/>
          <w:b w:val="false"/>
          <w:i w:val="false"/>
          <w:color w:val="000000"/>
          <w:sz w:val="28"/>
        </w:rPr>
        <w:t xml:space="preserve">
      20) перечень основного технологического оборудования по цехам и участкам; </w:t>
      </w:r>
    </w:p>
    <w:p>
      <w:pPr>
        <w:spacing w:after="0"/>
        <w:ind w:left="0"/>
        <w:jc w:val="both"/>
      </w:pPr>
      <w:r>
        <w:rPr>
          <w:rFonts w:ascii="Times New Roman"/>
          <w:b w:val="false"/>
          <w:i w:val="false"/>
          <w:color w:val="000000"/>
          <w:sz w:val="28"/>
        </w:rPr>
        <w:t xml:space="preserve">
      21) спиртохранилище (открытого или закрытого типа); </w:t>
      </w:r>
    </w:p>
    <w:p>
      <w:pPr>
        <w:spacing w:after="0"/>
        <w:ind w:left="0"/>
        <w:jc w:val="both"/>
      </w:pPr>
      <w:r>
        <w:rPr>
          <w:rFonts w:ascii="Times New Roman"/>
          <w:b w:val="false"/>
          <w:i w:val="false"/>
          <w:color w:val="000000"/>
          <w:sz w:val="28"/>
        </w:rPr>
        <w:t xml:space="preserve">
      22) технохимический контроль производства этилового спирта и алкогольной продукции; </w:t>
      </w:r>
    </w:p>
    <w:p>
      <w:pPr>
        <w:spacing w:after="0"/>
        <w:ind w:left="0"/>
        <w:jc w:val="both"/>
      </w:pPr>
      <w:r>
        <w:rPr>
          <w:rFonts w:ascii="Times New Roman"/>
          <w:b w:val="false"/>
          <w:i w:val="false"/>
          <w:color w:val="000000"/>
          <w:sz w:val="28"/>
        </w:rPr>
        <w:t xml:space="preserve">
      23) сведения о расходе основного сырья и вспомогательных материалов при производстве этилового спирта и алкогольной продукции; </w:t>
      </w:r>
    </w:p>
    <w:p>
      <w:pPr>
        <w:spacing w:after="0"/>
        <w:ind w:left="0"/>
        <w:jc w:val="both"/>
      </w:pPr>
      <w:r>
        <w:rPr>
          <w:rFonts w:ascii="Times New Roman"/>
          <w:b w:val="false"/>
          <w:i w:val="false"/>
          <w:color w:val="000000"/>
          <w:sz w:val="28"/>
        </w:rPr>
        <w:t xml:space="preserve">
      24) сведения о складских помещениях; </w:t>
      </w:r>
    </w:p>
    <w:p>
      <w:pPr>
        <w:spacing w:after="0"/>
        <w:ind w:left="0"/>
        <w:jc w:val="both"/>
      </w:pPr>
      <w:r>
        <w:rPr>
          <w:rFonts w:ascii="Times New Roman"/>
          <w:b w:val="false"/>
          <w:i w:val="false"/>
          <w:color w:val="000000"/>
          <w:sz w:val="28"/>
        </w:rPr>
        <w:t xml:space="preserve">
      25) сведения о метрологическом обеспечении производства этилового спирта и алкогольной продукции; </w:t>
      </w:r>
    </w:p>
    <w:p>
      <w:pPr>
        <w:spacing w:after="0"/>
        <w:ind w:left="0"/>
        <w:jc w:val="both"/>
      </w:pPr>
      <w:r>
        <w:rPr>
          <w:rFonts w:ascii="Times New Roman"/>
          <w:b w:val="false"/>
          <w:i w:val="false"/>
          <w:color w:val="000000"/>
          <w:sz w:val="28"/>
        </w:rPr>
        <w:t xml:space="preserve">
      26) сведения об инженерном обеспечении производства этилового спирта и алкогольной продукции; </w:t>
      </w:r>
    </w:p>
    <w:p>
      <w:pPr>
        <w:spacing w:after="0"/>
        <w:ind w:left="0"/>
        <w:jc w:val="both"/>
      </w:pPr>
      <w:r>
        <w:rPr>
          <w:rFonts w:ascii="Times New Roman"/>
          <w:b w:val="false"/>
          <w:i w:val="false"/>
          <w:color w:val="000000"/>
          <w:sz w:val="28"/>
        </w:rPr>
        <w:t xml:space="preserve">
      27) санитарно-бытовое обеспечение; </w:t>
      </w:r>
    </w:p>
    <w:p>
      <w:pPr>
        <w:spacing w:after="0"/>
        <w:ind w:left="0"/>
        <w:jc w:val="both"/>
      </w:pPr>
      <w:r>
        <w:rPr>
          <w:rFonts w:ascii="Times New Roman"/>
          <w:b w:val="false"/>
          <w:i w:val="false"/>
          <w:color w:val="000000"/>
          <w:sz w:val="28"/>
        </w:rPr>
        <w:t xml:space="preserve">
      28) охрана окружающей среды.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финансов РК от 04.05.2011 </w:t>
      </w:r>
      <w:r>
        <w:rPr>
          <w:rFonts w:ascii="Times New Roman"/>
          <w:b w:val="false"/>
          <w:i w:val="false"/>
          <w:color w:val="000000"/>
          <w:sz w:val="28"/>
        </w:rPr>
        <w:t>№ 237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3. В случае изменения производственной мощности, норм расхода, норм потерь и затрат сырья, вспомогательного материала и энергоресурсов, компоновочного плана расстановки оборудования, смены или замены ведущего технологического оборудования, производитель вносит соответствующие изменения и дополнения в паспорт производства.  </w:t>
      </w:r>
    </w:p>
    <w:bookmarkEnd w:id="9"/>
    <w:bookmarkStart w:name="z12" w:id="10"/>
    <w:p>
      <w:pPr>
        <w:spacing w:after="0"/>
        <w:ind w:left="0"/>
        <w:jc w:val="left"/>
      </w:pPr>
      <w:r>
        <w:rPr>
          <w:rFonts w:ascii="Times New Roman"/>
          <w:b/>
          <w:i w:val="false"/>
          <w:color w:val="000000"/>
        </w:rPr>
        <w:t xml:space="preserve"> 2. Технологическая схема производства этилового</w:t>
      </w:r>
      <w:r>
        <w:br/>
      </w:r>
      <w:r>
        <w:rPr>
          <w:rFonts w:ascii="Times New Roman"/>
          <w:b/>
          <w:i w:val="false"/>
          <w:color w:val="000000"/>
        </w:rPr>
        <w:t>спирта и алкогольной продукции</w:t>
      </w:r>
    </w:p>
    <w:bookmarkEnd w:id="10"/>
    <w:bookmarkStart w:name="z13" w:id="11"/>
    <w:p>
      <w:pPr>
        <w:spacing w:after="0"/>
        <w:ind w:left="0"/>
        <w:jc w:val="both"/>
      </w:pPr>
      <w:r>
        <w:rPr>
          <w:rFonts w:ascii="Times New Roman"/>
          <w:b w:val="false"/>
          <w:i w:val="false"/>
          <w:color w:val="000000"/>
          <w:sz w:val="28"/>
        </w:rPr>
        <w:t xml:space="preserve">
      4. В описании технологической схемы производства этилового спирта и алкогольной продукции отражаются: </w:t>
      </w:r>
    </w:p>
    <w:bookmarkEnd w:id="11"/>
    <w:p>
      <w:pPr>
        <w:spacing w:after="0"/>
        <w:ind w:left="0"/>
        <w:jc w:val="both"/>
      </w:pPr>
      <w:r>
        <w:rPr>
          <w:rFonts w:ascii="Times New Roman"/>
          <w:b w:val="false"/>
          <w:i w:val="false"/>
          <w:color w:val="000000"/>
          <w:sz w:val="28"/>
        </w:rPr>
        <w:t xml:space="preserve">
      1) графические изображения аппаратурно-технологической схемы производства со спецификацией оборудования и компоновочного плана расстановки оборудования; </w:t>
      </w:r>
    </w:p>
    <w:p>
      <w:pPr>
        <w:spacing w:after="0"/>
        <w:ind w:left="0"/>
        <w:jc w:val="both"/>
      </w:pPr>
      <w:r>
        <w:rPr>
          <w:rFonts w:ascii="Times New Roman"/>
          <w:b w:val="false"/>
          <w:i w:val="false"/>
          <w:color w:val="000000"/>
          <w:sz w:val="28"/>
        </w:rPr>
        <w:t xml:space="preserve">
      2) при производстве этилового спирта: </w:t>
      </w:r>
    </w:p>
    <w:p>
      <w:pPr>
        <w:spacing w:after="0"/>
        <w:ind w:left="0"/>
        <w:jc w:val="both"/>
      </w:pPr>
      <w:r>
        <w:rPr>
          <w:rFonts w:ascii="Times New Roman"/>
          <w:b w:val="false"/>
          <w:i w:val="false"/>
          <w:color w:val="000000"/>
          <w:sz w:val="28"/>
        </w:rPr>
        <w:t xml:space="preserve">
      транспортирование зерна или мелассы (вид транспорта, наличие автомобильных и/или железнодорожных подъездных путей, весов автомобильных и/или железнодорожных); </w:t>
      </w:r>
    </w:p>
    <w:p>
      <w:pPr>
        <w:spacing w:after="0"/>
        <w:ind w:left="0"/>
        <w:jc w:val="both"/>
      </w:pPr>
      <w:r>
        <w:rPr>
          <w:rFonts w:ascii="Times New Roman"/>
          <w:b w:val="false"/>
          <w:i w:val="false"/>
          <w:color w:val="000000"/>
          <w:sz w:val="28"/>
        </w:rPr>
        <w:t xml:space="preserve">
      доработка зерна для варки и солодоращения (применяемый метод, использование передовых способов подработки); </w:t>
      </w:r>
    </w:p>
    <w:p>
      <w:pPr>
        <w:spacing w:after="0"/>
        <w:ind w:left="0"/>
        <w:jc w:val="both"/>
      </w:pPr>
      <w:r>
        <w:rPr>
          <w:rFonts w:ascii="Times New Roman"/>
          <w:b w:val="false"/>
          <w:i w:val="false"/>
          <w:color w:val="000000"/>
          <w:sz w:val="28"/>
        </w:rPr>
        <w:t xml:space="preserve">
      дробление зерна (способ дробления, (%) помола); </w:t>
      </w:r>
    </w:p>
    <w:p>
      <w:pPr>
        <w:spacing w:after="0"/>
        <w:ind w:left="0"/>
        <w:jc w:val="both"/>
      </w:pPr>
      <w:r>
        <w:rPr>
          <w:rFonts w:ascii="Times New Roman"/>
          <w:b w:val="false"/>
          <w:i w:val="false"/>
          <w:color w:val="000000"/>
          <w:sz w:val="28"/>
        </w:rPr>
        <w:t xml:space="preserve">
      разваривание сусла (метод разваривания, температурные режимы, химико-бактериологические параметры готового сусла); </w:t>
      </w:r>
    </w:p>
    <w:p>
      <w:pPr>
        <w:spacing w:after="0"/>
        <w:ind w:left="0"/>
        <w:jc w:val="both"/>
      </w:pPr>
      <w:r>
        <w:rPr>
          <w:rFonts w:ascii="Times New Roman"/>
          <w:b w:val="false"/>
          <w:i w:val="false"/>
          <w:color w:val="000000"/>
          <w:sz w:val="28"/>
        </w:rPr>
        <w:t xml:space="preserve">
      осахаривание сусла (используемый метод, параметры, время осахаривания); </w:t>
      </w:r>
    </w:p>
    <w:p>
      <w:pPr>
        <w:spacing w:after="0"/>
        <w:ind w:left="0"/>
        <w:jc w:val="both"/>
      </w:pPr>
      <w:r>
        <w:rPr>
          <w:rFonts w:ascii="Times New Roman"/>
          <w:b w:val="false"/>
          <w:i w:val="false"/>
          <w:color w:val="000000"/>
          <w:sz w:val="28"/>
        </w:rPr>
        <w:t xml:space="preserve">
      подготовка мелассы к сбраживанию (подкисление, приготовление мелассного сусла); </w:t>
      </w:r>
    </w:p>
    <w:p>
      <w:pPr>
        <w:spacing w:after="0"/>
        <w:ind w:left="0"/>
        <w:jc w:val="both"/>
      </w:pPr>
      <w:r>
        <w:rPr>
          <w:rFonts w:ascii="Times New Roman"/>
          <w:b w:val="false"/>
          <w:i w:val="false"/>
          <w:color w:val="000000"/>
          <w:sz w:val="28"/>
        </w:rPr>
        <w:t xml:space="preserve">
      приготовление дрожжей (используемая раса дрожжей, температура и время приготовления); </w:t>
      </w:r>
    </w:p>
    <w:p>
      <w:pPr>
        <w:spacing w:after="0"/>
        <w:ind w:left="0"/>
        <w:jc w:val="both"/>
      </w:pPr>
      <w:r>
        <w:rPr>
          <w:rFonts w:ascii="Times New Roman"/>
          <w:b w:val="false"/>
          <w:i w:val="false"/>
          <w:color w:val="000000"/>
          <w:sz w:val="28"/>
        </w:rPr>
        <w:t xml:space="preserve">
      брожение сусла (количество и емкость установленных чанов, температура складки, время заполнения бродильных емкостей, объем задаваемых дрожжей, температурные режимы и время брожения, используемый способ сбраживания мелассы); </w:t>
      </w:r>
    </w:p>
    <w:p>
      <w:pPr>
        <w:spacing w:after="0"/>
        <w:ind w:left="0"/>
        <w:jc w:val="both"/>
      </w:pPr>
      <w:r>
        <w:rPr>
          <w:rFonts w:ascii="Times New Roman"/>
          <w:b w:val="false"/>
          <w:i w:val="false"/>
          <w:color w:val="000000"/>
          <w:sz w:val="28"/>
        </w:rPr>
        <w:t xml:space="preserve">
      перегонка бражки на спирт (содержание спирта в зрелой бражке (при переработке зерновой культуры) или концентрация мелассного сусла в %); </w:t>
      </w:r>
    </w:p>
    <w:p>
      <w:pPr>
        <w:spacing w:after="0"/>
        <w:ind w:left="0"/>
        <w:jc w:val="both"/>
      </w:pPr>
      <w:r>
        <w:rPr>
          <w:rFonts w:ascii="Times New Roman"/>
          <w:b w:val="false"/>
          <w:i w:val="false"/>
          <w:color w:val="000000"/>
          <w:sz w:val="28"/>
        </w:rPr>
        <w:t xml:space="preserve">
      брагоректификационная или бродильная (при переработке мелассы) установка (производительность, режим управления и регулирования процессами перегонки, использование дополнительных колонн); </w:t>
      </w:r>
    </w:p>
    <w:p>
      <w:pPr>
        <w:spacing w:after="0"/>
        <w:ind w:left="0"/>
        <w:jc w:val="both"/>
      </w:pPr>
      <w:r>
        <w:rPr>
          <w:rFonts w:ascii="Times New Roman"/>
          <w:b w:val="false"/>
          <w:i w:val="false"/>
          <w:color w:val="000000"/>
          <w:sz w:val="28"/>
        </w:rPr>
        <w:t xml:space="preserve">
      стабилизация температуры спирта (наличие холодильника спирта, параметры и источник используемой на охлаждение воды, направление воды из холодильника спирта, применение системы автоматического регулирования температуры спирта); </w:t>
      </w:r>
    </w:p>
    <w:p>
      <w:pPr>
        <w:spacing w:after="0"/>
        <w:ind w:left="0"/>
        <w:jc w:val="both"/>
      </w:pPr>
      <w:r>
        <w:rPr>
          <w:rFonts w:ascii="Times New Roman"/>
          <w:b w:val="false"/>
          <w:i w:val="false"/>
          <w:color w:val="000000"/>
          <w:sz w:val="28"/>
        </w:rPr>
        <w:t xml:space="preserve">
      спиртоизмеряющие аппараты (марка, их количество на отборе пастеризованного спирта и эфироальдегидной фракции, дата тостировки); </w:t>
      </w:r>
    </w:p>
    <w:p>
      <w:pPr>
        <w:spacing w:after="0"/>
        <w:ind w:left="0"/>
        <w:jc w:val="both"/>
      </w:pPr>
      <w:r>
        <w:rPr>
          <w:rFonts w:ascii="Times New Roman"/>
          <w:b w:val="false"/>
          <w:i w:val="false"/>
          <w:color w:val="000000"/>
          <w:sz w:val="28"/>
        </w:rPr>
        <w:t xml:space="preserve">
      сливное отделение (хранение эфироальдегидной фракции и сивушных масел); </w:t>
      </w:r>
    </w:p>
    <w:p>
      <w:pPr>
        <w:spacing w:after="0"/>
        <w:ind w:left="0"/>
        <w:jc w:val="both"/>
      </w:pPr>
      <w:r>
        <w:rPr>
          <w:rFonts w:ascii="Times New Roman"/>
          <w:b w:val="false"/>
          <w:i w:val="false"/>
          <w:color w:val="000000"/>
          <w:sz w:val="28"/>
        </w:rPr>
        <w:t xml:space="preserve">
      спиртохранилище (тип (открытый или закрытый), единовременная емкость хранения); </w:t>
      </w:r>
    </w:p>
    <w:p>
      <w:pPr>
        <w:spacing w:after="0"/>
        <w:ind w:left="0"/>
        <w:jc w:val="both"/>
      </w:pPr>
      <w:r>
        <w:rPr>
          <w:rFonts w:ascii="Times New Roman"/>
          <w:b w:val="false"/>
          <w:i w:val="false"/>
          <w:color w:val="000000"/>
          <w:sz w:val="28"/>
        </w:rPr>
        <w:t xml:space="preserve">
      замачивание ячменя на солод; </w:t>
      </w:r>
    </w:p>
    <w:p>
      <w:pPr>
        <w:spacing w:after="0"/>
        <w:ind w:left="0"/>
        <w:jc w:val="both"/>
      </w:pPr>
      <w:r>
        <w:rPr>
          <w:rFonts w:ascii="Times New Roman"/>
          <w:b w:val="false"/>
          <w:i w:val="false"/>
          <w:color w:val="000000"/>
          <w:sz w:val="28"/>
        </w:rPr>
        <w:t xml:space="preserve">
      солодоращение (используемый способ, время орашения, температурно-влажностные режимы); </w:t>
      </w:r>
    </w:p>
    <w:p>
      <w:pPr>
        <w:spacing w:after="0"/>
        <w:ind w:left="0"/>
        <w:jc w:val="both"/>
      </w:pPr>
      <w:r>
        <w:rPr>
          <w:rFonts w:ascii="Times New Roman"/>
          <w:b w:val="false"/>
          <w:i w:val="false"/>
          <w:color w:val="000000"/>
          <w:sz w:val="28"/>
        </w:rPr>
        <w:t xml:space="preserve">
      дробление солода и подготовка солодового молочка; </w:t>
      </w:r>
    </w:p>
    <w:p>
      <w:pPr>
        <w:spacing w:after="0"/>
        <w:ind w:left="0"/>
        <w:jc w:val="both"/>
      </w:pPr>
      <w:r>
        <w:rPr>
          <w:rFonts w:ascii="Times New Roman"/>
          <w:b w:val="false"/>
          <w:i w:val="false"/>
          <w:color w:val="000000"/>
          <w:sz w:val="28"/>
        </w:rPr>
        <w:t xml:space="preserve">
      использование ферментов (наименование, страна изготовитель); </w:t>
      </w:r>
    </w:p>
    <w:p>
      <w:pPr>
        <w:spacing w:after="0"/>
        <w:ind w:left="0"/>
        <w:jc w:val="both"/>
      </w:pPr>
      <w:r>
        <w:rPr>
          <w:rFonts w:ascii="Times New Roman"/>
          <w:b w:val="false"/>
          <w:i w:val="false"/>
          <w:color w:val="000000"/>
          <w:sz w:val="28"/>
        </w:rPr>
        <w:t xml:space="preserve">
      реализация отходов производства спирта (углекислота, барда, эфироальдегидная фракция, сивушные масла); </w:t>
      </w:r>
    </w:p>
    <w:p>
      <w:pPr>
        <w:spacing w:after="0"/>
        <w:ind w:left="0"/>
        <w:jc w:val="both"/>
      </w:pPr>
      <w:r>
        <w:rPr>
          <w:rFonts w:ascii="Times New Roman"/>
          <w:b w:val="false"/>
          <w:i w:val="false"/>
          <w:color w:val="000000"/>
          <w:sz w:val="28"/>
        </w:rPr>
        <w:t xml:space="preserve">
      3) при производстве водок, водок особых и ликеро-водочных изделий: </w:t>
      </w:r>
    </w:p>
    <w:p>
      <w:pPr>
        <w:spacing w:after="0"/>
        <w:ind w:left="0"/>
        <w:jc w:val="both"/>
      </w:pPr>
      <w:r>
        <w:rPr>
          <w:rFonts w:ascii="Times New Roman"/>
          <w:b w:val="false"/>
          <w:i w:val="false"/>
          <w:color w:val="000000"/>
          <w:sz w:val="28"/>
        </w:rPr>
        <w:t xml:space="preserve">
      способ смягчения воды; </w:t>
      </w:r>
    </w:p>
    <w:p>
      <w:pPr>
        <w:spacing w:after="0"/>
        <w:ind w:left="0"/>
        <w:jc w:val="both"/>
      </w:pPr>
      <w:r>
        <w:rPr>
          <w:rFonts w:ascii="Times New Roman"/>
          <w:b w:val="false"/>
          <w:i w:val="false"/>
          <w:color w:val="000000"/>
          <w:sz w:val="28"/>
        </w:rPr>
        <w:t xml:space="preserve">
      приготовление водноспиртовой смеси (используемый способ приготовления и перемешивания); </w:t>
      </w:r>
    </w:p>
    <w:p>
      <w:pPr>
        <w:spacing w:after="0"/>
        <w:ind w:left="0"/>
        <w:jc w:val="both"/>
      </w:pPr>
      <w:r>
        <w:rPr>
          <w:rFonts w:ascii="Times New Roman"/>
          <w:b w:val="false"/>
          <w:i w:val="false"/>
          <w:color w:val="000000"/>
          <w:sz w:val="28"/>
        </w:rPr>
        <w:t xml:space="preserve">
      перекачка сортировки в напорную емкость; </w:t>
      </w:r>
    </w:p>
    <w:p>
      <w:pPr>
        <w:spacing w:after="0"/>
        <w:ind w:left="0"/>
        <w:jc w:val="both"/>
      </w:pPr>
      <w:r>
        <w:rPr>
          <w:rFonts w:ascii="Times New Roman"/>
          <w:b w:val="false"/>
          <w:i w:val="false"/>
          <w:color w:val="000000"/>
          <w:sz w:val="28"/>
        </w:rPr>
        <w:t xml:space="preserve">
      режим и скорость обработки сортировки в угольно-очистительной батарее (для водок); </w:t>
      </w:r>
    </w:p>
    <w:p>
      <w:pPr>
        <w:spacing w:after="0"/>
        <w:ind w:left="0"/>
        <w:jc w:val="both"/>
      </w:pPr>
      <w:r>
        <w:rPr>
          <w:rFonts w:ascii="Times New Roman"/>
          <w:b w:val="false"/>
          <w:i w:val="false"/>
          <w:color w:val="000000"/>
          <w:sz w:val="28"/>
        </w:rPr>
        <w:t xml:space="preserve">
      используемый фильтр водноспиртовой смеси (для ликеро-водочных изделий); </w:t>
      </w:r>
    </w:p>
    <w:p>
      <w:pPr>
        <w:spacing w:after="0"/>
        <w:ind w:left="0"/>
        <w:jc w:val="both"/>
      </w:pPr>
      <w:r>
        <w:rPr>
          <w:rFonts w:ascii="Times New Roman"/>
          <w:b w:val="false"/>
          <w:i w:val="false"/>
          <w:color w:val="000000"/>
          <w:sz w:val="28"/>
        </w:rPr>
        <w:t xml:space="preserve">
      доведение водно-спиртовой смеси до требуемых кондиций (внесение ингредиентов) и крепости; </w:t>
      </w:r>
    </w:p>
    <w:p>
      <w:pPr>
        <w:spacing w:after="0"/>
        <w:ind w:left="0"/>
        <w:jc w:val="both"/>
      </w:pPr>
      <w:r>
        <w:rPr>
          <w:rFonts w:ascii="Times New Roman"/>
          <w:b w:val="false"/>
          <w:i w:val="false"/>
          <w:color w:val="000000"/>
          <w:sz w:val="28"/>
        </w:rPr>
        <w:t xml:space="preserve">
      использование новых методов обработки водно-спиртовой смеси (очистка, полировка и других); </w:t>
      </w:r>
    </w:p>
    <w:p>
      <w:pPr>
        <w:spacing w:after="0"/>
        <w:ind w:left="0"/>
        <w:jc w:val="both"/>
      </w:pPr>
      <w:r>
        <w:rPr>
          <w:rFonts w:ascii="Times New Roman"/>
          <w:b w:val="false"/>
          <w:i w:val="false"/>
          <w:color w:val="000000"/>
          <w:sz w:val="28"/>
        </w:rPr>
        <w:t xml:space="preserve">
      розлив (количество и производительность линии розлива, ее оснащенность контрольными приборами учета (кроме газированной алкогольной продукции); </w:t>
      </w:r>
    </w:p>
    <w:p>
      <w:pPr>
        <w:spacing w:after="0"/>
        <w:ind w:left="0"/>
        <w:jc w:val="both"/>
      </w:pPr>
      <w:r>
        <w:rPr>
          <w:rFonts w:ascii="Times New Roman"/>
          <w:b w:val="false"/>
          <w:i w:val="false"/>
          <w:color w:val="000000"/>
          <w:sz w:val="28"/>
        </w:rPr>
        <w:t xml:space="preserve">
      4) при производстве винодельческой продукции: </w:t>
      </w:r>
    </w:p>
    <w:p>
      <w:pPr>
        <w:spacing w:after="0"/>
        <w:ind w:left="0"/>
        <w:jc w:val="both"/>
      </w:pPr>
      <w:r>
        <w:rPr>
          <w:rFonts w:ascii="Times New Roman"/>
          <w:b w:val="false"/>
          <w:i w:val="false"/>
          <w:color w:val="000000"/>
          <w:sz w:val="28"/>
        </w:rPr>
        <w:t xml:space="preserve">
      перерабатываемое сырье (используемые сорта винограда, плодов); </w:t>
      </w:r>
    </w:p>
    <w:p>
      <w:pPr>
        <w:spacing w:after="0"/>
        <w:ind w:left="0"/>
        <w:jc w:val="both"/>
      </w:pPr>
      <w:r>
        <w:rPr>
          <w:rFonts w:ascii="Times New Roman"/>
          <w:b w:val="false"/>
          <w:i w:val="false"/>
          <w:color w:val="000000"/>
          <w:sz w:val="28"/>
        </w:rPr>
        <w:t xml:space="preserve">
      транспортирование сырья (используемая тара, специализированный транспорт и др.); </w:t>
      </w:r>
    </w:p>
    <w:p>
      <w:pPr>
        <w:spacing w:after="0"/>
        <w:ind w:left="0"/>
        <w:jc w:val="both"/>
      </w:pPr>
      <w:r>
        <w:rPr>
          <w:rFonts w:ascii="Times New Roman"/>
          <w:b w:val="false"/>
          <w:i w:val="false"/>
          <w:color w:val="000000"/>
          <w:sz w:val="28"/>
        </w:rPr>
        <w:t xml:space="preserve">
      приемка и взвешивание сырья; </w:t>
      </w:r>
    </w:p>
    <w:p>
      <w:pPr>
        <w:spacing w:after="0"/>
        <w:ind w:left="0"/>
        <w:jc w:val="both"/>
      </w:pPr>
      <w:r>
        <w:rPr>
          <w:rFonts w:ascii="Times New Roman"/>
          <w:b w:val="false"/>
          <w:i w:val="false"/>
          <w:color w:val="000000"/>
          <w:sz w:val="28"/>
        </w:rPr>
        <w:t xml:space="preserve">
      переработка сырья (время между сбором и переработкой сырья, сортировка сырья и другое); </w:t>
      </w:r>
    </w:p>
    <w:p>
      <w:pPr>
        <w:spacing w:after="0"/>
        <w:ind w:left="0"/>
        <w:jc w:val="both"/>
      </w:pPr>
      <w:r>
        <w:rPr>
          <w:rFonts w:ascii="Times New Roman"/>
          <w:b w:val="false"/>
          <w:i w:val="false"/>
          <w:color w:val="000000"/>
          <w:sz w:val="28"/>
        </w:rPr>
        <w:t xml:space="preserve">
      отбор сусла по фракциям; </w:t>
      </w:r>
    </w:p>
    <w:p>
      <w:pPr>
        <w:spacing w:after="0"/>
        <w:ind w:left="0"/>
        <w:jc w:val="both"/>
      </w:pPr>
      <w:r>
        <w:rPr>
          <w:rFonts w:ascii="Times New Roman"/>
          <w:b w:val="false"/>
          <w:i w:val="false"/>
          <w:color w:val="000000"/>
          <w:sz w:val="28"/>
        </w:rPr>
        <w:t xml:space="preserve">
      способы осветления сусла (охлаждение, сульфитация, центрифугирование, обработка бентонитом, использование ферментных препаратов); </w:t>
      </w:r>
    </w:p>
    <w:p>
      <w:pPr>
        <w:spacing w:after="0"/>
        <w:ind w:left="0"/>
        <w:jc w:val="both"/>
      </w:pPr>
      <w:r>
        <w:rPr>
          <w:rFonts w:ascii="Times New Roman"/>
          <w:b w:val="false"/>
          <w:i w:val="false"/>
          <w:color w:val="000000"/>
          <w:sz w:val="28"/>
        </w:rPr>
        <w:t xml:space="preserve">
      подготовка чистой культуры дрожжей; </w:t>
      </w:r>
    </w:p>
    <w:p>
      <w:pPr>
        <w:spacing w:after="0"/>
        <w:ind w:left="0"/>
        <w:jc w:val="both"/>
      </w:pPr>
      <w:r>
        <w:rPr>
          <w:rFonts w:ascii="Times New Roman"/>
          <w:b w:val="false"/>
          <w:i w:val="false"/>
          <w:color w:val="000000"/>
          <w:sz w:val="28"/>
        </w:rPr>
        <w:t xml:space="preserve">
      способы брожения (температура, защитное покрытие емкости и другое); </w:t>
      </w:r>
    </w:p>
    <w:p>
      <w:pPr>
        <w:spacing w:after="0"/>
        <w:ind w:left="0"/>
        <w:jc w:val="both"/>
      </w:pPr>
      <w:r>
        <w:rPr>
          <w:rFonts w:ascii="Times New Roman"/>
          <w:b w:val="false"/>
          <w:i w:val="false"/>
          <w:color w:val="000000"/>
          <w:sz w:val="28"/>
        </w:rPr>
        <w:t xml:space="preserve">
      способы спиртования; </w:t>
      </w:r>
    </w:p>
    <w:p>
      <w:pPr>
        <w:spacing w:after="0"/>
        <w:ind w:left="0"/>
        <w:jc w:val="both"/>
      </w:pPr>
      <w:r>
        <w:rPr>
          <w:rFonts w:ascii="Times New Roman"/>
          <w:b w:val="false"/>
          <w:i w:val="false"/>
          <w:color w:val="000000"/>
          <w:sz w:val="28"/>
        </w:rPr>
        <w:t xml:space="preserve">
      снятие с осадка; </w:t>
      </w:r>
    </w:p>
    <w:p>
      <w:pPr>
        <w:spacing w:after="0"/>
        <w:ind w:left="0"/>
        <w:jc w:val="both"/>
      </w:pPr>
      <w:r>
        <w:rPr>
          <w:rFonts w:ascii="Times New Roman"/>
          <w:b w:val="false"/>
          <w:i w:val="false"/>
          <w:color w:val="000000"/>
          <w:sz w:val="28"/>
        </w:rPr>
        <w:t xml:space="preserve">
      обработка виноматериала (схемы обработки, защитное покрытие емкости); </w:t>
      </w:r>
    </w:p>
    <w:p>
      <w:pPr>
        <w:spacing w:after="0"/>
        <w:ind w:left="0"/>
        <w:jc w:val="both"/>
      </w:pPr>
      <w:r>
        <w:rPr>
          <w:rFonts w:ascii="Times New Roman"/>
          <w:b w:val="false"/>
          <w:i w:val="false"/>
          <w:color w:val="000000"/>
          <w:sz w:val="28"/>
        </w:rPr>
        <w:t xml:space="preserve">
      введение вторичного брожения; </w:t>
      </w:r>
    </w:p>
    <w:p>
      <w:pPr>
        <w:spacing w:after="0"/>
        <w:ind w:left="0"/>
        <w:jc w:val="both"/>
      </w:pPr>
      <w:r>
        <w:rPr>
          <w:rFonts w:ascii="Times New Roman"/>
          <w:b w:val="false"/>
          <w:i w:val="false"/>
          <w:color w:val="000000"/>
          <w:sz w:val="28"/>
        </w:rPr>
        <w:t xml:space="preserve">
      хранение виноматериала (условия и режим хранения, защитное покрытие емкости); </w:t>
      </w:r>
    </w:p>
    <w:p>
      <w:pPr>
        <w:spacing w:after="0"/>
        <w:ind w:left="0"/>
        <w:jc w:val="both"/>
      </w:pPr>
      <w:r>
        <w:rPr>
          <w:rFonts w:ascii="Times New Roman"/>
          <w:b w:val="false"/>
          <w:i w:val="false"/>
          <w:color w:val="000000"/>
          <w:sz w:val="28"/>
        </w:rPr>
        <w:t xml:space="preserve">
      транспортировка виноматериала (вид используемого транспорта, наличие у него защитного покрытия и др.); </w:t>
      </w:r>
    </w:p>
    <w:p>
      <w:pPr>
        <w:spacing w:after="0"/>
        <w:ind w:left="0"/>
        <w:jc w:val="both"/>
      </w:pPr>
      <w:r>
        <w:rPr>
          <w:rFonts w:ascii="Times New Roman"/>
          <w:b w:val="false"/>
          <w:i w:val="false"/>
          <w:color w:val="000000"/>
          <w:sz w:val="28"/>
        </w:rPr>
        <w:t xml:space="preserve">
      перегонка виноматериала на коньячный спирт (используемая установка, скорость сгонки, контроль за прозрачностью спирта, температурой, крепостью и органолептическим качеством); </w:t>
      </w:r>
    </w:p>
    <w:p>
      <w:pPr>
        <w:spacing w:after="0"/>
        <w:ind w:left="0"/>
        <w:jc w:val="both"/>
      </w:pPr>
      <w:r>
        <w:rPr>
          <w:rFonts w:ascii="Times New Roman"/>
          <w:b w:val="false"/>
          <w:i w:val="false"/>
          <w:color w:val="000000"/>
          <w:sz w:val="28"/>
        </w:rPr>
        <w:t xml:space="preserve">
      выдержка коньячных спиртов (вид используемого резервуара, эгализация партий, режим выдержки, использование дубовых бочек, клепок или стружек, ежедневная регистрация температуры и влажности воздуха помещения, ведение специального журнала по контролю, инвентаризация коньячного спирта); </w:t>
      </w:r>
    </w:p>
    <w:p>
      <w:pPr>
        <w:spacing w:after="0"/>
        <w:ind w:left="0"/>
        <w:jc w:val="both"/>
      </w:pPr>
      <w:r>
        <w:rPr>
          <w:rFonts w:ascii="Times New Roman"/>
          <w:b w:val="false"/>
          <w:i w:val="false"/>
          <w:color w:val="000000"/>
          <w:sz w:val="28"/>
        </w:rPr>
        <w:t xml:space="preserve">
      транспортировка коньячного спирта (вид используемого транспорта и наличие защитного покрытия емкости); </w:t>
      </w:r>
    </w:p>
    <w:p>
      <w:pPr>
        <w:spacing w:after="0"/>
        <w:ind w:left="0"/>
        <w:jc w:val="both"/>
      </w:pPr>
      <w:r>
        <w:rPr>
          <w:rFonts w:ascii="Times New Roman"/>
          <w:b w:val="false"/>
          <w:i w:val="false"/>
          <w:color w:val="000000"/>
          <w:sz w:val="28"/>
        </w:rPr>
        <w:t xml:space="preserve">
      5) при производстве пива: </w:t>
      </w:r>
    </w:p>
    <w:p>
      <w:pPr>
        <w:spacing w:after="0"/>
        <w:ind w:left="0"/>
        <w:jc w:val="both"/>
      </w:pPr>
      <w:r>
        <w:rPr>
          <w:rFonts w:ascii="Times New Roman"/>
          <w:b w:val="false"/>
          <w:i w:val="false"/>
          <w:color w:val="000000"/>
          <w:sz w:val="28"/>
        </w:rPr>
        <w:t xml:space="preserve">
      применяемый способ и режим затирания солода; </w:t>
      </w:r>
    </w:p>
    <w:p>
      <w:pPr>
        <w:spacing w:after="0"/>
        <w:ind w:left="0"/>
        <w:jc w:val="both"/>
      </w:pPr>
      <w:r>
        <w:rPr>
          <w:rFonts w:ascii="Times New Roman"/>
          <w:b w:val="false"/>
          <w:i w:val="false"/>
          <w:color w:val="000000"/>
          <w:sz w:val="28"/>
        </w:rPr>
        <w:t xml:space="preserve">
      схема задачи хмеля; </w:t>
      </w:r>
    </w:p>
    <w:p>
      <w:pPr>
        <w:spacing w:after="0"/>
        <w:ind w:left="0"/>
        <w:jc w:val="both"/>
      </w:pPr>
      <w:r>
        <w:rPr>
          <w:rFonts w:ascii="Times New Roman"/>
          <w:b w:val="false"/>
          <w:i w:val="false"/>
          <w:color w:val="000000"/>
          <w:sz w:val="28"/>
        </w:rPr>
        <w:t xml:space="preserve">
      способ осветления и охлаждения сусла; </w:t>
      </w:r>
    </w:p>
    <w:p>
      <w:pPr>
        <w:spacing w:after="0"/>
        <w:ind w:left="0"/>
        <w:jc w:val="both"/>
      </w:pPr>
      <w:r>
        <w:rPr>
          <w:rFonts w:ascii="Times New Roman"/>
          <w:b w:val="false"/>
          <w:i w:val="false"/>
          <w:color w:val="000000"/>
          <w:sz w:val="28"/>
        </w:rPr>
        <w:t xml:space="preserve">
      температурные параметры варки сусла; </w:t>
      </w:r>
    </w:p>
    <w:p>
      <w:pPr>
        <w:spacing w:after="0"/>
        <w:ind w:left="0"/>
        <w:jc w:val="both"/>
      </w:pPr>
      <w:r>
        <w:rPr>
          <w:rFonts w:ascii="Times New Roman"/>
          <w:b w:val="false"/>
          <w:i w:val="false"/>
          <w:color w:val="000000"/>
          <w:sz w:val="28"/>
        </w:rPr>
        <w:t xml:space="preserve">
      автоматическое регулирование процесса варки сусла; </w:t>
      </w:r>
    </w:p>
    <w:p>
      <w:pPr>
        <w:spacing w:after="0"/>
        <w:ind w:left="0"/>
        <w:jc w:val="both"/>
      </w:pPr>
      <w:r>
        <w:rPr>
          <w:rFonts w:ascii="Times New Roman"/>
          <w:b w:val="false"/>
          <w:i w:val="false"/>
          <w:color w:val="000000"/>
          <w:sz w:val="28"/>
        </w:rPr>
        <w:t xml:space="preserve">
      использование ферментных препаратов; </w:t>
      </w:r>
    </w:p>
    <w:p>
      <w:pPr>
        <w:spacing w:after="0"/>
        <w:ind w:left="0"/>
        <w:jc w:val="both"/>
      </w:pPr>
      <w:r>
        <w:rPr>
          <w:rFonts w:ascii="Times New Roman"/>
          <w:b w:val="false"/>
          <w:i w:val="false"/>
          <w:color w:val="000000"/>
          <w:sz w:val="28"/>
        </w:rPr>
        <w:t xml:space="preserve">
      виды семенных дрожжей и условия их хранения; </w:t>
      </w:r>
    </w:p>
    <w:p>
      <w:pPr>
        <w:spacing w:after="0"/>
        <w:ind w:left="0"/>
        <w:jc w:val="both"/>
      </w:pPr>
      <w:r>
        <w:rPr>
          <w:rFonts w:ascii="Times New Roman"/>
          <w:b w:val="false"/>
          <w:i w:val="false"/>
          <w:color w:val="000000"/>
          <w:sz w:val="28"/>
        </w:rPr>
        <w:t xml:space="preserve">
      температурные режимы и количество дней главного брожения и дображивания; </w:t>
      </w:r>
    </w:p>
    <w:p>
      <w:pPr>
        <w:spacing w:after="0"/>
        <w:ind w:left="0"/>
        <w:jc w:val="both"/>
      </w:pPr>
      <w:r>
        <w:rPr>
          <w:rFonts w:ascii="Times New Roman"/>
          <w:b w:val="false"/>
          <w:i w:val="false"/>
          <w:color w:val="000000"/>
          <w:sz w:val="28"/>
        </w:rPr>
        <w:t xml:space="preserve">
      принятая схема контроля за температурными режимами; </w:t>
      </w:r>
    </w:p>
    <w:p>
      <w:pPr>
        <w:spacing w:after="0"/>
        <w:ind w:left="0"/>
        <w:jc w:val="both"/>
      </w:pPr>
      <w:r>
        <w:rPr>
          <w:rFonts w:ascii="Times New Roman"/>
          <w:b w:val="false"/>
          <w:i w:val="false"/>
          <w:color w:val="000000"/>
          <w:sz w:val="28"/>
        </w:rPr>
        <w:t xml:space="preserve">
      способ фильтрации и контроль качества; </w:t>
      </w:r>
    </w:p>
    <w:p>
      <w:pPr>
        <w:spacing w:after="0"/>
        <w:ind w:left="0"/>
        <w:jc w:val="both"/>
      </w:pPr>
      <w:r>
        <w:rPr>
          <w:rFonts w:ascii="Times New Roman"/>
          <w:b w:val="false"/>
          <w:i w:val="false"/>
          <w:color w:val="000000"/>
          <w:sz w:val="28"/>
        </w:rPr>
        <w:t xml:space="preserve">
      температурный режим хранения фильтрованного пива в форфасах; </w:t>
      </w:r>
    </w:p>
    <w:p>
      <w:pPr>
        <w:spacing w:after="0"/>
        <w:ind w:left="0"/>
        <w:jc w:val="both"/>
      </w:pPr>
      <w:r>
        <w:rPr>
          <w:rFonts w:ascii="Times New Roman"/>
          <w:b w:val="false"/>
          <w:i w:val="false"/>
          <w:color w:val="000000"/>
          <w:sz w:val="28"/>
        </w:rPr>
        <w:t xml:space="preserve">
      пастеризация пива и сроки его хранения; </w:t>
      </w:r>
    </w:p>
    <w:p>
      <w:pPr>
        <w:spacing w:after="0"/>
        <w:ind w:left="0"/>
        <w:jc w:val="both"/>
      </w:pPr>
      <w:r>
        <w:rPr>
          <w:rFonts w:ascii="Times New Roman"/>
          <w:b w:val="false"/>
          <w:i w:val="false"/>
          <w:color w:val="000000"/>
          <w:sz w:val="28"/>
        </w:rPr>
        <w:t xml:space="preserve">
      используемый способ доставки и хранения углекислого газа и других. </w:t>
      </w:r>
    </w:p>
    <w:bookmarkStart w:name="z14" w:id="12"/>
    <w:p>
      <w:pPr>
        <w:spacing w:after="0"/>
        <w:ind w:left="0"/>
        <w:jc w:val="left"/>
      </w:pPr>
      <w:r>
        <w:rPr>
          <w:rFonts w:ascii="Times New Roman"/>
          <w:b/>
          <w:i w:val="false"/>
          <w:color w:val="000000"/>
        </w:rPr>
        <w:t xml:space="preserve"> 3. Перечень основного технологического оборудования</w:t>
      </w:r>
      <w:r>
        <w:br/>
      </w:r>
      <w:r>
        <w:rPr>
          <w:rFonts w:ascii="Times New Roman"/>
          <w:b/>
          <w:i w:val="false"/>
          <w:color w:val="000000"/>
        </w:rPr>
        <w:t>по цехам и участкам</w:t>
      </w:r>
    </w:p>
    <w:bookmarkEnd w:id="12"/>
    <w:bookmarkStart w:name="z15" w:id="13"/>
    <w:p>
      <w:pPr>
        <w:spacing w:after="0"/>
        <w:ind w:left="0"/>
        <w:jc w:val="both"/>
      </w:pPr>
      <w:r>
        <w:rPr>
          <w:rFonts w:ascii="Times New Roman"/>
          <w:b w:val="false"/>
          <w:i w:val="false"/>
          <w:color w:val="000000"/>
          <w:sz w:val="28"/>
        </w:rPr>
        <w:t xml:space="preserve">
      5. Перечень сведений об оборудовании, установленном в организации для осуществления производства этилового спирта, содержит: </w:t>
      </w:r>
    </w:p>
    <w:bookmarkEnd w:id="13"/>
    <w:p>
      <w:pPr>
        <w:spacing w:after="0"/>
        <w:ind w:left="0"/>
        <w:jc w:val="both"/>
      </w:pPr>
      <w:r>
        <w:rPr>
          <w:rFonts w:ascii="Times New Roman"/>
          <w:b w:val="false"/>
          <w:i w:val="false"/>
          <w:color w:val="000000"/>
          <w:sz w:val="28"/>
        </w:rPr>
        <w:t xml:space="preserve">
      1) при приемке и подработке сырья: наименование, тип, марка платформенных весов, силоса, сборника мелассы, воздушно-ситового сепаратора, магнитного сепаратора, камнеотделителя, нории, систем противопожарной безопасности (производительность, количество, завод-изготовитель, год выпуска и год ввода в эксплуатацию, устройство для местного обогрева (при переработке мелассы); </w:t>
      </w:r>
    </w:p>
    <w:p>
      <w:pPr>
        <w:spacing w:after="0"/>
        <w:ind w:left="0"/>
        <w:jc w:val="both"/>
      </w:pPr>
      <w:r>
        <w:rPr>
          <w:rFonts w:ascii="Times New Roman"/>
          <w:b w:val="false"/>
          <w:i w:val="false"/>
          <w:color w:val="000000"/>
          <w:sz w:val="28"/>
        </w:rPr>
        <w:t xml:space="preserve">
      2) в варочном отделении: наименование, тип, марка дробилки, агрегата разваривания, осахаривателя, разведение и приготовление ферментов, контактной головки, стерилизатора сусла (при переработке мелассы), теплообменника для охлаждения осахаренного сусла (производительность, количество, завод-изготовитель, год выпуска и ввода в эксплуатацию); </w:t>
      </w:r>
    </w:p>
    <w:p>
      <w:pPr>
        <w:spacing w:after="0"/>
        <w:ind w:left="0"/>
        <w:jc w:val="both"/>
      </w:pPr>
      <w:r>
        <w:rPr>
          <w:rFonts w:ascii="Times New Roman"/>
          <w:b w:val="false"/>
          <w:i w:val="false"/>
          <w:color w:val="000000"/>
          <w:sz w:val="28"/>
        </w:rPr>
        <w:t xml:space="preserve">
      3) в бродильном отделении: наименование, тип, марка бродильных чанов, передаточного резервуара, дрожжанки или дрожжегенераторы (при переработке мелассы), спиртоловушки, насоса, приточно-вытяжного вентилятора (производительность, емкость, количество, завод-изготовитель, год, выпуска и год ввода в эксплуатацию, устройство для охлаждения); </w:t>
      </w:r>
    </w:p>
    <w:p>
      <w:pPr>
        <w:spacing w:after="0"/>
        <w:ind w:left="0"/>
        <w:jc w:val="both"/>
      </w:pPr>
      <w:r>
        <w:rPr>
          <w:rFonts w:ascii="Times New Roman"/>
          <w:b w:val="false"/>
          <w:i w:val="false"/>
          <w:color w:val="000000"/>
          <w:sz w:val="28"/>
        </w:rPr>
        <w:t xml:space="preserve">
      4) в брагоректификационном или бражном (при производстве мелассы) отделении: наименование, тип, марка бражной, эпюрационной и ректификационной колонны, рассиропника (при переработке мелассы) бардоотводчика, дефлегматоров, конденсаторов, колонны для разгонки эфироальдегидной фракции, спиртоловушки, пеноловушки (при переработке мелассы) холодильника головной фракции, фонаря смотрового, ротаметров, расходомера стеклянного для непастеризованного спирта, спиртоизменяющих аппаратов, насосов (производительность, количество, диаметр (мм), тип тарелок, поверхность теплообмена (м </w:t>
      </w:r>
      <w:r>
        <w:rPr>
          <w:rFonts w:ascii="Times New Roman"/>
          <w:b w:val="false"/>
          <w:i w:val="false"/>
          <w:color w:val="000000"/>
          <w:vertAlign w:val="superscript"/>
        </w:rPr>
        <w:t xml:space="preserve">2 </w:t>
      </w:r>
      <w:r>
        <w:rPr>
          <w:rFonts w:ascii="Times New Roman"/>
          <w:b w:val="false"/>
          <w:i w:val="false"/>
          <w:color w:val="000000"/>
          <w:sz w:val="28"/>
        </w:rPr>
        <w:t xml:space="preserve">), завод-изготовитель, год выпуска и ввода в эксплуатацию); </w:t>
      </w:r>
    </w:p>
    <w:p>
      <w:pPr>
        <w:spacing w:after="0"/>
        <w:ind w:left="0"/>
        <w:jc w:val="both"/>
      </w:pPr>
      <w:r>
        <w:rPr>
          <w:rFonts w:ascii="Times New Roman"/>
          <w:b w:val="false"/>
          <w:i w:val="false"/>
          <w:color w:val="000000"/>
          <w:sz w:val="28"/>
        </w:rPr>
        <w:t xml:space="preserve">
      5) в сливном отделении: наименование, тип, марка спиртоприемника основного и дополнительного, парника для спирта техническою стационарного 1 класса, сборщика для слива спирта с коммуникаций, насоса вихревого самовсасывающего, резервуаров для хранения эфироальдегидной фракции и сивушного масла, датчика паров спирта, дыхательного клапана, огнепреградителя на газовой коммуникации, вентиляторов (производительность, емкость, количество, завод-изготовитель, год выпуска и ввода в эксплуатацию), заземления (дата замера). </w:t>
      </w:r>
    </w:p>
    <w:bookmarkStart w:name="z16" w:id="14"/>
    <w:p>
      <w:pPr>
        <w:spacing w:after="0"/>
        <w:ind w:left="0"/>
        <w:jc w:val="both"/>
      </w:pPr>
      <w:r>
        <w:rPr>
          <w:rFonts w:ascii="Times New Roman"/>
          <w:b w:val="false"/>
          <w:i w:val="false"/>
          <w:color w:val="000000"/>
          <w:sz w:val="28"/>
        </w:rPr>
        <w:t xml:space="preserve">
      6. Перечень сведений об оборудовании, установленном в организации для осуществления производства водок, водок особых и ликеро-водочных изделий, содержит: </w:t>
      </w:r>
    </w:p>
    <w:bookmarkEnd w:id="14"/>
    <w:p>
      <w:pPr>
        <w:spacing w:after="0"/>
        <w:ind w:left="0"/>
        <w:jc w:val="both"/>
      </w:pPr>
      <w:r>
        <w:rPr>
          <w:rFonts w:ascii="Times New Roman"/>
          <w:b w:val="false"/>
          <w:i w:val="false"/>
          <w:color w:val="000000"/>
          <w:sz w:val="28"/>
        </w:rPr>
        <w:t xml:space="preserve">
      1) в цехе приготовления продукции: наименование, тип, марка емкости для сортировки, купажного, напорного, доводного чанов, колереварки, песочника грубой и тонкой очистки, угольной колонки, ротаметра, фильтр-пресса, аламбика, насоса, дополнительные фильтpa (количество, производительность, завод-изготовитель, емкость (в дал), диаметр и высота (в мм), год замера); </w:t>
      </w:r>
    </w:p>
    <w:p>
      <w:pPr>
        <w:spacing w:after="0"/>
        <w:ind w:left="0"/>
        <w:jc w:val="both"/>
      </w:pPr>
      <w:r>
        <w:rPr>
          <w:rFonts w:ascii="Times New Roman"/>
          <w:b w:val="false"/>
          <w:i w:val="false"/>
          <w:color w:val="000000"/>
          <w:sz w:val="28"/>
        </w:rPr>
        <w:t xml:space="preserve">
      2) в цехе розлива: тип, марка бутыломоечной машины, устройства для ополаскивания новых стеклобутылок, автомата расфасовочного, автомата укупорочного, бракеража бутылок, автомата этикетировочного, автомата для наклейки акцизных марок, термоусадочного устройства для защиты акцизных марок, автомата выемки бутылок из тары, автомата для укладки бутылок в тару, устройство для обандероливания бутылок полимерной пленкой, (производительность, количество, завод-изготовитель, год выпуска и ввода в эксплуатацию), контрольные приборы учета объемов производства (наименование, количество, номер абонента, источник бесперебойного питания, режим работы, ведение журнала, количество и оттиск наложенных пломб). </w:t>
      </w:r>
    </w:p>
    <w:bookmarkStart w:name="z17" w:id="15"/>
    <w:p>
      <w:pPr>
        <w:spacing w:after="0"/>
        <w:ind w:left="0"/>
        <w:jc w:val="both"/>
      </w:pPr>
      <w:r>
        <w:rPr>
          <w:rFonts w:ascii="Times New Roman"/>
          <w:b w:val="false"/>
          <w:i w:val="false"/>
          <w:color w:val="000000"/>
          <w:sz w:val="28"/>
        </w:rPr>
        <w:t xml:space="preserve">
      7. Перечень сведений об оборудовании, установленном в организации для осуществления производства винодельческой продукции, содержит: </w:t>
      </w:r>
    </w:p>
    <w:bookmarkEnd w:id="15"/>
    <w:p>
      <w:pPr>
        <w:spacing w:after="0"/>
        <w:ind w:left="0"/>
        <w:jc w:val="both"/>
      </w:pPr>
      <w:r>
        <w:rPr>
          <w:rFonts w:ascii="Times New Roman"/>
          <w:b w:val="false"/>
          <w:i w:val="false"/>
          <w:color w:val="000000"/>
          <w:sz w:val="28"/>
        </w:rPr>
        <w:t xml:space="preserve">
      1) при переработке сырья: наименование, тип, марка весов, бункера, дробилки, насоса, стекателя, пресса, транспортера (производительность, количество, завод-изготовитель, год выпуска и год ввода в эксплуатацию); </w:t>
      </w:r>
    </w:p>
    <w:p>
      <w:pPr>
        <w:spacing w:after="0"/>
        <w:ind w:left="0"/>
        <w:jc w:val="both"/>
      </w:pPr>
      <w:r>
        <w:rPr>
          <w:rFonts w:ascii="Times New Roman"/>
          <w:b w:val="false"/>
          <w:i w:val="false"/>
          <w:color w:val="000000"/>
          <w:sz w:val="28"/>
        </w:rPr>
        <w:t xml:space="preserve">
      2) в отделении отстоя и брожения: наименование, тип, марка емкости для отстоя, емкости для брожения с защитным покрытием, дрожжанок, сульфодозатора, насоса (вместимость, производительность, количество, завод-изготовитель, год ввода в эксплуатацию и замера, обеспеченность шпунт аппаратами танков); </w:t>
      </w:r>
    </w:p>
    <w:p>
      <w:pPr>
        <w:spacing w:after="0"/>
        <w:ind w:left="0"/>
        <w:jc w:val="both"/>
      </w:pPr>
      <w:r>
        <w:rPr>
          <w:rFonts w:ascii="Times New Roman"/>
          <w:b w:val="false"/>
          <w:i w:val="false"/>
          <w:color w:val="000000"/>
          <w:sz w:val="28"/>
        </w:rPr>
        <w:t xml:space="preserve">
      3) по винохранилищу: наименование, тип, марка емкости для хранения виноматериала, вин и коньяка с защитным покрытием, пастеризатора, насоса, фильтр-пресса (вместимость, производительность, тип, марка, поверхности (м </w:t>
      </w:r>
      <w:r>
        <w:rPr>
          <w:rFonts w:ascii="Times New Roman"/>
          <w:b w:val="false"/>
          <w:i w:val="false"/>
          <w:color w:val="000000"/>
          <w:vertAlign w:val="superscript"/>
        </w:rPr>
        <w:t xml:space="preserve">3 </w:t>
      </w:r>
      <w:r>
        <w:rPr>
          <w:rFonts w:ascii="Times New Roman"/>
          <w:b w:val="false"/>
          <w:i w:val="false"/>
          <w:color w:val="000000"/>
          <w:sz w:val="28"/>
        </w:rPr>
        <w:t xml:space="preserve">) количество, завод-изготовитель, год замера, обеспеченность шпунт аппаратами танков); </w:t>
      </w:r>
    </w:p>
    <w:p>
      <w:pPr>
        <w:spacing w:after="0"/>
        <w:ind w:left="0"/>
        <w:jc w:val="both"/>
      </w:pPr>
      <w:r>
        <w:rPr>
          <w:rFonts w:ascii="Times New Roman"/>
          <w:b w:val="false"/>
          <w:i w:val="false"/>
          <w:color w:val="000000"/>
          <w:sz w:val="28"/>
        </w:rPr>
        <w:t xml:space="preserve">
      4) наименование устройств и приборов, обеспечивающее в винохранилище требуемый режим хранения продукции; </w:t>
      </w:r>
    </w:p>
    <w:p>
      <w:pPr>
        <w:spacing w:after="0"/>
        <w:ind w:left="0"/>
        <w:jc w:val="both"/>
      </w:pPr>
      <w:r>
        <w:rPr>
          <w:rFonts w:ascii="Times New Roman"/>
          <w:b w:val="false"/>
          <w:i w:val="false"/>
          <w:color w:val="000000"/>
          <w:sz w:val="28"/>
        </w:rPr>
        <w:t xml:space="preserve">
      5) в цехе розлива: тип, марка бутылкомоечной машины, автомата расфасовочного, сатуратора, автомата укупорочного, бракеража бутылок, автомата этикетировочного, автомата для наклейки акцизных марок, автомата выемки бутылок из тары, автомата для укладки бутылок в тару, термоусадочного устройства для защиты акцизных марок (производительность, количество, завод-изготовитель, год выпуска и ввода в эксплуатацию), контрольные приборы учета объемов производства (наименование, количество, N абонента, источник бесперебойного питания, режим работы, ведение журнала, количество и оттиск наложенных пломб); </w:t>
      </w:r>
    </w:p>
    <w:p>
      <w:pPr>
        <w:spacing w:after="0"/>
        <w:ind w:left="0"/>
        <w:jc w:val="both"/>
      </w:pPr>
      <w:r>
        <w:rPr>
          <w:rFonts w:ascii="Times New Roman"/>
          <w:b w:val="false"/>
          <w:i w:val="false"/>
          <w:color w:val="000000"/>
          <w:sz w:val="28"/>
        </w:rPr>
        <w:t xml:space="preserve">
      6) при перегонке виноматериала на коньячный спирт: наименование применяемой установки и оборудования, их тип, марка, количество, производительность, завод-изготовитель, год выпуска и ввода. </w:t>
      </w:r>
    </w:p>
    <w:bookmarkStart w:name="z18" w:id="16"/>
    <w:p>
      <w:pPr>
        <w:spacing w:after="0"/>
        <w:ind w:left="0"/>
        <w:jc w:val="both"/>
      </w:pPr>
      <w:r>
        <w:rPr>
          <w:rFonts w:ascii="Times New Roman"/>
          <w:b w:val="false"/>
          <w:i w:val="false"/>
          <w:color w:val="000000"/>
          <w:sz w:val="28"/>
        </w:rPr>
        <w:t xml:space="preserve">
      8. Перечень сведений об оборудовании, установленном в организации для осуществления производства пива, содержит: </w:t>
      </w:r>
    </w:p>
    <w:bookmarkEnd w:id="16"/>
    <w:p>
      <w:pPr>
        <w:spacing w:after="0"/>
        <w:ind w:left="0"/>
        <w:jc w:val="both"/>
      </w:pPr>
      <w:r>
        <w:rPr>
          <w:rFonts w:ascii="Times New Roman"/>
          <w:b w:val="false"/>
          <w:i w:val="false"/>
          <w:color w:val="000000"/>
          <w:sz w:val="28"/>
        </w:rPr>
        <w:t xml:space="preserve">
      1) в варочном отделении: наименование, тип, марка дробилки, заторного (отварного) чана, фильтрина, сусловарочного котла, теплообменника, гидроциклона, хмелецедильника, полировочной машины, емкости для дробленного солода (вместимость, производительность, количество, завод-изготовитель, год выпуска, ввода в эксплуатацию и замера); </w:t>
      </w:r>
    </w:p>
    <w:p>
      <w:pPr>
        <w:spacing w:after="0"/>
        <w:ind w:left="0"/>
        <w:jc w:val="both"/>
      </w:pPr>
      <w:r>
        <w:rPr>
          <w:rFonts w:ascii="Times New Roman"/>
          <w:b w:val="false"/>
          <w:i w:val="false"/>
          <w:color w:val="000000"/>
          <w:sz w:val="28"/>
        </w:rPr>
        <w:t xml:space="preserve">
      2) в бродильном отделение: наименование, тип, марка резервуара для главного брожения, танка дображивания, обеспеченность танков шпунт аппаратами, дрожжанки, сборника фильтрованного пива, фильтра, приемного мерника для сусла, теплообменникa, насоса, (вместимость, производительность, количество, завод-изготовитель, год выпуска, ввода в эксплуатацию и замера); </w:t>
      </w:r>
    </w:p>
    <w:p>
      <w:pPr>
        <w:spacing w:after="0"/>
        <w:ind w:left="0"/>
        <w:jc w:val="both"/>
      </w:pPr>
      <w:r>
        <w:rPr>
          <w:rFonts w:ascii="Times New Roman"/>
          <w:b w:val="false"/>
          <w:i w:val="false"/>
          <w:color w:val="000000"/>
          <w:sz w:val="28"/>
        </w:rPr>
        <w:t xml:space="preserve">
      3) в цехе розлива: тип, марка бутыломоечной машины, устройство для ополаскивания новой стеклобутылки, автомата расфасовочного, автомата укупорочного, бракеража бутылок, автомата этикетировочного, автомата выемки бутылок из тары, автомата для укладки бутылок в тару, устройства для обандероливания бутылок полимерной пленкой, устройства для заполнения кег-бочек, установка для мойки кег-бочек (производительность, количество, завод-изготовитель, год выпуска и ввода в эксплуатацию). </w:t>
      </w:r>
    </w:p>
    <w:bookmarkStart w:name="z19" w:id="17"/>
    <w:p>
      <w:pPr>
        <w:spacing w:after="0"/>
        <w:ind w:left="0"/>
        <w:jc w:val="left"/>
      </w:pPr>
      <w:r>
        <w:rPr>
          <w:rFonts w:ascii="Times New Roman"/>
          <w:b/>
          <w:i w:val="false"/>
          <w:color w:val="000000"/>
        </w:rPr>
        <w:t xml:space="preserve">  4. Спиртохранилище (открытого или закрытого типа) </w:t>
      </w:r>
    </w:p>
    <w:bookmarkEnd w:id="17"/>
    <w:bookmarkStart w:name="z20" w:id="18"/>
    <w:p>
      <w:pPr>
        <w:spacing w:after="0"/>
        <w:ind w:left="0"/>
        <w:jc w:val="both"/>
      </w:pPr>
      <w:r>
        <w:rPr>
          <w:rFonts w:ascii="Times New Roman"/>
          <w:b w:val="false"/>
          <w:i w:val="false"/>
          <w:color w:val="000000"/>
          <w:sz w:val="28"/>
        </w:rPr>
        <w:t xml:space="preserve">
      9. В описании спиртохранилища отражаются сведения о спиртоприемном отделении и хранилище спирта. </w:t>
      </w:r>
    </w:p>
    <w:bookmarkEnd w:id="18"/>
    <w:bookmarkStart w:name="z21" w:id="19"/>
    <w:p>
      <w:pPr>
        <w:spacing w:after="0"/>
        <w:ind w:left="0"/>
        <w:jc w:val="both"/>
      </w:pPr>
      <w:r>
        <w:rPr>
          <w:rFonts w:ascii="Times New Roman"/>
          <w:b w:val="false"/>
          <w:i w:val="false"/>
          <w:color w:val="000000"/>
          <w:sz w:val="28"/>
        </w:rPr>
        <w:t xml:space="preserve">
      10. В сведениях о спиртоприемном отделении указывается наличие: </w:t>
      </w:r>
    </w:p>
    <w:bookmarkEnd w:id="19"/>
    <w:p>
      <w:pPr>
        <w:spacing w:after="0"/>
        <w:ind w:left="0"/>
        <w:jc w:val="both"/>
      </w:pPr>
      <w:r>
        <w:rPr>
          <w:rFonts w:ascii="Times New Roman"/>
          <w:b w:val="false"/>
          <w:i w:val="false"/>
          <w:color w:val="000000"/>
          <w:sz w:val="28"/>
        </w:rPr>
        <w:t xml:space="preserve">
      1) мерника для спирта технического стационарного 1 класса (тип, марка, вместимость, количество, завод-изготовитель, год выпуска и ввода в эксплуатацию); </w:t>
      </w:r>
    </w:p>
    <w:p>
      <w:pPr>
        <w:spacing w:after="0"/>
        <w:ind w:left="0"/>
        <w:jc w:val="both"/>
      </w:pPr>
      <w:r>
        <w:rPr>
          <w:rFonts w:ascii="Times New Roman"/>
          <w:b w:val="false"/>
          <w:i w:val="false"/>
          <w:color w:val="000000"/>
          <w:sz w:val="28"/>
        </w:rPr>
        <w:t xml:space="preserve">
      2) два поверенных термометра в мернике; </w:t>
      </w:r>
    </w:p>
    <w:p>
      <w:pPr>
        <w:spacing w:after="0"/>
        <w:ind w:left="0"/>
        <w:jc w:val="both"/>
      </w:pPr>
      <w:r>
        <w:rPr>
          <w:rFonts w:ascii="Times New Roman"/>
          <w:b w:val="false"/>
          <w:i w:val="false"/>
          <w:color w:val="000000"/>
          <w:sz w:val="28"/>
        </w:rPr>
        <w:t xml:space="preserve">
      3) насоса вихревого самовсасывающего для перекачки спирта (тип, марка, производительность, количество, завод-изготовитель, год выпуска и ввода в эксплуатацию, документы, подтверждающие право собственности); </w:t>
      </w:r>
    </w:p>
    <w:p>
      <w:pPr>
        <w:spacing w:after="0"/>
        <w:ind w:left="0"/>
        <w:jc w:val="both"/>
      </w:pPr>
      <w:r>
        <w:rPr>
          <w:rFonts w:ascii="Times New Roman"/>
          <w:b w:val="false"/>
          <w:i w:val="false"/>
          <w:color w:val="000000"/>
          <w:sz w:val="28"/>
        </w:rPr>
        <w:t xml:space="preserve">
      4) вентилятора, обеспечивающего механическую вентиляцию; </w:t>
      </w:r>
    </w:p>
    <w:p>
      <w:pPr>
        <w:spacing w:after="0"/>
        <w:ind w:left="0"/>
        <w:jc w:val="both"/>
      </w:pPr>
      <w:r>
        <w:rPr>
          <w:rFonts w:ascii="Times New Roman"/>
          <w:b w:val="false"/>
          <w:i w:val="false"/>
          <w:color w:val="000000"/>
          <w:sz w:val="28"/>
        </w:rPr>
        <w:t xml:space="preserve">
      5) вентилятора, обеспечивающего восьмикратную вентиляцию; </w:t>
      </w:r>
    </w:p>
    <w:p>
      <w:pPr>
        <w:spacing w:after="0"/>
        <w:ind w:left="0"/>
        <w:jc w:val="both"/>
      </w:pPr>
      <w:r>
        <w:rPr>
          <w:rFonts w:ascii="Times New Roman"/>
          <w:b w:val="false"/>
          <w:i w:val="false"/>
          <w:color w:val="000000"/>
          <w:sz w:val="28"/>
        </w:rPr>
        <w:t xml:space="preserve">
      6) заземления (дата замера); </w:t>
      </w:r>
    </w:p>
    <w:p>
      <w:pPr>
        <w:spacing w:after="0"/>
        <w:ind w:left="0"/>
        <w:jc w:val="both"/>
      </w:pPr>
      <w:r>
        <w:rPr>
          <w:rFonts w:ascii="Times New Roman"/>
          <w:b w:val="false"/>
          <w:i w:val="false"/>
          <w:color w:val="000000"/>
          <w:sz w:val="28"/>
        </w:rPr>
        <w:t xml:space="preserve">
      7) перегородки, отделяющей спиртоприемное отделение от хранилища спирта; </w:t>
      </w:r>
    </w:p>
    <w:p>
      <w:pPr>
        <w:spacing w:after="0"/>
        <w:ind w:left="0"/>
        <w:jc w:val="both"/>
      </w:pPr>
      <w:r>
        <w:rPr>
          <w:rFonts w:ascii="Times New Roman"/>
          <w:b w:val="false"/>
          <w:i w:val="false"/>
          <w:color w:val="000000"/>
          <w:sz w:val="28"/>
        </w:rPr>
        <w:t xml:space="preserve">
      8) средств пожаротушения. </w:t>
      </w:r>
    </w:p>
    <w:bookmarkStart w:name="z22" w:id="20"/>
    <w:p>
      <w:pPr>
        <w:spacing w:after="0"/>
        <w:ind w:left="0"/>
        <w:jc w:val="both"/>
      </w:pPr>
      <w:r>
        <w:rPr>
          <w:rFonts w:ascii="Times New Roman"/>
          <w:b w:val="false"/>
          <w:i w:val="false"/>
          <w:color w:val="000000"/>
          <w:sz w:val="28"/>
        </w:rPr>
        <w:t xml:space="preserve">
      11. В сведениях о хранилище спирта указывается наличие: </w:t>
      </w:r>
    </w:p>
    <w:bookmarkEnd w:id="20"/>
    <w:p>
      <w:pPr>
        <w:spacing w:after="0"/>
        <w:ind w:left="0"/>
        <w:jc w:val="both"/>
      </w:pPr>
      <w:r>
        <w:rPr>
          <w:rFonts w:ascii="Times New Roman"/>
          <w:b w:val="false"/>
          <w:i w:val="false"/>
          <w:color w:val="000000"/>
          <w:sz w:val="28"/>
        </w:rPr>
        <w:t xml:space="preserve">
      1) резервуаров для хранения спирта (вместимость, количество, год замера); </w:t>
      </w:r>
    </w:p>
    <w:p>
      <w:pPr>
        <w:spacing w:after="0"/>
        <w:ind w:left="0"/>
        <w:jc w:val="both"/>
      </w:pPr>
      <w:r>
        <w:rPr>
          <w:rFonts w:ascii="Times New Roman"/>
          <w:b w:val="false"/>
          <w:i w:val="false"/>
          <w:color w:val="000000"/>
          <w:sz w:val="28"/>
        </w:rPr>
        <w:t xml:space="preserve">
      2) площадки для обслуживания резервуаров; </w:t>
      </w:r>
    </w:p>
    <w:p>
      <w:pPr>
        <w:spacing w:after="0"/>
        <w:ind w:left="0"/>
        <w:jc w:val="both"/>
      </w:pPr>
      <w:r>
        <w:rPr>
          <w:rFonts w:ascii="Times New Roman"/>
          <w:b w:val="false"/>
          <w:i w:val="false"/>
          <w:color w:val="000000"/>
          <w:sz w:val="28"/>
        </w:rPr>
        <w:t xml:space="preserve">
      3) устройств и документов для замера спирта в резервуарах; </w:t>
      </w:r>
    </w:p>
    <w:p>
      <w:pPr>
        <w:spacing w:after="0"/>
        <w:ind w:left="0"/>
        <w:jc w:val="both"/>
      </w:pPr>
      <w:r>
        <w:rPr>
          <w:rFonts w:ascii="Times New Roman"/>
          <w:b w:val="false"/>
          <w:i w:val="false"/>
          <w:color w:val="000000"/>
          <w:sz w:val="28"/>
        </w:rPr>
        <w:t xml:space="preserve">
      4) средств автоматической сигнализации предельного уровня спирта в резервуарах; </w:t>
      </w:r>
    </w:p>
    <w:p>
      <w:pPr>
        <w:spacing w:after="0"/>
        <w:ind w:left="0"/>
        <w:jc w:val="both"/>
      </w:pPr>
      <w:r>
        <w:rPr>
          <w:rFonts w:ascii="Times New Roman"/>
          <w:b w:val="false"/>
          <w:i w:val="false"/>
          <w:color w:val="000000"/>
          <w:sz w:val="28"/>
        </w:rPr>
        <w:t xml:space="preserve">
      5) орошения резервуаров; </w:t>
      </w:r>
    </w:p>
    <w:p>
      <w:pPr>
        <w:spacing w:after="0"/>
        <w:ind w:left="0"/>
        <w:jc w:val="both"/>
      </w:pPr>
      <w:r>
        <w:rPr>
          <w:rFonts w:ascii="Times New Roman"/>
          <w:b w:val="false"/>
          <w:i w:val="false"/>
          <w:color w:val="000000"/>
          <w:sz w:val="28"/>
        </w:rPr>
        <w:t xml:space="preserve">
      6) датчика паров спирта; </w:t>
      </w:r>
    </w:p>
    <w:p>
      <w:pPr>
        <w:spacing w:after="0"/>
        <w:ind w:left="0"/>
        <w:jc w:val="both"/>
      </w:pPr>
      <w:r>
        <w:rPr>
          <w:rFonts w:ascii="Times New Roman"/>
          <w:b w:val="false"/>
          <w:i w:val="false"/>
          <w:color w:val="000000"/>
          <w:sz w:val="28"/>
        </w:rPr>
        <w:t xml:space="preserve">
      7) дыхательного клапана и огнепреградителя на газовой коммуникации; </w:t>
      </w:r>
    </w:p>
    <w:p>
      <w:pPr>
        <w:spacing w:after="0"/>
        <w:ind w:left="0"/>
        <w:jc w:val="both"/>
      </w:pPr>
      <w:r>
        <w:rPr>
          <w:rFonts w:ascii="Times New Roman"/>
          <w:b w:val="false"/>
          <w:i w:val="false"/>
          <w:color w:val="000000"/>
          <w:sz w:val="28"/>
        </w:rPr>
        <w:t xml:space="preserve">
      8) вентилятора, обеспечивающего механическую вентиляцию; </w:t>
      </w:r>
    </w:p>
    <w:p>
      <w:pPr>
        <w:spacing w:after="0"/>
        <w:ind w:left="0"/>
        <w:jc w:val="both"/>
      </w:pPr>
      <w:r>
        <w:rPr>
          <w:rFonts w:ascii="Times New Roman"/>
          <w:b w:val="false"/>
          <w:i w:val="false"/>
          <w:color w:val="000000"/>
          <w:sz w:val="28"/>
        </w:rPr>
        <w:t xml:space="preserve">
      9) вентилятора, обеспечивающего восьмикратную вентиляцию; </w:t>
      </w:r>
    </w:p>
    <w:p>
      <w:pPr>
        <w:spacing w:after="0"/>
        <w:ind w:left="0"/>
        <w:jc w:val="both"/>
      </w:pPr>
      <w:r>
        <w:rPr>
          <w:rFonts w:ascii="Times New Roman"/>
          <w:b w:val="false"/>
          <w:i w:val="false"/>
          <w:color w:val="000000"/>
          <w:sz w:val="28"/>
        </w:rPr>
        <w:t xml:space="preserve">
      10) заземления (дата замера); </w:t>
      </w:r>
    </w:p>
    <w:p>
      <w:pPr>
        <w:spacing w:after="0"/>
        <w:ind w:left="0"/>
        <w:jc w:val="both"/>
      </w:pPr>
      <w:r>
        <w:rPr>
          <w:rFonts w:ascii="Times New Roman"/>
          <w:b w:val="false"/>
          <w:i w:val="false"/>
          <w:color w:val="000000"/>
          <w:sz w:val="28"/>
        </w:rPr>
        <w:t xml:space="preserve">
      11) молниеотвода; </w:t>
      </w:r>
    </w:p>
    <w:p>
      <w:pPr>
        <w:spacing w:after="0"/>
        <w:ind w:left="0"/>
        <w:jc w:val="both"/>
      </w:pPr>
      <w:r>
        <w:rPr>
          <w:rFonts w:ascii="Times New Roman"/>
          <w:b w:val="false"/>
          <w:i w:val="false"/>
          <w:color w:val="000000"/>
          <w:sz w:val="28"/>
        </w:rPr>
        <w:t xml:space="preserve">
      12) резервного (эвакуационного) выхода; </w:t>
      </w:r>
    </w:p>
    <w:p>
      <w:pPr>
        <w:spacing w:after="0"/>
        <w:ind w:left="0"/>
        <w:jc w:val="both"/>
      </w:pPr>
      <w:r>
        <w:rPr>
          <w:rFonts w:ascii="Times New Roman"/>
          <w:b w:val="false"/>
          <w:i w:val="false"/>
          <w:color w:val="000000"/>
          <w:sz w:val="28"/>
        </w:rPr>
        <w:t xml:space="preserve">
      13) контруклона пола; </w:t>
      </w:r>
    </w:p>
    <w:p>
      <w:pPr>
        <w:spacing w:after="0"/>
        <w:ind w:left="0"/>
        <w:jc w:val="both"/>
      </w:pPr>
      <w:r>
        <w:rPr>
          <w:rFonts w:ascii="Times New Roman"/>
          <w:b w:val="false"/>
          <w:i w:val="false"/>
          <w:color w:val="000000"/>
          <w:sz w:val="28"/>
        </w:rPr>
        <w:t xml:space="preserve">
      14) приемка для сбора, пролитого спирта; </w:t>
      </w:r>
    </w:p>
    <w:p>
      <w:pPr>
        <w:spacing w:after="0"/>
        <w:ind w:left="0"/>
        <w:jc w:val="both"/>
      </w:pPr>
      <w:r>
        <w:rPr>
          <w:rFonts w:ascii="Times New Roman"/>
          <w:b w:val="false"/>
          <w:i w:val="false"/>
          <w:color w:val="000000"/>
          <w:sz w:val="28"/>
        </w:rPr>
        <w:t xml:space="preserve">
      15) легкосбрасываемой кровли; </w:t>
      </w:r>
    </w:p>
    <w:p>
      <w:pPr>
        <w:spacing w:after="0"/>
        <w:ind w:left="0"/>
        <w:jc w:val="both"/>
      </w:pPr>
      <w:r>
        <w:rPr>
          <w:rFonts w:ascii="Times New Roman"/>
          <w:b w:val="false"/>
          <w:i w:val="false"/>
          <w:color w:val="000000"/>
          <w:sz w:val="28"/>
        </w:rPr>
        <w:t xml:space="preserve">
      16) средств пожаротушения; </w:t>
      </w:r>
    </w:p>
    <w:p>
      <w:pPr>
        <w:spacing w:after="0"/>
        <w:ind w:left="0"/>
        <w:jc w:val="both"/>
      </w:pPr>
      <w:r>
        <w:rPr>
          <w:rFonts w:ascii="Times New Roman"/>
          <w:b w:val="false"/>
          <w:i w:val="false"/>
          <w:color w:val="000000"/>
          <w:sz w:val="28"/>
        </w:rPr>
        <w:t xml:space="preserve">
      17) пожарно-охранной сигнализации; </w:t>
      </w:r>
    </w:p>
    <w:p>
      <w:pPr>
        <w:spacing w:after="0"/>
        <w:ind w:left="0"/>
        <w:jc w:val="both"/>
      </w:pPr>
      <w:r>
        <w:rPr>
          <w:rFonts w:ascii="Times New Roman"/>
          <w:b w:val="false"/>
          <w:i w:val="false"/>
          <w:color w:val="000000"/>
          <w:sz w:val="28"/>
        </w:rPr>
        <w:t xml:space="preserve">
      18) обваловки и асфальтирования площадки (только для закрытого типа); </w:t>
      </w:r>
    </w:p>
    <w:p>
      <w:pPr>
        <w:spacing w:after="0"/>
        <w:ind w:left="0"/>
        <w:jc w:val="both"/>
      </w:pPr>
      <w:r>
        <w:rPr>
          <w:rFonts w:ascii="Times New Roman"/>
          <w:b w:val="false"/>
          <w:i w:val="false"/>
          <w:color w:val="000000"/>
          <w:sz w:val="28"/>
        </w:rPr>
        <w:t xml:space="preserve">
      19) железнения пола. </w:t>
      </w:r>
    </w:p>
    <w:bookmarkStart w:name="z23" w:id="21"/>
    <w:p>
      <w:pPr>
        <w:spacing w:after="0"/>
        <w:ind w:left="0"/>
        <w:jc w:val="left"/>
      </w:pPr>
      <w:r>
        <w:rPr>
          <w:rFonts w:ascii="Times New Roman"/>
          <w:b/>
          <w:i w:val="false"/>
          <w:color w:val="000000"/>
        </w:rPr>
        <w:t xml:space="preserve"> 5. Технохимический контроль производства</w:t>
      </w:r>
      <w:r>
        <w:br/>
      </w:r>
      <w:r>
        <w:rPr>
          <w:rFonts w:ascii="Times New Roman"/>
          <w:b/>
          <w:i w:val="false"/>
          <w:color w:val="000000"/>
        </w:rPr>
        <w:t>этилового спирта и алкогольной продукции</w:t>
      </w:r>
    </w:p>
    <w:bookmarkEnd w:id="21"/>
    <w:bookmarkStart w:name="z24" w:id="22"/>
    <w:p>
      <w:pPr>
        <w:spacing w:after="0"/>
        <w:ind w:left="0"/>
        <w:jc w:val="both"/>
      </w:pPr>
      <w:r>
        <w:rPr>
          <w:rFonts w:ascii="Times New Roman"/>
          <w:b w:val="false"/>
          <w:i w:val="false"/>
          <w:color w:val="000000"/>
          <w:sz w:val="28"/>
        </w:rPr>
        <w:t xml:space="preserve">
      12. В описании технохимического контроля производства отражаются сведения о производственной лаборатории, перечне проводимых анализов и используемых нормативных документов и технической документации: </w:t>
      </w:r>
    </w:p>
    <w:bookmarkEnd w:id="22"/>
    <w:p>
      <w:pPr>
        <w:spacing w:after="0"/>
        <w:ind w:left="0"/>
        <w:jc w:val="both"/>
      </w:pPr>
      <w:r>
        <w:rPr>
          <w:rFonts w:ascii="Times New Roman"/>
          <w:b w:val="false"/>
          <w:i w:val="false"/>
          <w:color w:val="000000"/>
          <w:sz w:val="28"/>
        </w:rPr>
        <w:t xml:space="preserve">
      1) аттестационное свидетельство производственной лаборатории (номер, дата, орган его выдавший, срок действия); </w:t>
      </w:r>
    </w:p>
    <w:p>
      <w:pPr>
        <w:spacing w:after="0"/>
        <w:ind w:left="0"/>
        <w:jc w:val="both"/>
      </w:pPr>
      <w:r>
        <w:rPr>
          <w:rFonts w:ascii="Times New Roman"/>
          <w:b w:val="false"/>
          <w:i w:val="false"/>
          <w:color w:val="000000"/>
          <w:sz w:val="28"/>
        </w:rPr>
        <w:t xml:space="preserve">
      2) номенклатура сырья и готовой продукции, подлежащей аналитическому контролю согласно форме, прилагаемой к аттестационному свидетельству; </w:t>
      </w:r>
    </w:p>
    <w:p>
      <w:pPr>
        <w:spacing w:after="0"/>
        <w:ind w:left="0"/>
        <w:jc w:val="both"/>
      </w:pPr>
      <w:r>
        <w:rPr>
          <w:rFonts w:ascii="Times New Roman"/>
          <w:b w:val="false"/>
          <w:i w:val="false"/>
          <w:color w:val="000000"/>
          <w:sz w:val="28"/>
        </w:rPr>
        <w:t xml:space="preserve">
      3) наличие и наименование утвержденных технологических инструкций; </w:t>
      </w:r>
    </w:p>
    <w:p>
      <w:pPr>
        <w:spacing w:after="0"/>
        <w:ind w:left="0"/>
        <w:jc w:val="both"/>
      </w:pPr>
      <w:r>
        <w:rPr>
          <w:rFonts w:ascii="Times New Roman"/>
          <w:b w:val="false"/>
          <w:i w:val="false"/>
          <w:color w:val="000000"/>
          <w:sz w:val="28"/>
        </w:rPr>
        <w:t xml:space="preserve">
      4) перечень проводимых анализов: </w:t>
      </w:r>
    </w:p>
    <w:p>
      <w:pPr>
        <w:spacing w:after="0"/>
        <w:ind w:left="0"/>
        <w:jc w:val="both"/>
      </w:pPr>
      <w:r>
        <w:rPr>
          <w:rFonts w:ascii="Times New Roman"/>
          <w:b w:val="false"/>
          <w:i w:val="false"/>
          <w:color w:val="000000"/>
          <w:sz w:val="28"/>
        </w:rPr>
        <w:t xml:space="preserve">
      при производстве этилового спирта - сырья (зерновых культур и патоки), солода, солодового молочка, дрожжей, сусла, бражки, спирта, барды, эфироальдегидной фракции, сивушного масла, вспомогательных материалов, воды; </w:t>
      </w:r>
    </w:p>
    <w:p>
      <w:pPr>
        <w:spacing w:after="0"/>
        <w:ind w:left="0"/>
        <w:jc w:val="both"/>
      </w:pPr>
      <w:r>
        <w:rPr>
          <w:rFonts w:ascii="Times New Roman"/>
          <w:b w:val="false"/>
          <w:i w:val="false"/>
          <w:color w:val="000000"/>
          <w:sz w:val="28"/>
        </w:rPr>
        <w:t xml:space="preserve">
      при производстве водок, водок особых и ликеро-водочных изделий - воды, спирта, водноспиртовой смеси, ингредиентов и другого вспомогательного материала, активированного угля, ароматных спиртов, готовой продукции, неисправимого брака; </w:t>
      </w:r>
    </w:p>
    <w:p>
      <w:pPr>
        <w:spacing w:after="0"/>
        <w:ind w:left="0"/>
        <w:jc w:val="both"/>
      </w:pPr>
      <w:r>
        <w:rPr>
          <w:rFonts w:ascii="Times New Roman"/>
          <w:b w:val="false"/>
          <w:i w:val="false"/>
          <w:color w:val="000000"/>
          <w:sz w:val="28"/>
        </w:rPr>
        <w:t xml:space="preserve">
      при производстве винодельческой продукции - сырья, сусла, дрожжей, виноматериала, вина и коньяка, вспомогательного материала, отходов производства, воды, спирта, готовой продукции; </w:t>
      </w:r>
    </w:p>
    <w:p>
      <w:pPr>
        <w:spacing w:after="0"/>
        <w:ind w:left="0"/>
        <w:jc w:val="both"/>
      </w:pPr>
      <w:r>
        <w:rPr>
          <w:rFonts w:ascii="Times New Roman"/>
          <w:b w:val="false"/>
          <w:i w:val="false"/>
          <w:color w:val="000000"/>
          <w:sz w:val="28"/>
        </w:rPr>
        <w:t xml:space="preserve">
      при производстве пива - сырья, солода и несоложенных материалов, хмеля, хмелевого продукта, сусла, дрожжей, вспомогательного материала, воды, готовой продукции; </w:t>
      </w:r>
    </w:p>
    <w:p>
      <w:pPr>
        <w:spacing w:after="0"/>
        <w:ind w:left="0"/>
        <w:jc w:val="both"/>
      </w:pPr>
      <w:r>
        <w:rPr>
          <w:rFonts w:ascii="Times New Roman"/>
          <w:b w:val="false"/>
          <w:i w:val="false"/>
          <w:color w:val="000000"/>
          <w:sz w:val="28"/>
        </w:rPr>
        <w:t xml:space="preserve">
      5) наличие нормативно-технической документации. </w:t>
      </w:r>
    </w:p>
    <w:bookmarkStart w:name="z25" w:id="23"/>
    <w:p>
      <w:pPr>
        <w:spacing w:after="0"/>
        <w:ind w:left="0"/>
        <w:jc w:val="left"/>
      </w:pPr>
      <w:r>
        <w:rPr>
          <w:rFonts w:ascii="Times New Roman"/>
          <w:b/>
          <w:i w:val="false"/>
          <w:color w:val="000000"/>
        </w:rPr>
        <w:t xml:space="preserve"> 6 . Сведения о расходе основного сырья и вспомогательных материалов</w:t>
      </w:r>
      <w:r>
        <w:br/>
      </w:r>
      <w:r>
        <w:rPr>
          <w:rFonts w:ascii="Times New Roman"/>
          <w:b/>
          <w:i w:val="false"/>
          <w:color w:val="000000"/>
        </w:rPr>
        <w:t>при производстве этилового спирта и алкогольной продукции</w:t>
      </w:r>
    </w:p>
    <w:bookmarkEnd w:id="23"/>
    <w:bookmarkStart w:name="z26" w:id="24"/>
    <w:p>
      <w:pPr>
        <w:spacing w:after="0"/>
        <w:ind w:left="0"/>
        <w:jc w:val="both"/>
      </w:pPr>
      <w:r>
        <w:rPr>
          <w:rFonts w:ascii="Times New Roman"/>
          <w:b w:val="false"/>
          <w:i w:val="false"/>
          <w:color w:val="000000"/>
          <w:sz w:val="28"/>
        </w:rPr>
        <w:t xml:space="preserve">
      13. Сведения о расходе основного сырья и вспомогательных материалов при производстве этилового спирта: </w:t>
      </w:r>
    </w:p>
    <w:bookmarkEnd w:id="24"/>
    <w:p>
      <w:pPr>
        <w:spacing w:after="0"/>
        <w:ind w:left="0"/>
        <w:jc w:val="both"/>
      </w:pPr>
      <w:r>
        <w:rPr>
          <w:rFonts w:ascii="Times New Roman"/>
          <w:b w:val="false"/>
          <w:i w:val="false"/>
          <w:color w:val="000000"/>
          <w:sz w:val="28"/>
        </w:rPr>
        <w:t xml:space="preserve">
      1) выход спирта из тонны условного крахмала перерабатываемого сырья по культурам (в дал/тн): </w:t>
      </w:r>
    </w:p>
    <w:p>
      <w:pPr>
        <w:spacing w:after="0"/>
        <w:ind w:left="0"/>
        <w:jc w:val="both"/>
      </w:pPr>
      <w:r>
        <w:rPr>
          <w:rFonts w:ascii="Times New Roman"/>
          <w:b w:val="false"/>
          <w:i w:val="false"/>
          <w:color w:val="000000"/>
          <w:sz w:val="28"/>
        </w:rPr>
        <w:t xml:space="preserve">
      кукуруза; </w:t>
      </w:r>
    </w:p>
    <w:p>
      <w:pPr>
        <w:spacing w:after="0"/>
        <w:ind w:left="0"/>
        <w:jc w:val="both"/>
      </w:pPr>
      <w:r>
        <w:rPr>
          <w:rFonts w:ascii="Times New Roman"/>
          <w:b w:val="false"/>
          <w:i w:val="false"/>
          <w:color w:val="000000"/>
          <w:sz w:val="28"/>
        </w:rPr>
        <w:t xml:space="preserve">
      пшеница; </w:t>
      </w:r>
    </w:p>
    <w:p>
      <w:pPr>
        <w:spacing w:after="0"/>
        <w:ind w:left="0"/>
        <w:jc w:val="both"/>
      </w:pPr>
      <w:r>
        <w:rPr>
          <w:rFonts w:ascii="Times New Roman"/>
          <w:b w:val="false"/>
          <w:i w:val="false"/>
          <w:color w:val="000000"/>
          <w:sz w:val="28"/>
        </w:rPr>
        <w:t xml:space="preserve">
      просо; </w:t>
      </w:r>
    </w:p>
    <w:p>
      <w:pPr>
        <w:spacing w:after="0"/>
        <w:ind w:left="0"/>
        <w:jc w:val="both"/>
      </w:pPr>
      <w:r>
        <w:rPr>
          <w:rFonts w:ascii="Times New Roman"/>
          <w:b w:val="false"/>
          <w:i w:val="false"/>
          <w:color w:val="000000"/>
          <w:sz w:val="28"/>
        </w:rPr>
        <w:t xml:space="preserve">
      рожь; </w:t>
      </w:r>
    </w:p>
    <w:p>
      <w:pPr>
        <w:spacing w:after="0"/>
        <w:ind w:left="0"/>
        <w:jc w:val="both"/>
      </w:pPr>
      <w:r>
        <w:rPr>
          <w:rFonts w:ascii="Times New Roman"/>
          <w:b w:val="false"/>
          <w:i w:val="false"/>
          <w:color w:val="000000"/>
          <w:sz w:val="28"/>
        </w:rPr>
        <w:t xml:space="preserve">
      ячмень; </w:t>
      </w:r>
    </w:p>
    <w:p>
      <w:pPr>
        <w:spacing w:after="0"/>
        <w:ind w:left="0"/>
        <w:jc w:val="both"/>
      </w:pPr>
      <w:r>
        <w:rPr>
          <w:rFonts w:ascii="Times New Roman"/>
          <w:b w:val="false"/>
          <w:i w:val="false"/>
          <w:color w:val="000000"/>
          <w:sz w:val="28"/>
        </w:rPr>
        <w:t xml:space="preserve">
      овес; </w:t>
      </w:r>
    </w:p>
    <w:p>
      <w:pPr>
        <w:spacing w:after="0"/>
        <w:ind w:left="0"/>
        <w:jc w:val="both"/>
      </w:pPr>
      <w:r>
        <w:rPr>
          <w:rFonts w:ascii="Times New Roman"/>
          <w:b w:val="false"/>
          <w:i w:val="false"/>
          <w:color w:val="000000"/>
          <w:sz w:val="28"/>
        </w:rPr>
        <w:t xml:space="preserve">
      2) выход спирта при переработке мелассы (в дал/тн условного крахмала); </w:t>
      </w:r>
    </w:p>
    <w:p>
      <w:pPr>
        <w:spacing w:after="0"/>
        <w:ind w:left="0"/>
        <w:jc w:val="both"/>
      </w:pPr>
      <w:r>
        <w:rPr>
          <w:rFonts w:ascii="Times New Roman"/>
          <w:b w:val="false"/>
          <w:i w:val="false"/>
          <w:color w:val="000000"/>
          <w:sz w:val="28"/>
        </w:rPr>
        <w:t xml:space="preserve">
      3) расход зерна на приготовление солода по видам культур (в % к массе перерабатываемого условного крахмала сырья, включая условный крахмал солода): </w:t>
      </w:r>
    </w:p>
    <w:p>
      <w:pPr>
        <w:spacing w:after="0"/>
        <w:ind w:left="0"/>
        <w:jc w:val="both"/>
      </w:pPr>
      <w:r>
        <w:rPr>
          <w:rFonts w:ascii="Times New Roman"/>
          <w:b w:val="false"/>
          <w:i w:val="false"/>
          <w:color w:val="000000"/>
          <w:sz w:val="28"/>
        </w:rPr>
        <w:t xml:space="preserve">
      зерно; </w:t>
      </w:r>
    </w:p>
    <w:p>
      <w:pPr>
        <w:spacing w:after="0"/>
        <w:ind w:left="0"/>
        <w:jc w:val="both"/>
      </w:pPr>
      <w:r>
        <w:rPr>
          <w:rFonts w:ascii="Times New Roman"/>
          <w:b w:val="false"/>
          <w:i w:val="false"/>
          <w:color w:val="000000"/>
          <w:sz w:val="28"/>
        </w:rPr>
        <w:t xml:space="preserve">
      овес; </w:t>
      </w:r>
    </w:p>
    <w:p>
      <w:pPr>
        <w:spacing w:after="0"/>
        <w:ind w:left="0"/>
        <w:jc w:val="both"/>
      </w:pPr>
      <w:r>
        <w:rPr>
          <w:rFonts w:ascii="Times New Roman"/>
          <w:b w:val="false"/>
          <w:i w:val="false"/>
          <w:color w:val="000000"/>
          <w:sz w:val="28"/>
        </w:rPr>
        <w:t xml:space="preserve">
      сорго; </w:t>
      </w:r>
    </w:p>
    <w:p>
      <w:pPr>
        <w:spacing w:after="0"/>
        <w:ind w:left="0"/>
        <w:jc w:val="both"/>
      </w:pPr>
      <w:r>
        <w:rPr>
          <w:rFonts w:ascii="Times New Roman"/>
          <w:b w:val="false"/>
          <w:i w:val="false"/>
          <w:color w:val="000000"/>
          <w:sz w:val="28"/>
        </w:rPr>
        <w:t xml:space="preserve">
      рис; </w:t>
      </w:r>
    </w:p>
    <w:p>
      <w:pPr>
        <w:spacing w:after="0"/>
        <w:ind w:left="0"/>
        <w:jc w:val="both"/>
      </w:pPr>
      <w:r>
        <w:rPr>
          <w:rFonts w:ascii="Times New Roman"/>
          <w:b w:val="false"/>
          <w:i w:val="false"/>
          <w:color w:val="000000"/>
          <w:sz w:val="28"/>
        </w:rPr>
        <w:t xml:space="preserve">
      4) расход ферментных препаратов при полной замене солода по видам (в литрах/1000 дал спирта): амилосубтилин, глюковамарин, сансупер, термомил и другие; </w:t>
      </w:r>
    </w:p>
    <w:p>
      <w:pPr>
        <w:spacing w:after="0"/>
        <w:ind w:left="0"/>
        <w:jc w:val="both"/>
      </w:pPr>
      <w:r>
        <w:rPr>
          <w:rFonts w:ascii="Times New Roman"/>
          <w:b w:val="false"/>
          <w:i w:val="false"/>
          <w:color w:val="000000"/>
          <w:sz w:val="28"/>
        </w:rPr>
        <w:t xml:space="preserve">
      5) выход углекислоты (в кг/1000 дал спирта); </w:t>
      </w:r>
    </w:p>
    <w:p>
      <w:pPr>
        <w:spacing w:after="0"/>
        <w:ind w:left="0"/>
        <w:jc w:val="both"/>
      </w:pPr>
      <w:r>
        <w:rPr>
          <w:rFonts w:ascii="Times New Roman"/>
          <w:b w:val="false"/>
          <w:i w:val="false"/>
          <w:color w:val="000000"/>
          <w:sz w:val="28"/>
        </w:rPr>
        <w:t xml:space="preserve">
      выход барды (в л/1000 дал спирта); </w:t>
      </w:r>
    </w:p>
    <w:p>
      <w:pPr>
        <w:spacing w:after="0"/>
        <w:ind w:left="0"/>
        <w:jc w:val="both"/>
      </w:pPr>
      <w:r>
        <w:rPr>
          <w:rFonts w:ascii="Times New Roman"/>
          <w:b w:val="false"/>
          <w:i w:val="false"/>
          <w:color w:val="000000"/>
          <w:sz w:val="28"/>
        </w:rPr>
        <w:t xml:space="preserve">
      7) выход эфироальдегидной фракции (в дал/1000 дал спирта); </w:t>
      </w:r>
    </w:p>
    <w:p>
      <w:pPr>
        <w:spacing w:after="0"/>
        <w:ind w:left="0"/>
        <w:jc w:val="both"/>
      </w:pPr>
      <w:r>
        <w:rPr>
          <w:rFonts w:ascii="Times New Roman"/>
          <w:b w:val="false"/>
          <w:i w:val="false"/>
          <w:color w:val="000000"/>
          <w:sz w:val="28"/>
        </w:rPr>
        <w:t xml:space="preserve">
      8) выход сивушного масла (в дал/1000 дал спирта); </w:t>
      </w:r>
    </w:p>
    <w:p>
      <w:pPr>
        <w:spacing w:after="0"/>
        <w:ind w:left="0"/>
        <w:jc w:val="both"/>
      </w:pPr>
      <w:r>
        <w:rPr>
          <w:rFonts w:ascii="Times New Roman"/>
          <w:b w:val="false"/>
          <w:i w:val="false"/>
          <w:color w:val="000000"/>
          <w:sz w:val="28"/>
        </w:rPr>
        <w:t xml:space="preserve">
      9) расход кислоты серной (кг/1000 дал спирта); </w:t>
      </w:r>
    </w:p>
    <w:p>
      <w:pPr>
        <w:spacing w:after="0"/>
        <w:ind w:left="0"/>
        <w:jc w:val="both"/>
      </w:pPr>
      <w:r>
        <w:rPr>
          <w:rFonts w:ascii="Times New Roman"/>
          <w:b w:val="false"/>
          <w:i w:val="false"/>
          <w:color w:val="000000"/>
          <w:sz w:val="28"/>
        </w:rPr>
        <w:t xml:space="preserve">
      10) расход кислоты ортофосфорной, 70 % (кг/1000 дал спирта); </w:t>
      </w:r>
    </w:p>
    <w:p>
      <w:pPr>
        <w:spacing w:after="0"/>
        <w:ind w:left="0"/>
        <w:jc w:val="both"/>
      </w:pPr>
      <w:r>
        <w:rPr>
          <w:rFonts w:ascii="Times New Roman"/>
          <w:b w:val="false"/>
          <w:i w:val="false"/>
          <w:color w:val="000000"/>
          <w:sz w:val="28"/>
        </w:rPr>
        <w:t xml:space="preserve">
      11) расход диаммоний фосфата (кг/1000 дал спирта); </w:t>
      </w:r>
    </w:p>
    <w:p>
      <w:pPr>
        <w:spacing w:after="0"/>
        <w:ind w:left="0"/>
        <w:jc w:val="both"/>
      </w:pPr>
      <w:r>
        <w:rPr>
          <w:rFonts w:ascii="Times New Roman"/>
          <w:b w:val="false"/>
          <w:i w:val="false"/>
          <w:color w:val="000000"/>
          <w:sz w:val="28"/>
        </w:rPr>
        <w:t xml:space="preserve">
      12) расход карбамида (кг/1000 дал спирта); </w:t>
      </w:r>
    </w:p>
    <w:p>
      <w:pPr>
        <w:spacing w:after="0"/>
        <w:ind w:left="0"/>
        <w:jc w:val="both"/>
      </w:pPr>
      <w:r>
        <w:rPr>
          <w:rFonts w:ascii="Times New Roman"/>
          <w:b w:val="false"/>
          <w:i w:val="false"/>
          <w:color w:val="000000"/>
          <w:sz w:val="28"/>
        </w:rPr>
        <w:t xml:space="preserve">
      13) расход формалина (кг/1000 дал спирта); </w:t>
      </w:r>
    </w:p>
    <w:p>
      <w:pPr>
        <w:spacing w:after="0"/>
        <w:ind w:left="0"/>
        <w:jc w:val="both"/>
      </w:pPr>
      <w:r>
        <w:rPr>
          <w:rFonts w:ascii="Times New Roman"/>
          <w:b w:val="false"/>
          <w:i w:val="false"/>
          <w:color w:val="000000"/>
          <w:sz w:val="28"/>
        </w:rPr>
        <w:t xml:space="preserve">
      14) расход извести хлорной (кг/1000 дал спирта); </w:t>
      </w:r>
    </w:p>
    <w:p>
      <w:pPr>
        <w:spacing w:after="0"/>
        <w:ind w:left="0"/>
        <w:jc w:val="both"/>
      </w:pPr>
      <w:r>
        <w:rPr>
          <w:rFonts w:ascii="Times New Roman"/>
          <w:b w:val="false"/>
          <w:i w:val="false"/>
          <w:color w:val="000000"/>
          <w:sz w:val="28"/>
        </w:rPr>
        <w:t xml:space="preserve">
      15) расход соды каустической (кг/1000 дал спирта); </w:t>
      </w:r>
    </w:p>
    <w:p>
      <w:pPr>
        <w:spacing w:after="0"/>
        <w:ind w:left="0"/>
        <w:jc w:val="both"/>
      </w:pPr>
      <w:r>
        <w:rPr>
          <w:rFonts w:ascii="Times New Roman"/>
          <w:b w:val="false"/>
          <w:i w:val="false"/>
          <w:color w:val="000000"/>
          <w:sz w:val="28"/>
        </w:rPr>
        <w:t xml:space="preserve">
      16) расход теплоэнергии за прошедший год (гкал/1000 дал спирта); </w:t>
      </w:r>
    </w:p>
    <w:p>
      <w:pPr>
        <w:spacing w:after="0"/>
        <w:ind w:left="0"/>
        <w:jc w:val="both"/>
      </w:pPr>
      <w:r>
        <w:rPr>
          <w:rFonts w:ascii="Times New Roman"/>
          <w:b w:val="false"/>
          <w:i w:val="false"/>
          <w:color w:val="000000"/>
          <w:sz w:val="28"/>
        </w:rPr>
        <w:t xml:space="preserve">
      17) расход электроэнергии за прошедший год (квт-час/1000 дал спирта); </w:t>
      </w:r>
    </w:p>
    <w:p>
      <w:pPr>
        <w:spacing w:after="0"/>
        <w:ind w:left="0"/>
        <w:jc w:val="both"/>
      </w:pPr>
      <w:r>
        <w:rPr>
          <w:rFonts w:ascii="Times New Roman"/>
          <w:b w:val="false"/>
          <w:i w:val="false"/>
          <w:color w:val="000000"/>
          <w:sz w:val="28"/>
        </w:rPr>
        <w:t xml:space="preserve">
      18) расход воды за прошедший год (м </w:t>
      </w:r>
      <w:r>
        <w:rPr>
          <w:rFonts w:ascii="Times New Roman"/>
          <w:b w:val="false"/>
          <w:i w:val="false"/>
          <w:color w:val="000000"/>
          <w:vertAlign w:val="superscript"/>
        </w:rPr>
        <w:t xml:space="preserve">3 </w:t>
      </w:r>
      <w:r>
        <w:rPr>
          <w:rFonts w:ascii="Times New Roman"/>
          <w:b w:val="false"/>
          <w:i w:val="false"/>
          <w:color w:val="000000"/>
          <w:sz w:val="28"/>
        </w:rPr>
        <w:t xml:space="preserve">/1000 дал спирта). </w:t>
      </w:r>
    </w:p>
    <w:bookmarkStart w:name="z27" w:id="25"/>
    <w:p>
      <w:pPr>
        <w:spacing w:after="0"/>
        <w:ind w:left="0"/>
        <w:jc w:val="both"/>
      </w:pPr>
      <w:r>
        <w:rPr>
          <w:rFonts w:ascii="Times New Roman"/>
          <w:b w:val="false"/>
          <w:i w:val="false"/>
          <w:color w:val="000000"/>
          <w:sz w:val="28"/>
        </w:rPr>
        <w:t xml:space="preserve">
      14. Сведения о расходе основного сырья и вспомогательных материалов при производстве водок, водок особых и ликеро-водочных изделий: </w:t>
      </w:r>
    </w:p>
    <w:bookmarkEnd w:id="25"/>
    <w:p>
      <w:pPr>
        <w:spacing w:after="0"/>
        <w:ind w:left="0"/>
        <w:jc w:val="both"/>
      </w:pPr>
      <w:r>
        <w:rPr>
          <w:rFonts w:ascii="Times New Roman"/>
          <w:b w:val="false"/>
          <w:i w:val="false"/>
          <w:color w:val="000000"/>
          <w:sz w:val="28"/>
        </w:rPr>
        <w:t xml:space="preserve">
      1) расход спирта в производстве водок (дал б.с./1000 дал); </w:t>
      </w:r>
    </w:p>
    <w:p>
      <w:pPr>
        <w:spacing w:after="0"/>
        <w:ind w:left="0"/>
        <w:jc w:val="both"/>
      </w:pPr>
      <w:r>
        <w:rPr>
          <w:rFonts w:ascii="Times New Roman"/>
          <w:b w:val="false"/>
          <w:i w:val="false"/>
          <w:color w:val="000000"/>
          <w:sz w:val="28"/>
        </w:rPr>
        <w:t xml:space="preserve">
      2) потери спирта при производстве водок, водок особых и ликеро-водочных изделий на внутренний рынок, разливаемых по (% от количества спирта в готовой продукции): </w:t>
      </w:r>
    </w:p>
    <w:p>
      <w:pPr>
        <w:spacing w:after="0"/>
        <w:ind w:left="0"/>
        <w:jc w:val="both"/>
      </w:pPr>
      <w:r>
        <w:rPr>
          <w:rFonts w:ascii="Times New Roman"/>
          <w:b w:val="false"/>
          <w:i w:val="false"/>
          <w:color w:val="000000"/>
          <w:sz w:val="28"/>
        </w:rPr>
        <w:t xml:space="preserve">
      объему; </w:t>
      </w:r>
    </w:p>
    <w:p>
      <w:pPr>
        <w:spacing w:after="0"/>
        <w:ind w:left="0"/>
        <w:jc w:val="both"/>
      </w:pPr>
      <w:r>
        <w:rPr>
          <w:rFonts w:ascii="Times New Roman"/>
          <w:b w:val="false"/>
          <w:i w:val="false"/>
          <w:color w:val="000000"/>
          <w:sz w:val="28"/>
        </w:rPr>
        <w:t xml:space="preserve">
      уровню; </w:t>
      </w:r>
    </w:p>
    <w:p>
      <w:pPr>
        <w:spacing w:after="0"/>
        <w:ind w:left="0"/>
        <w:jc w:val="both"/>
      </w:pPr>
      <w:r>
        <w:rPr>
          <w:rFonts w:ascii="Times New Roman"/>
          <w:b w:val="false"/>
          <w:i w:val="false"/>
          <w:color w:val="000000"/>
          <w:sz w:val="28"/>
        </w:rPr>
        <w:t xml:space="preserve">
      3) потери спирта при производстве ароматных спиртов (% к количеству спирта, взятому на залив); </w:t>
      </w:r>
    </w:p>
    <w:p>
      <w:pPr>
        <w:spacing w:after="0"/>
        <w:ind w:left="0"/>
        <w:jc w:val="both"/>
      </w:pPr>
      <w:r>
        <w:rPr>
          <w:rFonts w:ascii="Times New Roman"/>
          <w:b w:val="false"/>
          <w:i w:val="false"/>
          <w:color w:val="000000"/>
          <w:sz w:val="28"/>
        </w:rPr>
        <w:t xml:space="preserve">
      4) потери спирта при выпарке неисправимого брака (% к количеству спирта, содержащегося в отгоне); </w:t>
      </w:r>
    </w:p>
    <w:p>
      <w:pPr>
        <w:spacing w:after="0"/>
        <w:ind w:left="0"/>
        <w:jc w:val="both"/>
      </w:pPr>
      <w:r>
        <w:rPr>
          <w:rFonts w:ascii="Times New Roman"/>
          <w:b w:val="false"/>
          <w:i w:val="false"/>
          <w:color w:val="000000"/>
          <w:sz w:val="28"/>
        </w:rPr>
        <w:t xml:space="preserve">
      5) потери продукции в цехах разлива и складах готовых изделий (% к безводному спирту, содержащемуся в готовой продукции); </w:t>
      </w:r>
    </w:p>
    <w:p>
      <w:pPr>
        <w:spacing w:after="0"/>
        <w:ind w:left="0"/>
        <w:jc w:val="both"/>
      </w:pPr>
      <w:r>
        <w:rPr>
          <w:rFonts w:ascii="Times New Roman"/>
          <w:b w:val="false"/>
          <w:i w:val="false"/>
          <w:color w:val="000000"/>
          <w:sz w:val="28"/>
        </w:rPr>
        <w:t xml:space="preserve">
      6) потери (бой) стеклянных бутылок (% к количеству принятых бутылок плюс отпущенных, деленное на два); </w:t>
      </w:r>
    </w:p>
    <w:p>
      <w:pPr>
        <w:spacing w:after="0"/>
        <w:ind w:left="0"/>
        <w:jc w:val="both"/>
      </w:pPr>
      <w:r>
        <w:rPr>
          <w:rFonts w:ascii="Times New Roman"/>
          <w:b w:val="false"/>
          <w:i w:val="false"/>
          <w:color w:val="000000"/>
          <w:sz w:val="28"/>
        </w:rPr>
        <w:t xml:space="preserve">
      7) потери продукции при транспортировании (% к отгруженному количеству); </w:t>
      </w:r>
    </w:p>
    <w:p>
      <w:pPr>
        <w:spacing w:after="0"/>
        <w:ind w:left="0"/>
        <w:jc w:val="both"/>
      </w:pPr>
      <w:r>
        <w:rPr>
          <w:rFonts w:ascii="Times New Roman"/>
          <w:b w:val="false"/>
          <w:i w:val="false"/>
          <w:color w:val="000000"/>
          <w:sz w:val="28"/>
        </w:rPr>
        <w:t xml:space="preserve">
      8) потери этикеток, кольереток и контрэтикеток (% от количества бутылок с готовыми изделиями); </w:t>
      </w:r>
    </w:p>
    <w:p>
      <w:pPr>
        <w:spacing w:after="0"/>
        <w:ind w:left="0"/>
        <w:jc w:val="both"/>
      </w:pPr>
      <w:r>
        <w:rPr>
          <w:rFonts w:ascii="Times New Roman"/>
          <w:b w:val="false"/>
          <w:i w:val="false"/>
          <w:color w:val="000000"/>
          <w:sz w:val="28"/>
        </w:rPr>
        <w:t xml:space="preserve">
      9) расход теплоэнергии (среднегодовой в гкал/1000 дал продукции); </w:t>
      </w:r>
    </w:p>
    <w:p>
      <w:pPr>
        <w:spacing w:after="0"/>
        <w:ind w:left="0"/>
        <w:jc w:val="both"/>
      </w:pPr>
      <w:r>
        <w:rPr>
          <w:rFonts w:ascii="Times New Roman"/>
          <w:b w:val="false"/>
          <w:i w:val="false"/>
          <w:color w:val="000000"/>
          <w:sz w:val="28"/>
        </w:rPr>
        <w:t xml:space="preserve">
      10) расход электроэнергии (среднегодовой в квт-час/1000 дал продукции); </w:t>
      </w:r>
    </w:p>
    <w:p>
      <w:pPr>
        <w:spacing w:after="0"/>
        <w:ind w:left="0"/>
        <w:jc w:val="both"/>
      </w:pPr>
      <w:r>
        <w:rPr>
          <w:rFonts w:ascii="Times New Roman"/>
          <w:b w:val="false"/>
          <w:i w:val="false"/>
          <w:color w:val="000000"/>
          <w:sz w:val="28"/>
        </w:rPr>
        <w:t xml:space="preserve">
      11) расход воды (среднегодовой в м </w:t>
      </w:r>
      <w:r>
        <w:rPr>
          <w:rFonts w:ascii="Times New Roman"/>
          <w:b w:val="false"/>
          <w:i w:val="false"/>
          <w:color w:val="000000"/>
          <w:vertAlign w:val="superscript"/>
        </w:rPr>
        <w:t xml:space="preserve">3 </w:t>
      </w:r>
      <w:r>
        <w:rPr>
          <w:rFonts w:ascii="Times New Roman"/>
          <w:b w:val="false"/>
          <w:i w:val="false"/>
          <w:color w:val="000000"/>
          <w:sz w:val="28"/>
        </w:rPr>
        <w:t xml:space="preserve">/1000 дал продукции). </w:t>
      </w:r>
    </w:p>
    <w:bookmarkStart w:name="z28" w:id="26"/>
    <w:p>
      <w:pPr>
        <w:spacing w:after="0"/>
        <w:ind w:left="0"/>
        <w:jc w:val="both"/>
      </w:pPr>
      <w:r>
        <w:rPr>
          <w:rFonts w:ascii="Times New Roman"/>
          <w:b w:val="false"/>
          <w:i w:val="false"/>
          <w:color w:val="000000"/>
          <w:sz w:val="28"/>
        </w:rPr>
        <w:t xml:space="preserve">
      15. Сведения о расходе основного сырья и вспомогательных материалов при производстве винодельческой продукции: </w:t>
      </w:r>
    </w:p>
    <w:bookmarkEnd w:id="26"/>
    <w:p>
      <w:pPr>
        <w:spacing w:after="0"/>
        <w:ind w:left="0"/>
        <w:jc w:val="both"/>
      </w:pPr>
      <w:r>
        <w:rPr>
          <w:rFonts w:ascii="Times New Roman"/>
          <w:b w:val="false"/>
          <w:i w:val="false"/>
          <w:color w:val="000000"/>
          <w:sz w:val="28"/>
        </w:rPr>
        <w:t xml:space="preserve">
      1) переработка сырья (% к массе): </w:t>
      </w:r>
    </w:p>
    <w:p>
      <w:pPr>
        <w:spacing w:after="0"/>
        <w:ind w:left="0"/>
        <w:jc w:val="both"/>
      </w:pPr>
      <w:r>
        <w:rPr>
          <w:rFonts w:ascii="Times New Roman"/>
          <w:b w:val="false"/>
          <w:i w:val="false"/>
          <w:color w:val="000000"/>
          <w:sz w:val="28"/>
        </w:rPr>
        <w:t xml:space="preserve">
      винограда на сусло; </w:t>
      </w:r>
    </w:p>
    <w:p>
      <w:pPr>
        <w:spacing w:after="0"/>
        <w:ind w:left="0"/>
        <w:jc w:val="both"/>
      </w:pPr>
      <w:r>
        <w:rPr>
          <w:rFonts w:ascii="Times New Roman"/>
          <w:b w:val="false"/>
          <w:i w:val="false"/>
          <w:color w:val="000000"/>
          <w:sz w:val="28"/>
        </w:rPr>
        <w:t xml:space="preserve">
      гребней на сусло; </w:t>
      </w:r>
    </w:p>
    <w:p>
      <w:pPr>
        <w:spacing w:after="0"/>
        <w:ind w:left="0"/>
        <w:jc w:val="both"/>
      </w:pPr>
      <w:r>
        <w:rPr>
          <w:rFonts w:ascii="Times New Roman"/>
          <w:b w:val="false"/>
          <w:i w:val="false"/>
          <w:color w:val="000000"/>
          <w:sz w:val="28"/>
        </w:rPr>
        <w:t xml:space="preserve">
      утилизируемых материалов; </w:t>
      </w:r>
    </w:p>
    <w:p>
      <w:pPr>
        <w:spacing w:after="0"/>
        <w:ind w:left="0"/>
        <w:jc w:val="both"/>
      </w:pPr>
      <w:r>
        <w:rPr>
          <w:rFonts w:ascii="Times New Roman"/>
          <w:b w:val="false"/>
          <w:i w:val="false"/>
          <w:color w:val="000000"/>
          <w:sz w:val="28"/>
        </w:rPr>
        <w:t xml:space="preserve">
      2) потери спирта (снижение спиртуозности) в виноматериалах (объемных %): </w:t>
      </w:r>
    </w:p>
    <w:p>
      <w:pPr>
        <w:spacing w:after="0"/>
        <w:ind w:left="0"/>
        <w:jc w:val="both"/>
      </w:pPr>
      <w:r>
        <w:rPr>
          <w:rFonts w:ascii="Times New Roman"/>
          <w:b w:val="false"/>
          <w:i w:val="false"/>
          <w:color w:val="000000"/>
          <w:sz w:val="28"/>
        </w:rPr>
        <w:t xml:space="preserve">
      при технологической обработке крепленных виноматериалов (без термической обработки), включая купаж и розлив; </w:t>
      </w:r>
    </w:p>
    <w:p>
      <w:pPr>
        <w:spacing w:after="0"/>
        <w:ind w:left="0"/>
        <w:jc w:val="both"/>
      </w:pPr>
      <w:r>
        <w:rPr>
          <w:rFonts w:ascii="Times New Roman"/>
          <w:b w:val="false"/>
          <w:i w:val="false"/>
          <w:color w:val="000000"/>
          <w:sz w:val="28"/>
        </w:rPr>
        <w:t xml:space="preserve">
      плодово-ягодных виноматериалов, приготовленных из сброженно спиртованных соков, включая купаж и розлив; </w:t>
      </w:r>
    </w:p>
    <w:p>
      <w:pPr>
        <w:spacing w:after="0"/>
        <w:ind w:left="0"/>
        <w:jc w:val="both"/>
      </w:pPr>
      <w:r>
        <w:rPr>
          <w:rFonts w:ascii="Times New Roman"/>
          <w:b w:val="false"/>
          <w:i w:val="false"/>
          <w:color w:val="000000"/>
          <w:sz w:val="28"/>
        </w:rPr>
        <w:t xml:space="preserve">
      при хранении виноматериала за год; </w:t>
      </w:r>
    </w:p>
    <w:p>
      <w:pPr>
        <w:spacing w:after="0"/>
        <w:ind w:left="0"/>
        <w:jc w:val="both"/>
      </w:pPr>
      <w:r>
        <w:rPr>
          <w:rFonts w:ascii="Times New Roman"/>
          <w:b w:val="false"/>
          <w:i w:val="false"/>
          <w:color w:val="000000"/>
          <w:sz w:val="28"/>
        </w:rPr>
        <w:t xml:space="preserve">
      3) потери виноматериала при технологической обработке (% к количеству (объему) виноматериала, поступившего на данную операцию): </w:t>
      </w:r>
    </w:p>
    <w:p>
      <w:pPr>
        <w:spacing w:after="0"/>
        <w:ind w:left="0"/>
        <w:jc w:val="both"/>
      </w:pPr>
      <w:r>
        <w:rPr>
          <w:rFonts w:ascii="Times New Roman"/>
          <w:b w:val="false"/>
          <w:i w:val="false"/>
          <w:color w:val="000000"/>
          <w:sz w:val="28"/>
        </w:rPr>
        <w:t xml:space="preserve">
      при переливке (перекачке); </w:t>
      </w:r>
    </w:p>
    <w:p>
      <w:pPr>
        <w:spacing w:after="0"/>
        <w:ind w:left="0"/>
        <w:jc w:val="both"/>
      </w:pPr>
      <w:r>
        <w:rPr>
          <w:rFonts w:ascii="Times New Roman"/>
          <w:b w:val="false"/>
          <w:i w:val="false"/>
          <w:color w:val="000000"/>
          <w:sz w:val="28"/>
        </w:rPr>
        <w:t xml:space="preserve">
      при перемешивании: купаже, эгализации, спиртовании, оклейке; </w:t>
      </w:r>
    </w:p>
    <w:p>
      <w:pPr>
        <w:spacing w:after="0"/>
        <w:ind w:left="0"/>
        <w:jc w:val="both"/>
      </w:pPr>
      <w:r>
        <w:rPr>
          <w:rFonts w:ascii="Times New Roman"/>
          <w:b w:val="false"/>
          <w:i w:val="false"/>
          <w:color w:val="000000"/>
          <w:sz w:val="28"/>
        </w:rPr>
        <w:t xml:space="preserve">
      при фильтрации: впитывание вина фильтркартоном, впитывание вина фильтрватой, впитывание вина диатомитом; </w:t>
      </w:r>
    </w:p>
    <w:p>
      <w:pPr>
        <w:spacing w:after="0"/>
        <w:ind w:left="0"/>
        <w:jc w:val="both"/>
      </w:pPr>
      <w:r>
        <w:rPr>
          <w:rFonts w:ascii="Times New Roman"/>
          <w:b w:val="false"/>
          <w:i w:val="false"/>
          <w:color w:val="000000"/>
          <w:sz w:val="28"/>
        </w:rPr>
        <w:t xml:space="preserve">
      при термической обработке (теплом или холодом): в потоке без выдержки, в потоке с последующей выдержкой до 10 суток; </w:t>
      </w:r>
    </w:p>
    <w:p>
      <w:pPr>
        <w:spacing w:after="0"/>
        <w:ind w:left="0"/>
        <w:jc w:val="both"/>
      </w:pPr>
      <w:r>
        <w:rPr>
          <w:rFonts w:ascii="Times New Roman"/>
          <w:b w:val="false"/>
          <w:i w:val="false"/>
          <w:color w:val="000000"/>
          <w:sz w:val="28"/>
        </w:rPr>
        <w:t xml:space="preserve">
      4) потери вина при розливе (% к количеству (объему) вина, поступившего на данную операцию): </w:t>
      </w:r>
    </w:p>
    <w:p>
      <w:pPr>
        <w:spacing w:after="0"/>
        <w:ind w:left="0"/>
        <w:jc w:val="both"/>
      </w:pPr>
      <w:r>
        <w:rPr>
          <w:rFonts w:ascii="Times New Roman"/>
          <w:b w:val="false"/>
          <w:i w:val="false"/>
          <w:color w:val="000000"/>
          <w:sz w:val="28"/>
        </w:rPr>
        <w:t xml:space="preserve">
      горячий розлив; </w:t>
      </w:r>
    </w:p>
    <w:p>
      <w:pPr>
        <w:spacing w:after="0"/>
        <w:ind w:left="0"/>
        <w:jc w:val="both"/>
      </w:pPr>
      <w:r>
        <w:rPr>
          <w:rFonts w:ascii="Times New Roman"/>
          <w:b w:val="false"/>
          <w:i w:val="false"/>
          <w:color w:val="000000"/>
          <w:sz w:val="28"/>
        </w:rPr>
        <w:t xml:space="preserve">
      пастеризация в бутылке; </w:t>
      </w:r>
    </w:p>
    <w:p>
      <w:pPr>
        <w:spacing w:after="0"/>
        <w:ind w:left="0"/>
        <w:jc w:val="both"/>
      </w:pPr>
      <w:r>
        <w:rPr>
          <w:rFonts w:ascii="Times New Roman"/>
          <w:b w:val="false"/>
          <w:i w:val="false"/>
          <w:color w:val="000000"/>
          <w:sz w:val="28"/>
        </w:rPr>
        <w:t xml:space="preserve">
      отделка и передача в склад готовой продукции; </w:t>
      </w:r>
    </w:p>
    <w:p>
      <w:pPr>
        <w:spacing w:after="0"/>
        <w:ind w:left="0"/>
        <w:jc w:val="both"/>
      </w:pPr>
      <w:r>
        <w:rPr>
          <w:rFonts w:ascii="Times New Roman"/>
          <w:b w:val="false"/>
          <w:i w:val="false"/>
          <w:color w:val="000000"/>
          <w:sz w:val="28"/>
        </w:rPr>
        <w:t xml:space="preserve">
      хранение на складе готовой продукции; </w:t>
      </w:r>
    </w:p>
    <w:p>
      <w:pPr>
        <w:spacing w:after="0"/>
        <w:ind w:left="0"/>
        <w:jc w:val="both"/>
      </w:pPr>
      <w:r>
        <w:rPr>
          <w:rFonts w:ascii="Times New Roman"/>
          <w:b w:val="false"/>
          <w:i w:val="false"/>
          <w:color w:val="000000"/>
          <w:sz w:val="28"/>
        </w:rPr>
        <w:t xml:space="preserve">
      5) потери спирта при получении коньячного спирта при перегонке виноматериалов на аппаратах (% к количеству безводного спирта, содержащегося в виноматериалах): </w:t>
      </w:r>
    </w:p>
    <w:p>
      <w:pPr>
        <w:spacing w:after="0"/>
        <w:ind w:left="0"/>
        <w:jc w:val="both"/>
      </w:pPr>
      <w:r>
        <w:rPr>
          <w:rFonts w:ascii="Times New Roman"/>
          <w:b w:val="false"/>
          <w:i w:val="false"/>
          <w:color w:val="000000"/>
          <w:sz w:val="28"/>
        </w:rPr>
        <w:t xml:space="preserve">
      периодического действия (на одну перегонку); </w:t>
      </w:r>
    </w:p>
    <w:p>
      <w:pPr>
        <w:spacing w:after="0"/>
        <w:ind w:left="0"/>
        <w:jc w:val="both"/>
      </w:pPr>
      <w:r>
        <w:rPr>
          <w:rFonts w:ascii="Times New Roman"/>
          <w:b w:val="false"/>
          <w:i w:val="false"/>
          <w:color w:val="000000"/>
          <w:sz w:val="28"/>
        </w:rPr>
        <w:t xml:space="preserve">
      непрерывного действия; </w:t>
      </w:r>
    </w:p>
    <w:p>
      <w:pPr>
        <w:spacing w:after="0"/>
        <w:ind w:left="0"/>
        <w:jc w:val="both"/>
      </w:pPr>
      <w:r>
        <w:rPr>
          <w:rFonts w:ascii="Times New Roman"/>
          <w:b w:val="false"/>
          <w:i w:val="false"/>
          <w:color w:val="000000"/>
          <w:sz w:val="28"/>
        </w:rPr>
        <w:t xml:space="preserve">
      6) потери (бой) стеклянных бутылок (% к количеству принятых бутылок плюс отпущенных, деленное на два): </w:t>
      </w:r>
    </w:p>
    <w:p>
      <w:pPr>
        <w:spacing w:after="0"/>
        <w:ind w:left="0"/>
        <w:jc w:val="both"/>
      </w:pPr>
      <w:r>
        <w:rPr>
          <w:rFonts w:ascii="Times New Roman"/>
          <w:b w:val="false"/>
          <w:i w:val="false"/>
          <w:color w:val="000000"/>
          <w:sz w:val="28"/>
        </w:rPr>
        <w:t xml:space="preserve">
      при хранении; </w:t>
      </w:r>
    </w:p>
    <w:p>
      <w:pPr>
        <w:spacing w:after="0"/>
        <w:ind w:left="0"/>
        <w:jc w:val="both"/>
      </w:pPr>
      <w:r>
        <w:rPr>
          <w:rFonts w:ascii="Times New Roman"/>
          <w:b w:val="false"/>
          <w:i w:val="false"/>
          <w:color w:val="000000"/>
          <w:sz w:val="28"/>
        </w:rPr>
        <w:t xml:space="preserve">
      при обработке в тарных цехах; </w:t>
      </w:r>
    </w:p>
    <w:p>
      <w:pPr>
        <w:spacing w:after="0"/>
        <w:ind w:left="0"/>
        <w:jc w:val="both"/>
      </w:pPr>
      <w:r>
        <w:rPr>
          <w:rFonts w:ascii="Times New Roman"/>
          <w:b w:val="false"/>
          <w:i w:val="false"/>
          <w:color w:val="000000"/>
          <w:sz w:val="28"/>
        </w:rPr>
        <w:t xml:space="preserve">
      при предварительной мойке сильно загрязненных бутылок; </w:t>
      </w:r>
    </w:p>
    <w:p>
      <w:pPr>
        <w:spacing w:after="0"/>
        <w:ind w:left="0"/>
        <w:jc w:val="both"/>
      </w:pPr>
      <w:r>
        <w:rPr>
          <w:rFonts w:ascii="Times New Roman"/>
          <w:b w:val="false"/>
          <w:i w:val="false"/>
          <w:color w:val="000000"/>
          <w:sz w:val="28"/>
        </w:rPr>
        <w:t xml:space="preserve">
      при внутрискладском транспортировании, хранении и погрузке в автомашины; </w:t>
      </w:r>
    </w:p>
    <w:p>
      <w:pPr>
        <w:spacing w:after="0"/>
        <w:ind w:left="0"/>
        <w:jc w:val="both"/>
      </w:pPr>
      <w:r>
        <w:rPr>
          <w:rFonts w:ascii="Times New Roman"/>
          <w:b w:val="false"/>
          <w:i w:val="false"/>
          <w:color w:val="000000"/>
          <w:sz w:val="28"/>
        </w:rPr>
        <w:t xml:space="preserve">
      7) потери (бой) стеклянных бутылок (% к количеству бутылок поступивших в производство): </w:t>
      </w:r>
    </w:p>
    <w:p>
      <w:pPr>
        <w:spacing w:after="0"/>
        <w:ind w:left="0"/>
        <w:jc w:val="both"/>
      </w:pPr>
      <w:r>
        <w:rPr>
          <w:rFonts w:ascii="Times New Roman"/>
          <w:b w:val="false"/>
          <w:i w:val="false"/>
          <w:color w:val="000000"/>
          <w:sz w:val="28"/>
        </w:rPr>
        <w:t xml:space="preserve">
      при мойке; </w:t>
      </w:r>
    </w:p>
    <w:p>
      <w:pPr>
        <w:spacing w:after="0"/>
        <w:ind w:left="0"/>
        <w:jc w:val="both"/>
      </w:pPr>
      <w:r>
        <w:rPr>
          <w:rFonts w:ascii="Times New Roman"/>
          <w:b w:val="false"/>
          <w:i w:val="false"/>
          <w:color w:val="000000"/>
          <w:sz w:val="28"/>
        </w:rPr>
        <w:t xml:space="preserve">
      розливе; </w:t>
      </w:r>
    </w:p>
    <w:p>
      <w:pPr>
        <w:spacing w:after="0"/>
        <w:ind w:left="0"/>
        <w:jc w:val="both"/>
      </w:pPr>
      <w:r>
        <w:rPr>
          <w:rFonts w:ascii="Times New Roman"/>
          <w:b w:val="false"/>
          <w:i w:val="false"/>
          <w:color w:val="000000"/>
          <w:sz w:val="28"/>
        </w:rPr>
        <w:t xml:space="preserve">
      укупорке; </w:t>
      </w:r>
    </w:p>
    <w:p>
      <w:pPr>
        <w:spacing w:after="0"/>
        <w:ind w:left="0"/>
        <w:jc w:val="both"/>
      </w:pPr>
      <w:r>
        <w:rPr>
          <w:rFonts w:ascii="Times New Roman"/>
          <w:b w:val="false"/>
          <w:i w:val="false"/>
          <w:color w:val="000000"/>
          <w:sz w:val="28"/>
        </w:rPr>
        <w:t xml:space="preserve">
      оформлении; </w:t>
      </w:r>
    </w:p>
    <w:p>
      <w:pPr>
        <w:spacing w:after="0"/>
        <w:ind w:left="0"/>
        <w:jc w:val="both"/>
      </w:pPr>
      <w:r>
        <w:rPr>
          <w:rFonts w:ascii="Times New Roman"/>
          <w:b w:val="false"/>
          <w:i w:val="false"/>
          <w:color w:val="000000"/>
          <w:sz w:val="28"/>
        </w:rPr>
        <w:t xml:space="preserve">
      укладки в ящики и передаче в склад готовой продукции;. </w:t>
      </w:r>
    </w:p>
    <w:p>
      <w:pPr>
        <w:spacing w:after="0"/>
        <w:ind w:left="0"/>
        <w:jc w:val="both"/>
      </w:pPr>
      <w:r>
        <w:rPr>
          <w:rFonts w:ascii="Times New Roman"/>
          <w:b w:val="false"/>
          <w:i w:val="false"/>
          <w:color w:val="000000"/>
          <w:sz w:val="28"/>
        </w:rPr>
        <w:t xml:space="preserve">
      8) потери продукции при транспортировании (% к отгруженному количеству; </w:t>
      </w:r>
    </w:p>
    <w:p>
      <w:pPr>
        <w:spacing w:after="0"/>
        <w:ind w:left="0"/>
        <w:jc w:val="both"/>
      </w:pPr>
      <w:r>
        <w:rPr>
          <w:rFonts w:ascii="Times New Roman"/>
          <w:b w:val="false"/>
          <w:i w:val="false"/>
          <w:color w:val="000000"/>
          <w:sz w:val="28"/>
        </w:rPr>
        <w:t xml:space="preserve">
      9) потери этикеток, кольереток, контрэтикеток и колпачков (% от количества бутылок с готовыми изделиями); </w:t>
      </w:r>
    </w:p>
    <w:p>
      <w:pPr>
        <w:spacing w:after="0"/>
        <w:ind w:left="0"/>
        <w:jc w:val="both"/>
      </w:pPr>
      <w:r>
        <w:rPr>
          <w:rFonts w:ascii="Times New Roman"/>
          <w:b w:val="false"/>
          <w:i w:val="false"/>
          <w:color w:val="000000"/>
          <w:sz w:val="28"/>
        </w:rPr>
        <w:t xml:space="preserve">
      10) расход теплоэнергии (среднегодовой в гкал/тыс. дал продукции); </w:t>
      </w:r>
    </w:p>
    <w:p>
      <w:pPr>
        <w:spacing w:after="0"/>
        <w:ind w:left="0"/>
        <w:jc w:val="both"/>
      </w:pPr>
      <w:r>
        <w:rPr>
          <w:rFonts w:ascii="Times New Roman"/>
          <w:b w:val="false"/>
          <w:i w:val="false"/>
          <w:color w:val="000000"/>
          <w:sz w:val="28"/>
        </w:rPr>
        <w:t xml:space="preserve">
      11) расход электроэнергии (среднегодовой в квт-час/тыс. дал продукции); </w:t>
      </w:r>
    </w:p>
    <w:p>
      <w:pPr>
        <w:spacing w:after="0"/>
        <w:ind w:left="0"/>
        <w:jc w:val="both"/>
      </w:pPr>
      <w:r>
        <w:rPr>
          <w:rFonts w:ascii="Times New Roman"/>
          <w:b w:val="false"/>
          <w:i w:val="false"/>
          <w:color w:val="000000"/>
          <w:sz w:val="28"/>
        </w:rPr>
        <w:t xml:space="preserve">
      12) расход воды (среднегодовой в тыс. м </w:t>
      </w:r>
      <w:r>
        <w:rPr>
          <w:rFonts w:ascii="Times New Roman"/>
          <w:b w:val="false"/>
          <w:i w:val="false"/>
          <w:color w:val="000000"/>
          <w:vertAlign w:val="superscript"/>
        </w:rPr>
        <w:t xml:space="preserve">3 </w:t>
      </w:r>
      <w:r>
        <w:rPr>
          <w:rFonts w:ascii="Times New Roman"/>
          <w:b w:val="false"/>
          <w:i w:val="false"/>
          <w:color w:val="000000"/>
          <w:sz w:val="28"/>
        </w:rPr>
        <w:t xml:space="preserve">/тыс. дал продукции). </w:t>
      </w:r>
    </w:p>
    <w:bookmarkStart w:name="z29" w:id="27"/>
    <w:p>
      <w:pPr>
        <w:spacing w:after="0"/>
        <w:ind w:left="0"/>
        <w:jc w:val="both"/>
      </w:pPr>
      <w:r>
        <w:rPr>
          <w:rFonts w:ascii="Times New Roman"/>
          <w:b w:val="false"/>
          <w:i w:val="false"/>
          <w:color w:val="000000"/>
          <w:sz w:val="28"/>
        </w:rPr>
        <w:t xml:space="preserve">
      16. Сведения о расходе основного сырья и вспомогательных материалов при производстве пива: </w:t>
      </w:r>
    </w:p>
    <w:bookmarkEnd w:id="27"/>
    <w:p>
      <w:pPr>
        <w:spacing w:after="0"/>
        <w:ind w:left="0"/>
        <w:jc w:val="both"/>
      </w:pPr>
      <w:r>
        <w:rPr>
          <w:rFonts w:ascii="Times New Roman"/>
          <w:b w:val="false"/>
          <w:i w:val="false"/>
          <w:color w:val="000000"/>
          <w:sz w:val="28"/>
        </w:rPr>
        <w:t xml:space="preserve">
      1) расход сырья на выработку пива (кг/1000 дал): </w:t>
      </w:r>
    </w:p>
    <w:p>
      <w:pPr>
        <w:spacing w:after="0"/>
        <w:ind w:left="0"/>
        <w:jc w:val="both"/>
      </w:pPr>
      <w:r>
        <w:rPr>
          <w:rFonts w:ascii="Times New Roman"/>
          <w:b w:val="false"/>
          <w:i w:val="false"/>
          <w:color w:val="000000"/>
          <w:sz w:val="28"/>
        </w:rPr>
        <w:t xml:space="preserve">
      солода; </w:t>
      </w:r>
    </w:p>
    <w:p>
      <w:pPr>
        <w:spacing w:after="0"/>
        <w:ind w:left="0"/>
        <w:jc w:val="both"/>
      </w:pPr>
      <w:r>
        <w:rPr>
          <w:rFonts w:ascii="Times New Roman"/>
          <w:b w:val="false"/>
          <w:i w:val="false"/>
          <w:color w:val="000000"/>
          <w:sz w:val="28"/>
        </w:rPr>
        <w:t xml:space="preserve">
      несоложенных материалов; </w:t>
      </w:r>
    </w:p>
    <w:p>
      <w:pPr>
        <w:spacing w:after="0"/>
        <w:ind w:left="0"/>
        <w:jc w:val="both"/>
      </w:pPr>
      <w:r>
        <w:rPr>
          <w:rFonts w:ascii="Times New Roman"/>
          <w:b w:val="false"/>
          <w:i w:val="false"/>
          <w:color w:val="000000"/>
          <w:sz w:val="28"/>
        </w:rPr>
        <w:t xml:space="preserve">
      сахара-сырца; </w:t>
      </w:r>
    </w:p>
    <w:p>
      <w:pPr>
        <w:spacing w:after="0"/>
        <w:ind w:left="0"/>
        <w:jc w:val="both"/>
      </w:pPr>
      <w:r>
        <w:rPr>
          <w:rFonts w:ascii="Times New Roman"/>
          <w:b w:val="false"/>
          <w:i w:val="false"/>
          <w:color w:val="000000"/>
          <w:sz w:val="28"/>
        </w:rPr>
        <w:t xml:space="preserve">
      2) потери экстракта в дробине (%); </w:t>
      </w:r>
    </w:p>
    <w:p>
      <w:pPr>
        <w:spacing w:after="0"/>
        <w:ind w:left="0"/>
        <w:jc w:val="both"/>
      </w:pPr>
      <w:r>
        <w:rPr>
          <w:rFonts w:ascii="Times New Roman"/>
          <w:b w:val="false"/>
          <w:i w:val="false"/>
          <w:color w:val="000000"/>
          <w:sz w:val="28"/>
        </w:rPr>
        <w:t xml:space="preserve">
      3) потери (бой) бутылок при розливе пива (%); </w:t>
      </w:r>
    </w:p>
    <w:p>
      <w:pPr>
        <w:spacing w:after="0"/>
        <w:ind w:left="0"/>
        <w:jc w:val="both"/>
      </w:pPr>
      <w:r>
        <w:rPr>
          <w:rFonts w:ascii="Times New Roman"/>
          <w:b w:val="false"/>
          <w:i w:val="false"/>
          <w:color w:val="000000"/>
          <w:sz w:val="28"/>
        </w:rPr>
        <w:t xml:space="preserve">
      4) потери на стадии охлаждения сусла (%); </w:t>
      </w:r>
    </w:p>
    <w:p>
      <w:pPr>
        <w:spacing w:after="0"/>
        <w:ind w:left="0"/>
        <w:jc w:val="both"/>
      </w:pPr>
      <w:r>
        <w:rPr>
          <w:rFonts w:ascii="Times New Roman"/>
          <w:b w:val="false"/>
          <w:i w:val="false"/>
          <w:color w:val="000000"/>
          <w:sz w:val="28"/>
        </w:rPr>
        <w:t xml:space="preserve">
      5) потери при брожении (%); </w:t>
      </w:r>
    </w:p>
    <w:p>
      <w:pPr>
        <w:spacing w:after="0"/>
        <w:ind w:left="0"/>
        <w:jc w:val="both"/>
      </w:pPr>
      <w:r>
        <w:rPr>
          <w:rFonts w:ascii="Times New Roman"/>
          <w:b w:val="false"/>
          <w:i w:val="false"/>
          <w:color w:val="000000"/>
          <w:sz w:val="28"/>
        </w:rPr>
        <w:t xml:space="preserve">
      6) потери при дображивании (%); </w:t>
      </w:r>
    </w:p>
    <w:p>
      <w:pPr>
        <w:spacing w:after="0"/>
        <w:ind w:left="0"/>
        <w:jc w:val="both"/>
      </w:pPr>
      <w:r>
        <w:rPr>
          <w:rFonts w:ascii="Times New Roman"/>
          <w:b w:val="false"/>
          <w:i w:val="false"/>
          <w:color w:val="000000"/>
          <w:sz w:val="28"/>
        </w:rPr>
        <w:t xml:space="preserve">
      7) потери солода при калировке (%); </w:t>
      </w:r>
    </w:p>
    <w:p>
      <w:pPr>
        <w:spacing w:after="0"/>
        <w:ind w:left="0"/>
        <w:jc w:val="both"/>
      </w:pPr>
      <w:r>
        <w:rPr>
          <w:rFonts w:ascii="Times New Roman"/>
          <w:b w:val="false"/>
          <w:i w:val="false"/>
          <w:color w:val="000000"/>
          <w:sz w:val="28"/>
        </w:rPr>
        <w:t xml:space="preserve">
      8) потери пива при бестарной перевозке (с учетом налива в цистерны, транспортировки и передачи в торговую сеть (%); </w:t>
      </w:r>
    </w:p>
    <w:p>
      <w:pPr>
        <w:spacing w:after="0"/>
        <w:ind w:left="0"/>
        <w:jc w:val="both"/>
      </w:pPr>
      <w:r>
        <w:rPr>
          <w:rFonts w:ascii="Times New Roman"/>
          <w:b w:val="false"/>
          <w:i w:val="false"/>
          <w:color w:val="000000"/>
          <w:sz w:val="28"/>
        </w:rPr>
        <w:t xml:space="preserve">
      9) потери продукции в цехах розлива и складах готовой продукции (%); </w:t>
      </w:r>
    </w:p>
    <w:p>
      <w:pPr>
        <w:spacing w:after="0"/>
        <w:ind w:left="0"/>
        <w:jc w:val="both"/>
      </w:pPr>
      <w:r>
        <w:rPr>
          <w:rFonts w:ascii="Times New Roman"/>
          <w:b w:val="false"/>
          <w:i w:val="false"/>
          <w:color w:val="000000"/>
          <w:sz w:val="28"/>
        </w:rPr>
        <w:t xml:space="preserve">
      10) бой бутылок при пастеризации пива в пастеризаторах (%); </w:t>
      </w:r>
    </w:p>
    <w:p>
      <w:pPr>
        <w:spacing w:after="0"/>
        <w:ind w:left="0"/>
        <w:jc w:val="both"/>
      </w:pPr>
      <w:r>
        <w:rPr>
          <w:rFonts w:ascii="Times New Roman"/>
          <w:b w:val="false"/>
          <w:i w:val="false"/>
          <w:color w:val="000000"/>
          <w:sz w:val="28"/>
        </w:rPr>
        <w:t xml:space="preserve">
      11) расход теплоэнергии (среднегодовой в Гкал/1000 дал пива); </w:t>
      </w:r>
    </w:p>
    <w:p>
      <w:pPr>
        <w:spacing w:after="0"/>
        <w:ind w:left="0"/>
        <w:jc w:val="both"/>
      </w:pPr>
      <w:r>
        <w:rPr>
          <w:rFonts w:ascii="Times New Roman"/>
          <w:b w:val="false"/>
          <w:i w:val="false"/>
          <w:color w:val="000000"/>
          <w:sz w:val="28"/>
        </w:rPr>
        <w:t xml:space="preserve">
      12) расход электроэнергии (среднегодовой в квт-час/1000 дал пива); </w:t>
      </w:r>
    </w:p>
    <w:p>
      <w:pPr>
        <w:spacing w:after="0"/>
        <w:ind w:left="0"/>
        <w:jc w:val="both"/>
      </w:pPr>
      <w:r>
        <w:rPr>
          <w:rFonts w:ascii="Times New Roman"/>
          <w:b w:val="false"/>
          <w:i w:val="false"/>
          <w:color w:val="000000"/>
          <w:sz w:val="28"/>
        </w:rPr>
        <w:t xml:space="preserve">
      13) расход воды (среднегодовой в тыс. м </w:t>
      </w:r>
      <w:r>
        <w:rPr>
          <w:rFonts w:ascii="Times New Roman"/>
          <w:b w:val="false"/>
          <w:i w:val="false"/>
          <w:color w:val="000000"/>
          <w:vertAlign w:val="superscript"/>
        </w:rPr>
        <w:t xml:space="preserve">3 </w:t>
      </w:r>
      <w:r>
        <w:rPr>
          <w:rFonts w:ascii="Times New Roman"/>
          <w:b w:val="false"/>
          <w:i w:val="false"/>
          <w:color w:val="000000"/>
          <w:sz w:val="28"/>
        </w:rPr>
        <w:t xml:space="preserve">/1000 дал пива). </w:t>
      </w:r>
    </w:p>
    <w:bookmarkStart w:name="z30" w:id="28"/>
    <w:p>
      <w:pPr>
        <w:spacing w:after="0"/>
        <w:ind w:left="0"/>
        <w:jc w:val="left"/>
      </w:pPr>
      <w:r>
        <w:rPr>
          <w:rFonts w:ascii="Times New Roman"/>
          <w:b/>
          <w:i w:val="false"/>
          <w:color w:val="000000"/>
        </w:rPr>
        <w:t xml:space="preserve"> 7. Сведения о складских помещениях</w:t>
      </w:r>
    </w:p>
    <w:bookmarkEnd w:id="28"/>
    <w:bookmarkStart w:name="z31" w:id="29"/>
    <w:p>
      <w:pPr>
        <w:spacing w:after="0"/>
        <w:ind w:left="0"/>
        <w:jc w:val="both"/>
      </w:pPr>
      <w:r>
        <w:rPr>
          <w:rFonts w:ascii="Times New Roman"/>
          <w:b w:val="false"/>
          <w:i w:val="false"/>
          <w:color w:val="000000"/>
          <w:sz w:val="28"/>
        </w:rPr>
        <w:t xml:space="preserve">
      17. Сведения о складских помещениях при производстве этилового спирта: </w:t>
      </w:r>
    </w:p>
    <w:bookmarkEnd w:id="29"/>
    <w:p>
      <w:pPr>
        <w:spacing w:after="0"/>
        <w:ind w:left="0"/>
        <w:jc w:val="both"/>
      </w:pPr>
      <w:r>
        <w:rPr>
          <w:rFonts w:ascii="Times New Roman"/>
          <w:b w:val="false"/>
          <w:i w:val="false"/>
          <w:color w:val="000000"/>
          <w:sz w:val="28"/>
        </w:rPr>
        <w:t xml:space="preserve">
      склад для хранения зерна, мелассы, углекислоты, ферментов, вспомогательных материалов (количество, площадь (м </w:t>
      </w:r>
      <w:r>
        <w:rPr>
          <w:rFonts w:ascii="Times New Roman"/>
          <w:b w:val="false"/>
          <w:i w:val="false"/>
          <w:color w:val="000000"/>
          <w:vertAlign w:val="superscript"/>
        </w:rPr>
        <w:t xml:space="preserve">2 </w:t>
      </w:r>
      <w:r>
        <w:rPr>
          <w:rFonts w:ascii="Times New Roman"/>
          <w:b w:val="false"/>
          <w:i w:val="false"/>
          <w:color w:val="000000"/>
          <w:sz w:val="28"/>
        </w:rPr>
        <w:t xml:space="preserve">), емкость единовременного хранения (в тн, баллонах), наименование устройств, обеспечивающие требуемый режим хранения). </w:t>
      </w:r>
    </w:p>
    <w:bookmarkStart w:name="z32" w:id="30"/>
    <w:p>
      <w:pPr>
        <w:spacing w:after="0"/>
        <w:ind w:left="0"/>
        <w:jc w:val="both"/>
      </w:pPr>
      <w:r>
        <w:rPr>
          <w:rFonts w:ascii="Times New Roman"/>
          <w:b w:val="false"/>
          <w:i w:val="false"/>
          <w:color w:val="000000"/>
          <w:sz w:val="28"/>
        </w:rPr>
        <w:t xml:space="preserve">
      18. Сведения о складских помещениях при производстве водок, водок особых, ликеро-водочных изделий и винодельческой продукции: </w:t>
      </w:r>
    </w:p>
    <w:bookmarkEnd w:id="30"/>
    <w:p>
      <w:pPr>
        <w:spacing w:after="0"/>
        <w:ind w:left="0"/>
        <w:jc w:val="both"/>
      </w:pPr>
      <w:r>
        <w:rPr>
          <w:rFonts w:ascii="Times New Roman"/>
          <w:b w:val="false"/>
          <w:i w:val="false"/>
          <w:color w:val="000000"/>
          <w:sz w:val="28"/>
        </w:rPr>
        <w:t xml:space="preserve">
      1) склад для приемки и хранения тары открытого и/или закрытого типа (количество, площадь (м </w:t>
      </w:r>
      <w:r>
        <w:rPr>
          <w:rFonts w:ascii="Times New Roman"/>
          <w:b w:val="false"/>
          <w:i w:val="false"/>
          <w:color w:val="000000"/>
          <w:vertAlign w:val="superscript"/>
        </w:rPr>
        <w:t xml:space="preserve">2 </w:t>
      </w:r>
      <w:r>
        <w:rPr>
          <w:rFonts w:ascii="Times New Roman"/>
          <w:b w:val="false"/>
          <w:i w:val="false"/>
          <w:color w:val="000000"/>
          <w:sz w:val="28"/>
        </w:rPr>
        <w:t xml:space="preserve">), емкость единовременного хранения (тыс. бутылок), наименование и количество устройств для обогрева помещения; </w:t>
      </w:r>
    </w:p>
    <w:p>
      <w:pPr>
        <w:spacing w:after="0"/>
        <w:ind w:left="0"/>
        <w:jc w:val="both"/>
      </w:pPr>
      <w:r>
        <w:rPr>
          <w:rFonts w:ascii="Times New Roman"/>
          <w:b w:val="false"/>
          <w:i w:val="false"/>
          <w:color w:val="000000"/>
          <w:sz w:val="28"/>
        </w:rPr>
        <w:t xml:space="preserve">
      2) склад для хранения готовой продукции (количество, площадь (м </w:t>
      </w:r>
      <w:r>
        <w:rPr>
          <w:rFonts w:ascii="Times New Roman"/>
          <w:b w:val="false"/>
          <w:i w:val="false"/>
          <w:color w:val="000000"/>
          <w:vertAlign w:val="superscript"/>
        </w:rPr>
        <w:t xml:space="preserve">2 </w:t>
      </w:r>
      <w:r>
        <w:rPr>
          <w:rFonts w:ascii="Times New Roman"/>
          <w:b w:val="false"/>
          <w:i w:val="false"/>
          <w:color w:val="000000"/>
          <w:sz w:val="28"/>
        </w:rPr>
        <w:t xml:space="preserve">), емкость единовременного хранения (в тыс. бутылок), наименование и количество устройств для обогрева и охлаждения, а также приборов контроля за хранением); </w:t>
      </w:r>
    </w:p>
    <w:p>
      <w:pPr>
        <w:spacing w:after="0"/>
        <w:ind w:left="0"/>
        <w:jc w:val="both"/>
      </w:pPr>
      <w:r>
        <w:rPr>
          <w:rFonts w:ascii="Times New Roman"/>
          <w:b w:val="false"/>
          <w:i w:val="false"/>
          <w:color w:val="000000"/>
          <w:sz w:val="28"/>
        </w:rPr>
        <w:t xml:space="preserve">
      3) склад для хранения вспомогательных материалов (количество, площадь (м </w:t>
      </w:r>
      <w:r>
        <w:rPr>
          <w:rFonts w:ascii="Times New Roman"/>
          <w:b w:val="false"/>
          <w:i w:val="false"/>
          <w:color w:val="000000"/>
          <w:vertAlign w:val="superscript"/>
        </w:rPr>
        <w:t xml:space="preserve">2 </w:t>
      </w:r>
      <w:r>
        <w:rPr>
          <w:rFonts w:ascii="Times New Roman"/>
          <w:b w:val="false"/>
          <w:i w:val="false"/>
          <w:color w:val="000000"/>
          <w:sz w:val="28"/>
        </w:rPr>
        <w:t xml:space="preserve">), наименование хранимых материалов). </w:t>
      </w:r>
    </w:p>
    <w:bookmarkStart w:name="z33" w:id="31"/>
    <w:p>
      <w:pPr>
        <w:spacing w:after="0"/>
        <w:ind w:left="0"/>
        <w:jc w:val="left"/>
      </w:pPr>
      <w:r>
        <w:rPr>
          <w:rFonts w:ascii="Times New Roman"/>
          <w:b/>
          <w:i w:val="false"/>
          <w:color w:val="000000"/>
        </w:rPr>
        <w:t xml:space="preserve"> 8. Сведения о метрологическом обеспечении производства</w:t>
      </w:r>
      <w:r>
        <w:br/>
      </w:r>
      <w:r>
        <w:rPr>
          <w:rFonts w:ascii="Times New Roman"/>
          <w:b/>
          <w:i w:val="false"/>
          <w:color w:val="000000"/>
        </w:rPr>
        <w:t>этилового спирта и алкогольной продукции</w:t>
      </w:r>
    </w:p>
    <w:bookmarkEnd w:id="31"/>
    <w:bookmarkStart w:name="z34" w:id="32"/>
    <w:p>
      <w:pPr>
        <w:spacing w:after="0"/>
        <w:ind w:left="0"/>
        <w:jc w:val="both"/>
      </w:pPr>
      <w:r>
        <w:rPr>
          <w:rFonts w:ascii="Times New Roman"/>
          <w:b w:val="false"/>
          <w:i w:val="false"/>
          <w:color w:val="000000"/>
          <w:sz w:val="28"/>
        </w:rPr>
        <w:t xml:space="preserve">
      19. В сведениях о метрологическом обеспечении производства этилового спирта и алкогольной продукции отражаются: </w:t>
      </w:r>
    </w:p>
    <w:bookmarkEnd w:id="32"/>
    <w:p>
      <w:pPr>
        <w:spacing w:after="0"/>
        <w:ind w:left="0"/>
        <w:jc w:val="both"/>
      </w:pPr>
      <w:r>
        <w:rPr>
          <w:rFonts w:ascii="Times New Roman"/>
          <w:b w:val="false"/>
          <w:i w:val="false"/>
          <w:color w:val="000000"/>
          <w:sz w:val="28"/>
        </w:rPr>
        <w:t xml:space="preserve">
      1) наличие перечня средств измерений, подлежащих поверке с указанием наименования, типа, марки, метрологических характеристик, количество и периодичность поверки; </w:t>
      </w:r>
    </w:p>
    <w:p>
      <w:pPr>
        <w:spacing w:after="0"/>
        <w:ind w:left="0"/>
        <w:jc w:val="both"/>
      </w:pPr>
      <w:r>
        <w:rPr>
          <w:rFonts w:ascii="Times New Roman"/>
          <w:b w:val="false"/>
          <w:i w:val="false"/>
          <w:color w:val="000000"/>
          <w:sz w:val="28"/>
        </w:rPr>
        <w:t xml:space="preserve">
      2) договор о метрологическом обслуживании (номер, дата, орган, его осуществляющий); </w:t>
      </w:r>
    </w:p>
    <w:p>
      <w:pPr>
        <w:spacing w:after="0"/>
        <w:ind w:left="0"/>
        <w:jc w:val="both"/>
      </w:pPr>
      <w:r>
        <w:rPr>
          <w:rFonts w:ascii="Times New Roman"/>
          <w:b w:val="false"/>
          <w:i w:val="false"/>
          <w:color w:val="000000"/>
          <w:sz w:val="28"/>
        </w:rPr>
        <w:t xml:space="preserve">
      3) ответственное лицо за осуществление поверки средств измерений (должность, фамилия, имя, отчество, дата и номер приказа).  </w:t>
      </w:r>
    </w:p>
    <w:bookmarkStart w:name="z35" w:id="33"/>
    <w:p>
      <w:pPr>
        <w:spacing w:after="0"/>
        <w:ind w:left="0"/>
        <w:jc w:val="left"/>
      </w:pPr>
      <w:r>
        <w:rPr>
          <w:rFonts w:ascii="Times New Roman"/>
          <w:b/>
          <w:i w:val="false"/>
          <w:color w:val="000000"/>
        </w:rPr>
        <w:t xml:space="preserve"> 9. Сведения об инженерном обеспечении производства</w:t>
      </w:r>
      <w:r>
        <w:br/>
      </w:r>
      <w:r>
        <w:rPr>
          <w:rFonts w:ascii="Times New Roman"/>
          <w:b/>
          <w:i w:val="false"/>
          <w:color w:val="000000"/>
        </w:rPr>
        <w:t>этилового спирта и алкогольной продукции</w:t>
      </w:r>
    </w:p>
    <w:bookmarkEnd w:id="33"/>
    <w:bookmarkStart w:name="z36" w:id="34"/>
    <w:p>
      <w:pPr>
        <w:spacing w:after="0"/>
        <w:ind w:left="0"/>
        <w:jc w:val="both"/>
      </w:pPr>
      <w:r>
        <w:rPr>
          <w:rFonts w:ascii="Times New Roman"/>
          <w:b w:val="false"/>
          <w:i w:val="false"/>
          <w:color w:val="000000"/>
          <w:sz w:val="28"/>
        </w:rPr>
        <w:t xml:space="preserve">
      20. В сведениях об инженерном обеспечении производства этилового спирта и алкогольной продукции отражаются: </w:t>
      </w:r>
    </w:p>
    <w:bookmarkEnd w:id="34"/>
    <w:p>
      <w:pPr>
        <w:spacing w:after="0"/>
        <w:ind w:left="0"/>
        <w:jc w:val="both"/>
      </w:pPr>
      <w:r>
        <w:rPr>
          <w:rFonts w:ascii="Times New Roman"/>
          <w:b w:val="false"/>
          <w:i w:val="false"/>
          <w:color w:val="000000"/>
          <w:sz w:val="28"/>
        </w:rPr>
        <w:t xml:space="preserve">
      1) вентиляция и воздухоснабжение, где указывается наименование, тип, марка, производительность, количество вентиляторов, компрессорной установки для выработки сжатого воздуха, подогревателей воды и воздуха; </w:t>
      </w:r>
    </w:p>
    <w:p>
      <w:pPr>
        <w:spacing w:after="0"/>
        <w:ind w:left="0"/>
        <w:jc w:val="both"/>
      </w:pPr>
      <w:r>
        <w:rPr>
          <w:rFonts w:ascii="Times New Roman"/>
          <w:b w:val="false"/>
          <w:i w:val="false"/>
          <w:color w:val="000000"/>
          <w:sz w:val="28"/>
        </w:rPr>
        <w:t xml:space="preserve">
      2) водоснабжение и канализация, где отражается: </w:t>
      </w:r>
    </w:p>
    <w:p>
      <w:pPr>
        <w:spacing w:after="0"/>
        <w:ind w:left="0"/>
        <w:jc w:val="both"/>
      </w:pPr>
      <w:r>
        <w:rPr>
          <w:rFonts w:ascii="Times New Roman"/>
          <w:b w:val="false"/>
          <w:i w:val="false"/>
          <w:color w:val="000000"/>
          <w:sz w:val="28"/>
        </w:rPr>
        <w:t xml:space="preserve">
      наличие источника водоснабжения (централизованного и/или артезианской скважины); </w:t>
      </w:r>
    </w:p>
    <w:p>
      <w:pPr>
        <w:spacing w:after="0"/>
        <w:ind w:left="0"/>
        <w:jc w:val="both"/>
      </w:pPr>
      <w:r>
        <w:rPr>
          <w:rFonts w:ascii="Times New Roman"/>
          <w:b w:val="false"/>
          <w:i w:val="false"/>
          <w:color w:val="000000"/>
          <w:sz w:val="28"/>
        </w:rPr>
        <w:t xml:space="preserve">
      тип, марка, производительность, количество, глубинных насосов; </w:t>
      </w:r>
    </w:p>
    <w:p>
      <w:pPr>
        <w:spacing w:after="0"/>
        <w:ind w:left="0"/>
        <w:jc w:val="both"/>
      </w:pPr>
      <w:r>
        <w:rPr>
          <w:rFonts w:ascii="Times New Roman"/>
          <w:b w:val="false"/>
          <w:i w:val="false"/>
          <w:color w:val="000000"/>
          <w:sz w:val="28"/>
        </w:rPr>
        <w:t xml:space="preserve">
      объем воды (м </w:t>
      </w:r>
      <w:r>
        <w:rPr>
          <w:rFonts w:ascii="Times New Roman"/>
          <w:b w:val="false"/>
          <w:i w:val="false"/>
          <w:color w:val="000000"/>
          <w:vertAlign w:val="superscript"/>
        </w:rPr>
        <w:t xml:space="preserve">3 </w:t>
      </w:r>
      <w:r>
        <w:rPr>
          <w:rFonts w:ascii="Times New Roman"/>
          <w:b w:val="false"/>
          <w:i w:val="false"/>
          <w:color w:val="000000"/>
          <w:sz w:val="28"/>
        </w:rPr>
        <w:t xml:space="preserve">), использованный на технологические и хозяйственно-бытовые нужды за прошедший год; </w:t>
      </w:r>
    </w:p>
    <w:p>
      <w:pPr>
        <w:spacing w:after="0"/>
        <w:ind w:left="0"/>
        <w:jc w:val="both"/>
      </w:pPr>
      <w:r>
        <w:rPr>
          <w:rFonts w:ascii="Times New Roman"/>
          <w:b w:val="false"/>
          <w:i w:val="false"/>
          <w:color w:val="000000"/>
          <w:sz w:val="28"/>
        </w:rPr>
        <w:t xml:space="preserve">
      наличие бассейна для хранения резервной воды (количество, объем единовременного хранения (м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объем сбрасываемых стоков (м </w:t>
      </w:r>
      <w:r>
        <w:rPr>
          <w:rFonts w:ascii="Times New Roman"/>
          <w:b w:val="false"/>
          <w:i w:val="false"/>
          <w:color w:val="000000"/>
          <w:vertAlign w:val="superscript"/>
        </w:rPr>
        <w:t xml:space="preserve">3 </w:t>
      </w:r>
      <w:r>
        <w:rPr>
          <w:rFonts w:ascii="Times New Roman"/>
          <w:b w:val="false"/>
          <w:i w:val="false"/>
          <w:color w:val="000000"/>
          <w:sz w:val="28"/>
        </w:rPr>
        <w:t xml:space="preserve">) в систему городских очистных сооружений и/или собственных полей фильтрации за прошедший год; </w:t>
      </w:r>
    </w:p>
    <w:p>
      <w:pPr>
        <w:spacing w:after="0"/>
        <w:ind w:left="0"/>
        <w:jc w:val="both"/>
      </w:pPr>
      <w:r>
        <w:rPr>
          <w:rFonts w:ascii="Times New Roman"/>
          <w:b w:val="false"/>
          <w:i w:val="false"/>
          <w:color w:val="000000"/>
          <w:sz w:val="28"/>
        </w:rPr>
        <w:t xml:space="preserve">
      3) электроснабжение, где содержится: </w:t>
      </w:r>
    </w:p>
    <w:p>
      <w:pPr>
        <w:spacing w:after="0"/>
        <w:ind w:left="0"/>
        <w:jc w:val="both"/>
      </w:pPr>
      <w:r>
        <w:rPr>
          <w:rFonts w:ascii="Times New Roman"/>
          <w:b w:val="false"/>
          <w:i w:val="false"/>
          <w:color w:val="000000"/>
          <w:sz w:val="28"/>
        </w:rPr>
        <w:t xml:space="preserve">
      наличие источника снабжения (централизованного и/или автономного); </w:t>
      </w:r>
    </w:p>
    <w:p>
      <w:pPr>
        <w:spacing w:after="0"/>
        <w:ind w:left="0"/>
        <w:jc w:val="both"/>
      </w:pPr>
      <w:r>
        <w:rPr>
          <w:rFonts w:ascii="Times New Roman"/>
          <w:b w:val="false"/>
          <w:i w:val="false"/>
          <w:color w:val="000000"/>
          <w:sz w:val="28"/>
        </w:rPr>
        <w:t xml:space="preserve">
      тип, марка, количество, мощность трансформаторов, объем потребления электроэнергии за прошедший год (квт/час); </w:t>
      </w:r>
    </w:p>
    <w:p>
      <w:pPr>
        <w:spacing w:after="0"/>
        <w:ind w:left="0"/>
        <w:jc w:val="both"/>
      </w:pPr>
      <w:r>
        <w:rPr>
          <w:rFonts w:ascii="Times New Roman"/>
          <w:b w:val="false"/>
          <w:i w:val="false"/>
          <w:color w:val="000000"/>
          <w:sz w:val="28"/>
        </w:rPr>
        <w:t xml:space="preserve">
      4) теплоснабжение, где отражается: </w:t>
      </w:r>
    </w:p>
    <w:p>
      <w:pPr>
        <w:spacing w:after="0"/>
        <w:ind w:left="0"/>
        <w:jc w:val="both"/>
      </w:pPr>
      <w:r>
        <w:rPr>
          <w:rFonts w:ascii="Times New Roman"/>
          <w:b w:val="false"/>
          <w:i w:val="false"/>
          <w:color w:val="000000"/>
          <w:sz w:val="28"/>
        </w:rPr>
        <w:t xml:space="preserve">
      наличие источника теплоснабжения (централизованного и/или автономного); </w:t>
      </w:r>
    </w:p>
    <w:p>
      <w:pPr>
        <w:spacing w:after="0"/>
        <w:ind w:left="0"/>
        <w:jc w:val="both"/>
      </w:pPr>
      <w:r>
        <w:rPr>
          <w:rFonts w:ascii="Times New Roman"/>
          <w:b w:val="false"/>
          <w:i w:val="false"/>
          <w:color w:val="000000"/>
          <w:sz w:val="28"/>
        </w:rPr>
        <w:t xml:space="preserve">
      наименование, тип, марка, производительность, количество установленных паровых котлов (вид используемого топлива), водогрейного котла, компрессорной установки для выработки холода; </w:t>
      </w:r>
    </w:p>
    <w:p>
      <w:pPr>
        <w:spacing w:after="0"/>
        <w:ind w:left="0"/>
        <w:jc w:val="both"/>
      </w:pPr>
      <w:r>
        <w:rPr>
          <w:rFonts w:ascii="Times New Roman"/>
          <w:b w:val="false"/>
          <w:i w:val="false"/>
          <w:color w:val="000000"/>
          <w:sz w:val="28"/>
        </w:rPr>
        <w:t xml:space="preserve">
      количество потребленной (выработанной) теплоэнергии за прошедший год; </w:t>
      </w:r>
    </w:p>
    <w:p>
      <w:pPr>
        <w:spacing w:after="0"/>
        <w:ind w:left="0"/>
        <w:jc w:val="both"/>
      </w:pPr>
      <w:r>
        <w:rPr>
          <w:rFonts w:ascii="Times New Roman"/>
          <w:b w:val="false"/>
          <w:i w:val="false"/>
          <w:color w:val="000000"/>
          <w:sz w:val="28"/>
        </w:rPr>
        <w:t xml:space="preserve">
      5) водоподготовке, где содержится: </w:t>
      </w:r>
    </w:p>
    <w:p>
      <w:pPr>
        <w:spacing w:after="0"/>
        <w:ind w:left="0"/>
        <w:jc w:val="both"/>
      </w:pPr>
      <w:r>
        <w:rPr>
          <w:rFonts w:ascii="Times New Roman"/>
          <w:b w:val="false"/>
          <w:i w:val="false"/>
          <w:color w:val="000000"/>
          <w:sz w:val="28"/>
        </w:rPr>
        <w:t xml:space="preserve">
      наименование, тип, марка, производительность, количество используемых установок и фильтров; </w:t>
      </w:r>
    </w:p>
    <w:p>
      <w:pPr>
        <w:spacing w:after="0"/>
        <w:ind w:left="0"/>
        <w:jc w:val="both"/>
      </w:pPr>
      <w:r>
        <w:rPr>
          <w:rFonts w:ascii="Times New Roman"/>
          <w:b w:val="false"/>
          <w:i w:val="false"/>
          <w:color w:val="000000"/>
          <w:sz w:val="28"/>
        </w:rPr>
        <w:t xml:space="preserve">
      количество и вместимость (м </w:t>
      </w:r>
      <w:r>
        <w:rPr>
          <w:rFonts w:ascii="Times New Roman"/>
          <w:b w:val="false"/>
          <w:i w:val="false"/>
          <w:color w:val="000000"/>
          <w:vertAlign w:val="superscript"/>
        </w:rPr>
        <w:t xml:space="preserve">3 </w:t>
      </w:r>
      <w:r>
        <w:rPr>
          <w:rFonts w:ascii="Times New Roman"/>
          <w:b w:val="false"/>
          <w:i w:val="false"/>
          <w:color w:val="000000"/>
          <w:sz w:val="28"/>
        </w:rPr>
        <w:t xml:space="preserve">) сборника смягченной воды. </w:t>
      </w:r>
    </w:p>
    <w:bookmarkStart w:name="z37" w:id="35"/>
    <w:p>
      <w:pPr>
        <w:spacing w:after="0"/>
        <w:ind w:left="0"/>
        <w:jc w:val="left"/>
      </w:pPr>
      <w:r>
        <w:rPr>
          <w:rFonts w:ascii="Times New Roman"/>
          <w:b/>
          <w:i w:val="false"/>
          <w:color w:val="000000"/>
        </w:rPr>
        <w:t xml:space="preserve"> 10. Санитарно-бытовое обеспечение</w:t>
      </w:r>
    </w:p>
    <w:bookmarkEnd w:id="35"/>
    <w:bookmarkStart w:name="z38" w:id="36"/>
    <w:p>
      <w:pPr>
        <w:spacing w:after="0"/>
        <w:ind w:left="0"/>
        <w:jc w:val="both"/>
      </w:pPr>
      <w:r>
        <w:rPr>
          <w:rFonts w:ascii="Times New Roman"/>
          <w:b w:val="false"/>
          <w:i w:val="false"/>
          <w:color w:val="000000"/>
          <w:sz w:val="28"/>
        </w:rPr>
        <w:t xml:space="preserve">
      21. В сведениях о санитарно - бытовых условиях указывается количество спецодежды, мест гардероба открытого и/или закрытого типа, душевых, туалетов (уличные и в помещении), комнат личной гигиены женщин, раковин для мытья рук с подведенной горячей и холодной водой со смесителем. </w:t>
      </w:r>
    </w:p>
    <w:bookmarkEnd w:id="36"/>
    <w:bookmarkStart w:name="z39" w:id="37"/>
    <w:p>
      <w:pPr>
        <w:spacing w:after="0"/>
        <w:ind w:left="0"/>
        <w:jc w:val="both"/>
      </w:pPr>
      <w:r>
        <w:rPr>
          <w:rFonts w:ascii="Times New Roman"/>
          <w:b w:val="false"/>
          <w:i w:val="false"/>
          <w:color w:val="000000"/>
          <w:sz w:val="28"/>
        </w:rPr>
        <w:t xml:space="preserve">
      22. В сведениях о санитарной обработке оборудования и помещений указывается наличие соответствующих инструкций, графиков обработки оборудования, помещений, периодичность их проведения. </w:t>
      </w:r>
    </w:p>
    <w:bookmarkEnd w:id="37"/>
    <w:bookmarkStart w:name="z40" w:id="38"/>
    <w:p>
      <w:pPr>
        <w:spacing w:after="0"/>
        <w:ind w:left="0"/>
        <w:jc w:val="left"/>
      </w:pPr>
      <w:r>
        <w:rPr>
          <w:rFonts w:ascii="Times New Roman"/>
          <w:b/>
          <w:i w:val="false"/>
          <w:color w:val="000000"/>
        </w:rPr>
        <w:t xml:space="preserve"> 11. Охрана окружающей среды</w:t>
      </w:r>
    </w:p>
    <w:bookmarkEnd w:id="38"/>
    <w:bookmarkStart w:name="z41" w:id="39"/>
    <w:p>
      <w:pPr>
        <w:spacing w:after="0"/>
        <w:ind w:left="0"/>
        <w:jc w:val="both"/>
      </w:pPr>
      <w:r>
        <w:rPr>
          <w:rFonts w:ascii="Times New Roman"/>
          <w:b w:val="false"/>
          <w:i w:val="false"/>
          <w:color w:val="000000"/>
          <w:sz w:val="28"/>
        </w:rPr>
        <w:t xml:space="preserve">
      23. В сведениях о природоохранных мероприятиях отражается дата и номер документа уполномоченного органа, согласовавшего выбросы вредных веществ в атмосферу, сброс стоков и утилизацию отходов от производства (стеклобой, лом цветных и черных металлов, горючесмазочных материалов и другое). </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