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20f9" w14:textId="6032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15 февраля 2000 года № 33 "Об утверждении Инструкции по оформлению страхового полиса"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357. Зарегистрировано в Министерстве юстиции Республики Казахстан от 4 ноября 2005 года № 3920.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15 февраля 2000 года N 33 "Об утверждении Инструкции по оформлению страхового полиса" (зарегистрированное в Реестре государственной регистрации нормативных правовых актов под N 1080, опубликованное 13-26 марта 2000 года в изданиях Национального Банка Республики Казахстан "Қазақстан Ұлттық Банкiнiң Хабаршысы" и "Вестник Национального Банка Казахстана" N 6(176), с изменениями и дополнениями, внесенными постановлениями Правления Национального Банка Республики Казахстан 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(зарегистрированным в Реестре государственной регистрации нормативных правовых актов под N 1275); от 28 апреля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(зарегистрированным в Реестре государственной регистрации нормативных правовых актов под N 1574); от 20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(зарегистрированным в Реестре государственной регистрации нормативных правовых актов под N 2610)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оформлению страхового полиса, утвержденной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фамилия, имя, отчество, регистрационный номер налогоплательщика (при наличии), код сектора экономики, признак резидентства (резидент/нерезидент), адрес страхователя (для физических лиц);";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наименование, регистрационный номер налогоплательщика (при наличии), код сектора экономики, признак резидентства (резидент/нерезидент), адрес, банковские реквизиты страхователя (для юридических лиц);";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слово "порядок" заменить словами "вид валюты, порядок";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подпункта 15)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"Код сектора экономики и признак резидентства (резидент/нерезидент) указываются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(зарегистрированного в Реестре государственной регистрации нормативных правовых актов под N 1011).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резидентства определяется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валютном регулировании". Основаниями для отнесения к резидентам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документ, удостоверяющий личность (для граждан Республики Казахстан), либо документ, подтверждающий право постоянного проживания в Республике Казахстан (для иностранных граждан и лиц без гражданства);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свидетельство о государственной регистрации.".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Национального Банка Республики Казахстан, Объединения юридических лиц "Ассоциация финансистов Казахстана", страховых (перестраховочных) организаций и заинтересованных подразделений Агентства.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