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6d1" w14:textId="6403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сентября 2005 года N 355. Зарегистрировано в Министерстве юстиции Республики Казахстан от 3 ноября 2005 года N 3919.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355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N 2803, опубликованное в журнале "Финансовый вестник" N 4-5(5) в 2004 году), с изменениями и дополнениями, внесенными постановлениями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3122, опубликованное в журнале "Финансовый вестник" N 11(11) в 2004 году),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3330, опубликованное в журнале "Финансовый вестник" N 2(14) в 2005 году),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3569, опубликованное в журнале "Финансовый вестник" N 5(17) в 2005 году),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3697, опубликованное в журнале "Финансовый вестник" N 7(19) в 2005 году),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8-1) пункта 3 и в подпункте 4-1) пункта 4 слова "во внутренних документах эмитента предусматривается необходимость соблюдения им" заменить словами "наличие утвержденного общим собранием акционеров эмитента в установленном законодательством порядке кодекса корпоративного управления, содержащего положения".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Листинговым компаниям привести свои внутренние документы в соответствие с требованием настоящего постановления в срок до 1 октября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Фондовой бирже в течение четырнадцати календарных дней со дня получения данного постановления привести свои внутренние документы в соответствие с требованием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фондовой биржи и Объединения юридических лиц в форме ассоциации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принять меры к официальной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