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36d1" w14:textId="6403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N 63 "О требованиях к эмитентам и их ценным бумагам, допускаемым (допущенным) к обращению на фондовой бирже, а также к отдельным категориям списка фондовой биржи"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сентября 2005 года N 355. Зарегистрировано в Министерстве юстиции Республики Казахстан от 3 ноября 2005 года N 3919. Утратило силу - постановлением Правления Агентства Республики Казахстан по регулированию и надзору финансового рынка и финансовых организаций от 30 марта 2007 года N 73 (вводится в действие по истечении 14 дней со дня гос.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355 утратило силу - постановлением Правления Агентства Республики Казахстан по регулированию и надзору финансового рынка и финансовых организаций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в соответствие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акционерных обществах"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15 марта 2004 года N 63 "О требованиях к эмитентам и их ценным бумагам, допускаемым (допущенным) к обращению на фондовой бирже, а также к отдельным категориям списка фондовой биржи" (зарегистрированное в Реестре государственной регистрации нормативных правовых актов под N 2803, опубликованное в журнале "Финансовый вестник" N 4-5(5) в 2004 году), с изменениями и дополнениями, внесенными постановлениями Правления Агентства от 21 августа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246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3122, опубликованное в журнале "Финансовый вестник" N 11(11) в 2004 году), от 27 ноября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336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3330, опубликованное в журнале "Финансовый вестник" N 2(14) в 2005 году), от 26 марта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106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3569, опубликованное в журнале "Финансовый вестник" N 5(17) в 2005 году), от 28 мая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163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3697, опубликованное в журнале "Финансовый вестник" N 7(19) в 2005 году),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8-1) пункта 3 и в подпункте 4-1) пункта 4 слова "во внутренних документах эмитента предусматривается необходимость соблюдения им" заменить словами "наличие утвержденного общим собранием акционеров эмитента в установленном законодательством порядке кодекса корпоративного управления, содержащего положения".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Листинговым компаниям привести свои внутренние документы в соответствие с требованием настоящего постановления в срок до 1 октября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Фондовой бирже в течение четырнадцати календарных дней со дня получения данного постановления привести свои внутренние документы в соответствие с требованием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фондовой биржи и Объединения юридических лиц в форме ассоциации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международных отношений и связей с общественностью Агентства (Пернебаев Т.Ш.) принять меры к официальной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