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2b65" w14:textId="42c2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17 мая 2003 года N 280 "Об утверждении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 оперативного управления, дежурные части Главного управления внутренних дел и Управления внутренних дел г.г. Астаны, Алматы и областей с охраняемых объектов и из квартир граждан, в том числе охраняемых негосударственными субъектами охранной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13 сентября 2005 года N 541. Зарегистрирован в Министерстве юстиции Республики Казахстан от 4 октября 2005 года N 3871. Утратил силу приказом Министра внутренних дел Республики Казахстан от 16 мая 2016 года № 507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16.05.2016 </w:t>
      </w:r>
      <w:r>
        <w:rPr>
          <w:rFonts w:ascii="Times New Roman"/>
          <w:b w:val="false"/>
          <w:i w:val="false"/>
          <w:color w:val="ff0000"/>
          <w:sz w:val="28"/>
        </w:rPr>
        <w:t>№ 507</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постановления Правительства Республики Казахстан от 1 марта 2005 года N 189ДСП "О некоторых вопросах Министерства внутренних дел Республики Казахстан",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мая 2003 года N 280 "Об утверждении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 оперативного управления, дежурные части Главного управления внутренних дел и Управления внутренних дел г.г. Астаны, Алматы и областей с охраняемых объектов и из квартир граждан, в том числе охраняемых негосударственными субъектами охранной деятельности" (зарегистрирован в Реестре государственной регистрации нормативных правовых актов за N 2288) следующие изменения и дополнения: </w:t>
      </w:r>
      <w:r>
        <w:br/>
      </w:r>
      <w:r>
        <w:rPr>
          <w:rFonts w:ascii="Times New Roman"/>
          <w:b w:val="false"/>
          <w:i w:val="false"/>
          <w:color w:val="000000"/>
          <w:sz w:val="28"/>
        </w:rPr>
        <w:t xml:space="preserve">
      заголовок приказа изложить в следующей редакции: </w:t>
      </w:r>
      <w:r>
        <w:br/>
      </w:r>
      <w:r>
        <w:rPr>
          <w:rFonts w:ascii="Times New Roman"/>
          <w:b w:val="false"/>
          <w:i w:val="false"/>
          <w:color w:val="000000"/>
          <w:sz w:val="28"/>
        </w:rPr>
        <w:t xml:space="preserve">
      "Об утверждении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 </w:t>
      </w:r>
      <w:r>
        <w:br/>
      </w:r>
      <w:r>
        <w:rPr>
          <w:rFonts w:ascii="Times New Roman"/>
          <w:b w:val="false"/>
          <w:i w:val="false"/>
          <w:color w:val="000000"/>
          <w:sz w:val="28"/>
        </w:rPr>
        <w:t xml:space="preserve">
      преамбулу изложить в следующей редакции: </w:t>
      </w:r>
      <w:r>
        <w:br/>
      </w:r>
      <w:r>
        <w:rPr>
          <w:rFonts w:ascii="Times New Roman"/>
          <w:b w:val="false"/>
          <w:i w:val="false"/>
          <w:color w:val="000000"/>
          <w:sz w:val="28"/>
        </w:rPr>
        <w:t>
      "В целях повышения эффективности реагирования комплексных сил полиции, органов внутренних дел на сигналы тревоги, поступающие в Центры оперативного управления, дежурные части Департаментов внутренних дел городов Астаны, Алматы и областей (далее - ДВД ) с охраняемых объектов, из квартир граждан и иных объектов всех форм собственности,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Утвердить прилагаемую Инструкцию по организации реагирования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"Главных управлений внутренних дел и Управлений внутренних дел г.г. Астаны, Алматы и областей, управлений внутренних дел на транспорте" заменить словами "Департаментов внутренних дел городов Астаны, Алматы, областей и Департаментов внутренних дел на транспорте"; </w:t>
      </w:r>
      <w:r>
        <w:br/>
      </w:r>
      <w:r>
        <w:rPr>
          <w:rFonts w:ascii="Times New Roman"/>
          <w:b w:val="false"/>
          <w:i w:val="false"/>
          <w:color w:val="000000"/>
          <w:sz w:val="28"/>
        </w:rPr>
        <w:t xml:space="preserve">
      слова "в центр оперативного управления, дежурные части ГУВД-УВД г.г. Астаны" заменить словами "в центры оперативного управления, дежурные части ДВД городов Астаны"; </w:t>
      </w:r>
      <w:r>
        <w:br/>
      </w:r>
      <w:r>
        <w:rPr>
          <w:rFonts w:ascii="Times New Roman"/>
          <w:b w:val="false"/>
          <w:i w:val="false"/>
          <w:color w:val="000000"/>
          <w:sz w:val="28"/>
        </w:rPr>
        <w:t xml:space="preserve">
      слова "и из квартир граждан, в том числе охраняемых негосударственными субъектами охранной деятельности" заменить словами ", из квартир граждан и иных объектов всех форм собственности";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генерал-майора полиции Шпекбаева А.Ж., Комитет внутренних войск (Сулейменов К.Ш.), Департамент государственной службы охраны (Мукажанов А.К.), Департамент общественной безопасности (Алпысбаев Г.А.) и Департамент дорожной полиции (Тусумов О.Т.) Министерства внутренних дел Республики Казахстан."; </w:t>
      </w:r>
      <w:r>
        <w:br/>
      </w:r>
      <w:r>
        <w:rPr>
          <w:rFonts w:ascii="Times New Roman"/>
          <w:b w:val="false"/>
          <w:i w:val="false"/>
          <w:color w:val="000000"/>
          <w:sz w:val="28"/>
        </w:rPr>
        <w:t xml:space="preserve">
      в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 оперативного управления, дежурные части ГУВД-УВД г.г. Астаны, Алматы и областей с охраняемых объектов, и из квартир граждан, в том числе охраняемых негосударственными субъектами охранной деятельности, утвержденной указанным приказом: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"Инструкция по организации реагирования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аббревиатуру "ГУВД-УВД" заменить аббревиатурой "ДВД"; </w:t>
      </w:r>
      <w:r>
        <w:br/>
      </w:r>
      <w:r>
        <w:rPr>
          <w:rFonts w:ascii="Times New Roman"/>
          <w:b w:val="false"/>
          <w:i w:val="false"/>
          <w:color w:val="000000"/>
          <w:sz w:val="28"/>
        </w:rPr>
        <w:t xml:space="preserve">
      слова "г.г. Астаны" заменить словами "городов Астаны"; </w:t>
      </w:r>
      <w:r>
        <w:br/>
      </w:r>
      <w:r>
        <w:rPr>
          <w:rFonts w:ascii="Times New Roman"/>
          <w:b w:val="false"/>
          <w:i w:val="false"/>
          <w:color w:val="000000"/>
          <w:sz w:val="28"/>
        </w:rPr>
        <w:t xml:space="preserve">
      аббревиатуры "ГЗ" и "ППН" заменить аббревиатурой "ППН КСП"; </w:t>
      </w:r>
      <w:r>
        <w:br/>
      </w:r>
      <w:r>
        <w:rPr>
          <w:rFonts w:ascii="Times New Roman"/>
          <w:b w:val="false"/>
          <w:i w:val="false"/>
          <w:color w:val="000000"/>
          <w:sz w:val="28"/>
        </w:rPr>
        <w:t xml:space="preserve">
      слова "патрульно-постовой наряд КСП" заменить аббревиатурой "ППН КСП"; </w:t>
      </w:r>
      <w:r>
        <w:br/>
      </w:r>
      <w:r>
        <w:rPr>
          <w:rFonts w:ascii="Times New Roman"/>
          <w:b w:val="false"/>
          <w:i w:val="false"/>
          <w:color w:val="000000"/>
          <w:sz w:val="28"/>
        </w:rPr>
        <w:t xml:space="preserve">
      слова "и из квартир граждан, в том числе охраняемых негосударственными субъектами охранной деятельности" заменить словами ", из квартир граждан и иных объектов всех форм собственности"; </w:t>
      </w:r>
      <w:r>
        <w:br/>
      </w:r>
      <w:r>
        <w:rPr>
          <w:rFonts w:ascii="Times New Roman"/>
          <w:b w:val="false"/>
          <w:i w:val="false"/>
          <w:color w:val="000000"/>
          <w:sz w:val="28"/>
        </w:rPr>
        <w:t xml:space="preserve">
      в абзаце втором преамбулы слова "Указ Президента Республики Казахстан, имеющий силу Закона, "Об органах внутренних дел Республики Казахстан", Закон Республики Казахстан" заменить словами "Законы Республики Казахстан "Об органах внутренних дел Республики Казахстан",";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"комплексных сил полиции (далее - КСП)" заменить словами "патрульно-постового наряда комплексных сил полиции (далее - ППН КСП)"; </w:t>
      </w:r>
      <w:r>
        <w:br/>
      </w:r>
      <w:r>
        <w:rPr>
          <w:rFonts w:ascii="Times New Roman"/>
          <w:b w:val="false"/>
          <w:i w:val="false"/>
          <w:color w:val="000000"/>
          <w:sz w:val="28"/>
        </w:rPr>
        <w:t xml:space="preserve">
      слова "группам задержания (далее - ГЗ)" заменить словами "нарядам специализированных служб охраны Министерства внутренних дел Республики Казахстан и субъектов охранной деятельности"; </w:t>
      </w:r>
      <w:r>
        <w:br/>
      </w:r>
      <w:r>
        <w:rPr>
          <w:rFonts w:ascii="Times New Roman"/>
          <w:b w:val="false"/>
          <w:i w:val="false"/>
          <w:color w:val="000000"/>
          <w:sz w:val="28"/>
        </w:rPr>
        <w:t xml:space="preserve">
      слова "с особо важного объекта, объекта жизнеобеспечения," заменить словами "с объекта, охраняемого подразделениями специализированной службы охраны Министерства внутренних дел Республики Казахстан,"; </w:t>
      </w:r>
      <w:r>
        <w:br/>
      </w:r>
      <w:r>
        <w:rPr>
          <w:rFonts w:ascii="Times New Roman"/>
          <w:b w:val="false"/>
          <w:i w:val="false"/>
          <w:color w:val="000000"/>
          <w:sz w:val="28"/>
        </w:rPr>
        <w:t xml:space="preserve">
      в пункте 2 слова "летний период за 2 мин., зимний - 3 мин." заменить словами "не позднее 5 минут"; </w:t>
      </w:r>
      <w:r>
        <w:br/>
      </w:r>
      <w:r>
        <w:rPr>
          <w:rFonts w:ascii="Times New Roman"/>
          <w:b w:val="false"/>
          <w:i w:val="false"/>
          <w:color w:val="000000"/>
          <w:sz w:val="28"/>
        </w:rPr>
        <w:t xml:space="preserve">
      в пункте 9 слова "согласно имеющейся карточки на охраняемый объект," исключить; </w:t>
      </w:r>
      <w:r>
        <w:br/>
      </w:r>
      <w:r>
        <w:rPr>
          <w:rFonts w:ascii="Times New Roman"/>
          <w:b w:val="false"/>
          <w:i w:val="false"/>
          <w:color w:val="000000"/>
          <w:sz w:val="28"/>
        </w:rPr>
        <w:t xml:space="preserve">
      абзац третий подпункта 3) пункта 10 дополнить предложением пятым следующего содержания: </w:t>
      </w:r>
      <w:r>
        <w:br/>
      </w:r>
      <w:r>
        <w:rPr>
          <w:rFonts w:ascii="Times New Roman"/>
          <w:b w:val="false"/>
          <w:i w:val="false"/>
          <w:color w:val="000000"/>
          <w:sz w:val="28"/>
        </w:rPr>
        <w:t xml:space="preserve">
      "При отсутствии план-схемы расстановки и блокирования объекта ППН КСП действует с учетом архитектурных и других особенностей строений объекта.";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слова "по горячим следам" исключить; </w:t>
      </w:r>
      <w:r>
        <w:br/>
      </w:r>
      <w:r>
        <w:rPr>
          <w:rFonts w:ascii="Times New Roman"/>
          <w:b w:val="false"/>
          <w:i w:val="false"/>
          <w:color w:val="000000"/>
          <w:sz w:val="28"/>
        </w:rPr>
        <w:t xml:space="preserve">
      в пункте 18 слова "Указа Президента Республики Казахстан, имеющего силу" исключить; </w:t>
      </w:r>
      <w:r>
        <w:br/>
      </w:r>
      <w:r>
        <w:rPr>
          <w:rFonts w:ascii="Times New Roman"/>
          <w:b w:val="false"/>
          <w:i w:val="false"/>
          <w:color w:val="000000"/>
          <w:sz w:val="28"/>
        </w:rPr>
        <w:t xml:space="preserve">
      заголовок главы 6 после слов "из охраняемой квартиры" дополнить словами ", в том числе оборудованной кнопкой тревожной сигнализации"; </w:t>
      </w:r>
      <w:r>
        <w:br/>
      </w:r>
      <w:r>
        <w:rPr>
          <w:rFonts w:ascii="Times New Roman"/>
          <w:b w:val="false"/>
          <w:i w:val="false"/>
          <w:color w:val="000000"/>
          <w:sz w:val="28"/>
        </w:rPr>
        <w:t xml:space="preserve">
      пункт 21 изложить в следующей редакции: </w:t>
      </w:r>
      <w:r>
        <w:br/>
      </w:r>
      <w:r>
        <w:rPr>
          <w:rFonts w:ascii="Times New Roman"/>
          <w:b w:val="false"/>
          <w:i w:val="false"/>
          <w:color w:val="000000"/>
          <w:sz w:val="28"/>
        </w:rPr>
        <w:t xml:space="preserve">
      "21. Получив сигнал "Тревога" из дежурной части, ППН КСП кратчайшим путем следует по указанному адресу. Во время движения старший ППН КСП фиксирует время получения сигнала "Тревога" и уточняет у дежурного особенности охраняемой квартиры (расположение подъездов, окон, балконов и так далее). При подъезде к нужному адресу проблесковый маячок заблаговременно выключается, автомобиль останавливается таким образом, чтобы правонарушители не могли обнаружить прибывший наряд и скрыться с места происшествия."; </w:t>
      </w:r>
      <w:r>
        <w:br/>
      </w:r>
      <w:r>
        <w:rPr>
          <w:rFonts w:ascii="Times New Roman"/>
          <w:b w:val="false"/>
          <w:i w:val="false"/>
          <w:color w:val="000000"/>
          <w:sz w:val="28"/>
        </w:rPr>
        <w:t xml:space="preserve">
      в пункте 32 слова "и на пульт централизованной охраны (далее - ПЦО)" исключить; </w:t>
      </w:r>
      <w:r>
        <w:br/>
      </w:r>
      <w:r>
        <w:rPr>
          <w:rFonts w:ascii="Times New Roman"/>
          <w:b w:val="false"/>
          <w:i w:val="false"/>
          <w:color w:val="000000"/>
          <w:sz w:val="28"/>
        </w:rPr>
        <w:t xml:space="preserve">
      заголовок главы 7 изложить в следующей редакции: </w:t>
      </w:r>
      <w:r>
        <w:br/>
      </w:r>
      <w:r>
        <w:rPr>
          <w:rFonts w:ascii="Times New Roman"/>
          <w:b w:val="false"/>
          <w:i w:val="false"/>
          <w:color w:val="000000"/>
          <w:sz w:val="28"/>
        </w:rPr>
        <w:t xml:space="preserve">
      "7. Правила осмотра квартиры патрульно-постовыми нарядами комплексных сил полиции"; </w:t>
      </w:r>
      <w:r>
        <w:br/>
      </w:r>
      <w:r>
        <w:rPr>
          <w:rFonts w:ascii="Times New Roman"/>
          <w:b w:val="false"/>
          <w:i w:val="false"/>
          <w:color w:val="000000"/>
          <w:sz w:val="28"/>
        </w:rPr>
        <w:t xml:space="preserve">
      в пункте 35: </w:t>
      </w:r>
      <w:r>
        <w:br/>
      </w:r>
      <w:r>
        <w:rPr>
          <w:rFonts w:ascii="Times New Roman"/>
          <w:b w:val="false"/>
          <w:i w:val="false"/>
          <w:color w:val="000000"/>
          <w:sz w:val="28"/>
        </w:rPr>
        <w:t xml:space="preserve">
      после слов "квартиросъемщика" дополнить словами "или производит проверку по автоматизированной базе данных"; </w:t>
      </w:r>
      <w:r>
        <w:br/>
      </w:r>
      <w:r>
        <w:rPr>
          <w:rFonts w:ascii="Times New Roman"/>
          <w:b w:val="false"/>
          <w:i w:val="false"/>
          <w:color w:val="000000"/>
          <w:sz w:val="28"/>
        </w:rPr>
        <w:t xml:space="preserve">
      предложение четвертое исключить; </w:t>
      </w:r>
      <w:r>
        <w:br/>
      </w:r>
      <w:r>
        <w:rPr>
          <w:rFonts w:ascii="Times New Roman"/>
          <w:b w:val="false"/>
          <w:i w:val="false"/>
          <w:color w:val="000000"/>
          <w:sz w:val="28"/>
        </w:rPr>
        <w:t xml:space="preserve">
      пункт 37 исключить; </w:t>
      </w:r>
      <w:r>
        <w:br/>
      </w:r>
      <w:r>
        <w:rPr>
          <w:rFonts w:ascii="Times New Roman"/>
          <w:b w:val="false"/>
          <w:i w:val="false"/>
          <w:color w:val="000000"/>
          <w:sz w:val="28"/>
        </w:rPr>
        <w:t xml:space="preserve">
      пункт 38 изложить в следующей редакции: </w:t>
      </w:r>
      <w:r>
        <w:br/>
      </w:r>
      <w:r>
        <w:rPr>
          <w:rFonts w:ascii="Times New Roman"/>
          <w:b w:val="false"/>
          <w:i w:val="false"/>
          <w:color w:val="000000"/>
          <w:sz w:val="28"/>
        </w:rPr>
        <w:t xml:space="preserve">
      "38. В том случае, если на звонок или стук в дверь никто не отвечает, необходимо организовать наблюдение за данным объектом (дверью, окнами и так далее). Если квартиросъемщик или доверенное лицо отсутствуют, то в установленном договором порядке квартира может быть вскрыта представителем субъекта охранной деятельности, с использованием хранящихся у последнего дубликатов ключей, в присутствии понятых с составлением соответствующих актов в двух экземплярах: первый - вручается владельцу квартиры, второй - храниться у субъекта охранной деятельности."; </w:t>
      </w:r>
      <w:r>
        <w:br/>
      </w:r>
      <w:r>
        <w:rPr>
          <w:rFonts w:ascii="Times New Roman"/>
          <w:b w:val="false"/>
          <w:i w:val="false"/>
          <w:color w:val="000000"/>
          <w:sz w:val="28"/>
        </w:rPr>
        <w:t xml:space="preserve">
      в пункте 39 слова "электромонтером ОПС устанавливается причина срабатывания сигнализации, проверяется ее работоспособность и квартира сдается на ПЦО" заменить словами "все дальнейшие действия по данной квартире проводятся в соответствие с договором, субъектами охранной деятельности"; </w:t>
      </w:r>
      <w:r>
        <w:br/>
      </w:r>
      <w:r>
        <w:rPr>
          <w:rFonts w:ascii="Times New Roman"/>
          <w:b w:val="false"/>
          <w:i w:val="false"/>
          <w:color w:val="000000"/>
          <w:sz w:val="28"/>
        </w:rPr>
        <w:t xml:space="preserve">
      главу 9 исключить. </w:t>
      </w:r>
    </w:p>
    <w:bookmarkEnd w:id="0"/>
    <w:bookmarkStart w:name="z3" w:id="1"/>
    <w:p>
      <w:pPr>
        <w:spacing w:after="0"/>
        <w:ind w:left="0"/>
        <w:jc w:val="both"/>
      </w:pPr>
      <w:r>
        <w:rPr>
          <w:rFonts w:ascii="Times New Roman"/>
          <w:b w:val="false"/>
          <w:i w:val="false"/>
          <w:color w:val="000000"/>
          <w:sz w:val="28"/>
        </w:rPr>
        <w:t xml:space="preserve">
      2. Департаменту государственной службы охраны (Мукажанов А.К.) обеспечить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Настоящий приказ вводится действие с момента его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