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ba28" w14:textId="868b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структуры разделов, форм и перечня показателей Планов национальных компаний на 2006-2008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27 июля 2005 года № 95. Зарегистрирован в Министерстве юстиции Республики Казахстан 3 августа 2005 года № 3767. Утратил силу приказом Министра экономики и бюджетного планирования Республики Казахстан от 28 августа 2009 года № 179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экономики и бюджетного планирования РК от 28.08.2009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июня 2002 года N 647 "Об утверждении Правил разработки среднесрочных планов социально-экономического развития Республики Казахстан", в целях совершенствования разработки планов развития национальных компаний,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структуру разделов, формы и перечень показателей Планов национальных компаний на 2006-2008 годы, согласно приложениям 1-8.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политики управления государственными активами (Алпамысов А.А.):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управлением (Мамыталиев Б.Д.) в установленном порядке обеспечить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государственной регистрации в Министерстве юстиции Республики Казахстан настоящего приказа довести его до сведения государственных органов, осуществляющих права владения и пользования государственным пакетом акций национальных компаний, министерств финансов и юстиции Республики Казахстан, Агентства Республики Казахстан по регулированию естественных монополий, национальных компаний (по согласованию).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экономики и бюджетного планирования Республики Казахстан Айтекенова К.М.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экономики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2005 года N 95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разделов, формы и перечень показателей </w:t>
      </w:r>
      <w:r>
        <w:br/>
      </w:r>
      <w:r>
        <w:rPr>
          <w:rFonts w:ascii="Times New Roman"/>
          <w:b/>
          <w:i w:val="false"/>
          <w:color w:val="000000"/>
        </w:rPr>
        <w:t xml:space="preserve">
Планов национальных компаний на 2006-2008 годы 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Структура разделов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Доклад о состоянии и перспективах развития национальной компании (далее - Компания):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Введение: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миссия;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краткая история создания;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управления Компании (взаимосвязь дочерних, аффилиированных предприятий и центрального аппарата);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центрального аппарата;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обоснование выбранной модели управления Компанией;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рынка (сферы деятельности):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конкуренты и доля Компании на общем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клиенты (потребители, заказчики);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 производственно-финансовой деятельности за 2003-2005 годы (итоги финансово-экономической деятельности за 2003-2004 годы, в том числе платежи в бюджет в разрезе налогов и других поступлений, цены и тарифы, ожидаемые результаты за 2005 год с обоснованием роста/падения производственных показателей и с указанием сильных и слабых сторон, возможных угроз);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Мероприятия, проводимые Компанией,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 Стратегией индустриально-инновационного развития Республики Казахстан на 2003-2015 годы, утвержденной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17 мая 2003 года N 1096 (далее - Стратегия), государственными и отраслевыми программами;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выявлению непрофильных функций для передачи их в конкурентную среду малого и среднего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План развития на 2006-2008 годы, с выделением 2006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цели и задачи (стратегические и на 2006 год);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путей достижения поставленных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мероприятия, планируемые Компанией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реализации Стратегии, государственных и отраслевых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выявлению непрофильных функций для передачи их в конкурентную среду малого и среднего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динамике развития производства продукции (работ и услуг в натуральном и денежном выражении с отражением (в разрезе поставленных задач):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объемов капитальных вложений;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структуры себестоимости;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мероприятий по охране окружающей среды, соблюдению техники безопасности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ценовой и тарифной политики и ее обоснования;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развития социальной сферы;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кадровой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финансовых результатов и отношений с бюджетом, в том числе прогнозируемых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бюджет в разрезе видов налогов и платежей, дивиденды на государственные пакеты акций акционерных обществ;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взаимоотношений с обслуживающими банками, приведением следующих сведений (в разрезе обслуживающих банков):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обороты по расчетным счетам;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среднемесячный остаток денежных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тарифная политика по операционной деятельности обслуживающего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объемы вознаграждения, начисляемого на остатки денежных средств на расчетных счетах Компании и объемы комиссионных платежей, выплачиваемых Компанией обслуживающему банку. 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Инвестиционная программа Компании разрабатывается в соответствии с Правилами разработки инвестиционных программ государственных предприятий, акционерных обществ (товариществ с ограниченной ответственностью), контрольные пакеты акций (доли участия) которых принадлежат государству, утвержденными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ноября 2004 года N 1201: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Оценка инвестиционной ситуации в отрасли: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и оценка соответствующей ситуации на инвестиционных рынках отрасли (сферы), а также оценка роли Компании и степень ее влияния на инвестиционные процессы в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Инвестиционные приоритеты и направления: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приоритеты и задачи инвестиционной политики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намерения по инвестиционным проектам, предварительные расчеты и обоснования;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управления временно свободными ресурсами, политика их размещения.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Инвестиционный план развития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Прогноз важнейших показателей развития компаний представляется в обязательном порядке по формам 1-7 согласно приложениям 2-8 к Приказу, в том числе по деятельности дочерних, совместных и других аффилиированных предприятий. </w:t>
      </w:r>
    </w:p>
    <w:bookmarkEnd w:id="7"/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Перечень показателей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Перечень показателей Планов национальных компаний на 2006-2008 годы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прогноз важнейших показателей развития на 2006-2008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прогноз доходов и расходов на 2006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прогноз движения денежных средств в 2006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прогноз расходов на 2006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прогнозный баланс на 2006-2008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перечень инвестиционных проектов, планируемых к реализации в 2006-2008 годах;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паспорт инвестиционного проекта. </w:t>
      </w:r>
    </w:p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экономики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года N 95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 1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Прогноз важнейших показателей развития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2006-2008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(наименование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(в тыс.тенге)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3413"/>
        <w:gridCol w:w="2093"/>
        <w:gridCol w:w="1353"/>
        <w:gridCol w:w="1373"/>
        <w:gridCol w:w="1733"/>
      </w:tblGrid>
      <w:tr>
        <w:trPr>
          <w:trHeight w:val="9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услуг)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к-во/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видам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 всего: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страны СНГ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зарубежье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продукции: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 всего: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страны СНГ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зарубежье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продукции: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основной капитал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заемных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бюджета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всего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всего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деятельности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Себестоимость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готовой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работ, услуг):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Валовый доход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периода,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работ, услуг)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налогообложения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Чистый доход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Дивиденды, всего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 акций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отчислений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чистого дохода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Рентабельность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(13/6*100%)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труда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и 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средств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ботников 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нии, всего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сот-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рудников центрального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 заработной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Среднемесячная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целом по 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центрального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Тарифы (цены)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единицу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 услуг)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тарифов (цен)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предыдущему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                   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2033"/>
        <w:gridCol w:w="1833"/>
        <w:gridCol w:w="1893"/>
        <w:gridCol w:w="2093"/>
        <w:gridCol w:w="2073"/>
      </w:tblGrid>
      <w:tr>
        <w:trPr>
          <w:trHeight w:val="8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2005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4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1.1 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2.1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2.2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2.3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3.1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3.2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3.3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4.1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4.2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8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14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16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17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18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19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20.1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22.1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23.1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24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экономики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года N 95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 2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Прогноз доходов и расходов на 2006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(наименование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                             (в тыс.тенге)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5433"/>
        <w:gridCol w:w="2273"/>
        <w:gridCol w:w="2093"/>
      </w:tblGrid>
      <w:tr>
        <w:trPr>
          <w:trHeight w:val="6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 п/п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показателей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отчет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оценка 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(убыток) всего: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от 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от неосновной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Себестоимость реализованной готовой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работ, услуг)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доход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(строка 1 - строка 2)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периода,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и административные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готовой продукции (товаров, работ, услуг)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в виде вознаграждения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подоходный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(убыток)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налогообложения (строка 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 8)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(убытки)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прекращенных операций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Чистый доход (убыток)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(строка 6 + строка 7)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113"/>
        <w:gridCol w:w="1133"/>
        <w:gridCol w:w="813"/>
        <w:gridCol w:w="813"/>
        <w:gridCol w:w="1513"/>
        <w:gridCol w:w="1533"/>
        <w:gridCol w:w="1493"/>
        <w:gridCol w:w="1553"/>
      </w:tblGrid>
      <w:tr>
        <w:trPr>
          <w:trHeight w:val="61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(прогноз)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ноз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ноз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цев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4.1 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экономики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2005 года N 95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Прогноз движения денежных средств в 2006 году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(наименование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Форма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(в тыс.тенге)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2433"/>
        <w:gridCol w:w="913"/>
        <w:gridCol w:w="1073"/>
        <w:gridCol w:w="1193"/>
        <w:gridCol w:w="693"/>
        <w:gridCol w:w="713"/>
        <w:gridCol w:w="713"/>
        <w:gridCol w:w="1073"/>
        <w:gridCol w:w="1013"/>
      </w:tblGrid>
      <w:tr>
        <w:trPr>
          <w:trHeight w:val="855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п./п.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(прогноз)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дие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цев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денег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деяте-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льности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денег: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полученные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1.1.3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1.1.4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роялти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1.1.6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денег: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счетам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поставщиков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подрядчи-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выданные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1.2.3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плате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1.2.4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накопи-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фонды 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фонд обя-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1.2.6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налогам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1.2.7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дений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1.2.8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(+)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(-) денег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деяте-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льности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денег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инвестицион-ной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денег: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выбытия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активов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2.1.4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 лицам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2.1.6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денег: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нема-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средств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активов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2.2.4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вестиций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зай-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 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2.2.6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(+)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(-) денег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деяте-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льности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денег: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и других 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бумаг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3.1.3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3.2.1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3.2.3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дивидендов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3.2.4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(+)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(-) денег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(+)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(-) денег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на начало периода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экономики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2005 года N 95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Прогноз расходов на 2006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(наименование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Форма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(в тыс.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453"/>
        <w:gridCol w:w="893"/>
        <w:gridCol w:w="1073"/>
        <w:gridCol w:w="1093"/>
        <w:gridCol w:w="933"/>
        <w:gridCol w:w="933"/>
        <w:gridCol w:w="933"/>
        <w:gridCol w:w="993"/>
        <w:gridCol w:w="1013"/>
      </w:tblGrid>
      <w:tr>
        <w:trPr>
          <w:trHeight w:val="780" w:hRule="atLeast"/>
        </w:trPr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п./п.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(прогноз) 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дие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цев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и 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Фонд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активов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активов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вочные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ходы, всего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норм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сверх норм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налогам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типографс-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работы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связи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охрану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(ау-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диторские)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услуги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1.17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1.18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издержки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1.19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неустойки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говора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 и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 за сокры-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(зани-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жение)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хода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Убытки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сверхнорма-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тивные поте-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ри, порча,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ТМЗ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аренде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сферу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сферы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1.23.2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празд-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сомнительным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Благотвори-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тельная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мощь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активов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активов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вочные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ходы, всего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норм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сверх норм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хранению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аренде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 вознаг-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(процентам)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(процентам)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поставщиков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(процентам)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аренде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расходы*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*- при превышении 10% от совокупных расходов необходимо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обоснование 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экономики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2005 года N 95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Прогнозный баланс на 2006-2008 годы (тыс.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(наименование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Форма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(в тыс.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 конец периода)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2793"/>
        <w:gridCol w:w="1433"/>
        <w:gridCol w:w="1293"/>
        <w:gridCol w:w="1413"/>
        <w:gridCol w:w="1333"/>
        <w:gridCol w:w="1353"/>
      </w:tblGrid>
      <w:tr>
        <w:trPr>
          <w:trHeight w:val="49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ноз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ноз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ноз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АКТИВЫ, всего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активы, всего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активы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активов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(остаточная)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активов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Износ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(остаточная)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активы, всего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КАПИТАЛ, ВСЕГО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Неоплаченный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 (-)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 (-)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оплачен-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капитал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неопла-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Резервный капитал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Нераспреде-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ленный доход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(непокрытый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убыток)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ОБЯЗАТЕЛЬСТВА, ВСЕГО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ва, всего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банков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внебанковских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Отсроченный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обя-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овердрафт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Текущая часть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4.2.3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задолженность, кроме задол-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женности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 дочерни-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(зависимы-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ми)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циями и сов-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 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ролируемых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4.2.4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дочерним (за-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висимым)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совместно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мым 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 лицам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4.2.5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4.2.6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задолженностьи начисления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экономики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2005 года N 95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Перечень инвестиционных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(наименование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планируемых к реализациив 2006-2008 годах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Форма 6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293"/>
        <w:gridCol w:w="913"/>
        <w:gridCol w:w="1253"/>
        <w:gridCol w:w="953"/>
        <w:gridCol w:w="1233"/>
        <w:gridCol w:w="1333"/>
        <w:gridCol w:w="1273"/>
        <w:gridCol w:w="1253"/>
        <w:gridCol w:w="1233"/>
      </w:tblGrid>
      <w:tr>
        <w:trPr>
          <w:trHeight w:val="25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* 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*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по годам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ноз)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ноз)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ноз)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   из общего перечня инвестиционных проектов выделить курсором инновационные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** суммы по проектам указываются в разрезе источников финансирования. 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экономики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2005 года N 95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Паспорт инвестиционного проекта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(наименование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Форма 7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4413"/>
        <w:gridCol w:w="5893"/>
      </w:tblGrid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</w:tr>
      <w:tr>
        <w:trPr>
          <w:trHeight w:val="3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проекта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Участники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 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Назначение, 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характе-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ристики 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продукта (наи-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менование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продукта,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потребите-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лей, специфика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потребления и т.д.)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Масштабы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дукта (районный (го-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родской), областной,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внутренний страновой,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внешний рынок (рынок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 СНГ))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возврата инвестиций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риски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(конкретно)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реализации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вестиционного проек-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год и месяц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окупаемости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проекта, месяцев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возврата 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тиций в полном объе-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ме, месяцев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 проекта (но-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 производство,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конструкция, расшире-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действующего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производства, смена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увеличение номен-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клатуры выпускаемой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иное)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инвестиций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поставки или протоко-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 о намерении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обретения 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продукта 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указать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и 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таковых)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готовности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проекта (проектно-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сметная документация,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веных мощностей,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иное)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проекта,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(долл.США)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в том числе: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Требуемый объем прив-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леченных инвестиций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Требуемый объем 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инвестиций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16.2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Уже произведенные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17*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привлечения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заемных (кредитных)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их источни-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Меры по предупрежде-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и уменьшению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рисков (конкретно)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Прогнозное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дополнительных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чих мест всего, ед в 1 год, 2 год, 3 год. 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19.1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временно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занятые, ед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Прогнозное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налоговых поступле-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ний, % от достигнуто-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среднемесячного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предыдущего года, а также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прогнозируемые 3 года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Прогнозное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доходов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 от непосредствен-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участия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ства, % от достигну-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того среднегодового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за предыдущие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 года и за прогно-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зные три года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источники указываются при наличии подписанных кредитных соглашений, свидетельства о государственной регистрации выпуска негосударственных облигаций и других документов  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