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d201" w14:textId="447d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управлению земельными ресурсами от 7 сентября 2004 года N 72-П-а "Об утверждении Правил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24 июня 2005 года N 108-П. Зарегистрирован в Министерстве юстиции Республики Казахстан 18 июля 2005 года за N 3737. Утратил силу приказом Министра сельского хозяйства Республики Казахстан от 20 апреля 2022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выполнения землеустроительных работ в Республике Казахстан и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7 сентября 2004 года N 72-П-а "Об утверждении Правил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местности" (зарегистрированный в Реестре государственной регистрации нормативных правовых актов за N 3148),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после слов "экземпляр землеустроительной документации" дополнить словами ", необходимой для производства работ по учету земельных участков для целей регистрации,";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"Производство работ по учету земельных участков для целей регистрации осуществляется за счет средств заказчиков.".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 установленном порядке направить в Министерство юстиции Республики Казахстан на государственную регистрацию.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Раймбекова К.У.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