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a300" w14:textId="730a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 транспорта и коммуникаций Республики Казахстан от 15 июня 2005 года № 208-a. Зарегистрирован в Министерстве юстиции Республики Казахстан от 13 июля 2005 года № 3728.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 подпунктом 24)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водного транспорта Министерства транспорта и коммуникаций Республики Казахстан (Уандыков Б.К.) представить настоящий приказ в Министерство юстиции Республики Казахстан для государственной регистрации.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вице-Министра транспорта и коммуникаций Республики Казахстан Абылгазина Т.Б.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действие с момента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июня 2005 г. N 208-a 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устройства временных приспособлений и наплавных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сооружений для причаливания, швартовки и стоянки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судов, плотов и иных плавучих объектов, посадки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суда и высадки с судов пассажиров,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погрузки, выгрузки и хранения грузов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Правила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внутреннем водном транспорте".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Правила определяют требования к временным приспособлениям и наплавным сооружениям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Правила распространяются на всех физических и юридических лиц, осуществляющих деятельность на внутренних водных путях Республики Казахстан.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Правила не распространяются на суда, плавающие под флагом Военно-Морских Сил Республики Казахстан и Пограничной службы Комитета национальной безопасности Республики Казахстан.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В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временные приспособления и наплавные сооружения (далее - сооружения) - инженерные гидротехнические сооружения в составе порта или пристани, предназначенные для безопасной стоянки, грузовой обработки и обслуживания судов (дебаркадеры, причальные понтоны, плавучие гостиница, общежития, дома отдыха, рестораны, плавучие мастерские, насосные станции);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швартовка - действия по подходу и креплению судна к причалу, пирсу или другому судну.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устройству временных приспособлений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наплавных сооружений для причаливания, швартовки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стоянки судов, плотов и иных плавучих объектов, посадки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суда и высадки с судов пассажиров, погрузки,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выгрузки и хранения грузов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 Для организации обслуживания судов, плотов и пассажиров, выгрузки грузов и багажа в транзитных, промежуточных и конечных пунктах перевозок применяются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Сооружения могут быть металлическими, железобетонными, композитными.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Для обслуживания пассажиров сооружения должны быть оборудованы: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спасательными, сигнальными и противопожарными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швартовыми приспособлениями с носа и кормы судна и с упорными приспособлениями со стороны берега;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буксирными кнехтами с кормы и носа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прочными и безопасными сходнями, огражденными поручнями высотой 110 сантиметров со средним прутком, шириной не менее 1 метра с сооружения на судно и не менее 2 метров с сооружения на берег;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приспособлениями для посадки и высадки инвалидов на инвалидных колясках;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оборудованием и устройствами для перегрузочных работ с необходимым комплексом приспособлений и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громкоговорящей связью, телефонами;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судовой мачтой, оборудованной приспособлениями для подъема и опускания, несения сигнальных огней, антенной и молниеотводом;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посадочными площадками с устройством в корпусе сооружения на уровне посадочной площадки теплохода, посадочной эстакадой на уровне основной палубы теплохода. В любых случаях угол наклона трапов не должен превышать 30 градусов к горизонту;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устройствами для подключения электроприборов и берегового электроснабжения отстаивающихся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надежным заземляющим устройством.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Подъездные пути к сооружениям должны быть оборудованы твердым покрытием с бордюрами, достаточной шириной проезжей части для разъезда встречного автотранспорта, местом для стоянки автотранспорта, освещением по периметру, местом сбора мусора, а в крупных пассажирских портах дополнительно - водопроводом и канализацией.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 промежуточных остановочных пунктах могут устанавливаться причальные косяковые понтоны.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Косяковые понтоны должны устанавливаться в наиболее удобных глубоких местах для безопасной швартовки судов при посадке и высадке пассажиров, надежно закреплены швартовыми тросами, и не иметь водотечности.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Грузопассажирские сооружения должны быть оборудованы устройствами для перегрузочных работ с необходимым комплектом приспособлений и инвентаря, складскими площадками для временного хранения груза и багажа, закрытыми помещениями для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В пунктах погрузочно-разгрузочных работ должны применяться плавучие понтоны между берегом и судном. В этом случае погрузочная механизация располагается на берегу или непосредственно на судне.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Сооружения, на которых смонтированы насосы для погрузочно-разгрузочных работ нефтеналивных грузов, должны располагаться ниже населенных пунктов на расстоянии не менее 250 метров от жилых и производственных зданий, от общих мест погрузки и стоянки судов.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