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94b94" w14:textId="0194b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Генерального Прокурора Республики Казахстан от 11 декабря 2003 года N 69 "Об утверждении статистического отчета формы N 3-К "О коррупционных преступлениях, лицах их совершивших, осужденных и движении уголовных дел о коррупционных преступлениях" и Инструкции по его составлению"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13 июня 2005 года N 23. Зарегистрирован в Министерстве юстиции Республики Казахстан 1 июля 2005 года N 3711. Утратил силу приказом Генерального Прокурора Республики Казахстан от 8 октября 2014 года № 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Генерального Прокурора РК от 08.10.2014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В целях информационно-статистического обеспечения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борьбе с коррупцией", руководствуясь подпунктом 4-1)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Прокуратуре",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Генерального Прокурора Республики Казахстан от 11 декабря 2003 года N 69 "Об утверждении статистического отчета формы N3-К "О коррупционных преступлениях, лицах их совершивших, осужденных и движении уголовных дел о коррупционных преступлениях" и Инструкции по его составлению" (зарегистрированный в Реестре государственной регистрации нормативных правовых актов за N 2642),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1) в заголовке, по всему тексту приказа и приложений к нему наименование статистического отчета формы N3-К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"О коррупционных преступлениях, лицах их совершивших, осужденных, движении уголовных дел о коррупционных преступлениях и о субъектах коррупционных правонарушений";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2) приложение 1, утвержденное указанным приказом, дополнить разделами 5 и 6 согласно приложению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3) в приложении 2, утвержденном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абзац первый пункта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"1. Статистический отчет формы N3-К "О коррупционных преступлениях, лицах их совершивших, осужденных, движении уголовных дел о коррупционных преступлениях и о субъектах коррупционных правонарушений" (далее - отчет) вводится с целью статистического и информационного обеспечения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борьбе с коррупцией", отражает работу уполномоченных государственных органов по выявлению, пресечению коррупционных правонарушений, и привлечению лиц, виновных в их совершении, к ответственности, содержит статистические сведения о материальном вреде, причиненном коррупционными преступлениями, и состоянии работы по его возмещению, а также ведомственной принадлежности лиц, привлеченных к ответственности за совершение коррупционных правонарушений, о лицах, уголовные дела о которых прекращены судом первой и апелляционной инстанции, а также видах мер ответственности за коррупционные деяния.";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в абзаце втором пункта 1 после слов "и суды" дополнить словами ", а также все иные государственные органы и организации, органы местного самоуправления, обеспечивающие в пределах своих полномочий исполнение требований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борьбе с коррупцией"";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абзац третий пункта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"Отчет по республике формирует Комитет по правовой статистике и специальным учетам Генеральной прокуратуры Республики Казахстан (далее - Комитет) на основании отчетов по регионам, представленных региональными управлениями Комитета (далее - региональные управления), составленных по данным документов первичного учета (статистических карточек 1.0, 1.1, 2.0, 3.0, карточки на подсудимого формы N 6 и справки формы N 6) и на основании данных, представленных на централизованный учет Комитета карточек формы N 1-АП (раздел 5) и N1-К (раздел 6).";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 абзаце четвертом пункта 1 после слов "При составлении отчета" дополнить словами "по региону";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 абзаце первом пункта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слова "Отчет состоит из 4 разделов" заменить словами "Отчет состоит из 6 разделов";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слово "двух" заменить словом "четырех";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пункт 2 дополнить абзацами: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"Раздел 5 содержит сведения о субъектах коррупционных правонарушений, привлеченных к административной ответственности (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532 </w:t>
      </w:r>
      <w:r>
        <w:rPr>
          <w:rFonts w:ascii="Times New Roman"/>
          <w:b w:val="false"/>
          <w:i w:val="false"/>
          <w:color w:val="000000"/>
          <w:sz w:val="28"/>
        </w:rPr>
        <w:t xml:space="preserve">-537 Кодекса Республики Казахстан об административных правонарушениях).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Раздел 6 содержит сведения о субъектах коррупционных правонарушений, привлеченных к дисциплинарной ответственности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борьбе с коррупцией".";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дополнить пунктом 8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"8. Разделы 5 и 6 формируются на основании данных управления специальных учетов Комитета по карточкам формы N 1-АП (раздел 5) и N 1-К (раздел 6) и состоят из таблиц А. и 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 разделе 5 и 6 таблицы А. учитываются сведения о субъектах коррупционных правонарушений, состоящих на учете Комитета, по состоянию на день составления отчета.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 разделе 5 и 6 таблицы Б. учитывают сведения о субъектах коррупционных правонарушений, состоящих на учете Комитета по правовой статистике и специальным учетам Генеральной прокуратуры Республики Казахстан, привлеченных к ответственности за отчетный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 графе 1 отражается общее количество лиц, привлеченных к ответственности за совершение коррупционных правонарушений.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Данные из графы 1 распределяются по графам 2-19, согласно ведомствам, сотрудниками которых являются лица, совершившие коррупционные правонарушения, при этом в графе 19 указываются сведения о субъектах коррупционных правонарушений, не учтенных в графах 2-18". </w:t>
      </w:r>
    </w:p>
    <w:bookmarkEnd w:id="0"/>
    <w:bookmarkStart w:name="z3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2. Комитету по правовой статистике и специальным учетам Генеральной прокуратуры Республики Казахстан (Ким Г.В.):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1) принять меры к государственной регистрации в Министерстве юстиции Республики Казахстан настоящего приказа;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2) настоящий приказ направить субъектам правовой статистики и специальных учетов и территориальным органам Комитета по правовой статистике и специальным учетам Генеральной прокуратуры Республики Казахстан. </w:t>
      </w:r>
    </w:p>
    <w:bookmarkEnd w:id="1"/>
    <w:bookmarkStart w:name="z3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3. Контроль за исполнением настоящего приказа возложить на заместителя Генерального Прокурора Республики Казахстан - Председателя Комитета по правовой статистике и специальным учетам Генеральной прокуратуры Республики Казахстан Кима Г.В. </w:t>
      </w:r>
    </w:p>
    <w:bookmarkEnd w:id="2"/>
    <w:bookmarkStart w:name="z3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4. Настоящий приказ вводится в действие со дня государственной регистрации в Министерстве юстиции Республики Казахстан.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Генеральный Прокурор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С О Г Л А С О В А Н 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Верховного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19 апреля 2005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Председатель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10 июня 2005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Министр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19 апреля 2005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12 апреля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Министр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Министр по чрезвычайным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ситуациям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1 апреля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Председатель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Казахстан по борьбе с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и коррупционной преступностью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(финансовая полиция)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Вице - министр -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Комитета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Генерального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Прокурора 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июня 2005 года N 23 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Раздел 5 Сведения о субъектах коррупционных правонарушений,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привлеченных к административной ответственности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(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532 </w:t>
      </w:r>
      <w:r>
        <w:rPr>
          <w:rFonts w:ascii="Times New Roman"/>
          <w:b/>
          <w:i w:val="false"/>
          <w:color w:val="000000"/>
          <w:sz w:val="28"/>
        </w:rPr>
        <w:t xml:space="preserve">-537 Кодекса об административных правонарушениях)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по состоянию на (дата составления)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таблица А 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9"/>
        <w:gridCol w:w="3272"/>
        <w:gridCol w:w="3472"/>
        <w:gridCol w:w="187"/>
      </w:tblGrid>
      <w:tr>
        <w:trPr>
          <w:trHeight w:val="30" w:hRule="atLeast"/>
        </w:trPr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РЕГИОНЫ 
</w:t>
            </w:r>
          </w:p>
        </w:tc>
        <w:tc>
          <w:tcPr>
            <w:tcW w:w="3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(сумма со 2 по 19 графы) 
</w:t>
            </w:r>
          </w:p>
        </w:tc>
      </w:tr>
      <w:tr>
        <w:trPr>
          <w:trHeight w:val="360" w:hRule="atLeast"/>
        </w:trPr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 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 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</w:tr>
      <w:tr>
        <w:trPr>
          <w:trHeight w:val="30" w:hRule="atLeast"/>
        </w:trPr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Акмолинской области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Актюбинской области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Алматинской области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Атырауской области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области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Жамбылской области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Карагандинской области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Кызылординской области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Костанайской области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Мангистауской области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Павлодарской области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Южно-Казахстанской области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Юго-Восточного транспортного региона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Западного транспортного региона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Центрального транспортного региона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Главной военной прокуратуры РК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(сумма с 1 по 20 строк) 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611"/>
        <w:gridCol w:w="910"/>
        <w:gridCol w:w="870"/>
        <w:gridCol w:w="1568"/>
        <w:gridCol w:w="1429"/>
        <w:gridCol w:w="891"/>
        <w:gridCol w:w="1807"/>
        <w:gridCol w:w="812"/>
        <w:gridCol w:w="1410"/>
        <w:gridCol w:w="1489"/>
        <w:gridCol w:w="712"/>
      </w:tblGrid>
      <w:tr>
        <w:trPr>
          <w:trHeight w:val="51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сотрудниками органов: </w:t>
            </w:r>
          </w:p>
        </w:tc>
      </w:tr>
      <w:tr>
        <w:trPr>
          <w:trHeight w:val="172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 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тета 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роны 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 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дией 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0"/>
        <w:gridCol w:w="1396"/>
        <w:gridCol w:w="1817"/>
        <w:gridCol w:w="2669"/>
        <w:gridCol w:w="1829"/>
        <w:gridCol w:w="2459"/>
        <w:gridCol w:w="320"/>
        <w:gridCol w:w="320"/>
        <w:gridCol w:w="320"/>
        <w:gridCol w:w="320"/>
        <w:gridCol w:w="320"/>
        <w:gridCol w:w="320"/>
      </w:tblGrid>
      <w:tr>
        <w:trPr/>
        <w:tc>
          <w:tcPr>
            <w:tcW w:w="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Судьи </w:t>
            </w:r>
          </w:p>
        </w:tc>
        <w:tc>
          <w:tcPr>
            <w:tcW w:w="1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</w:p>
        </w:tc>
        <w:tc>
          <w:tcPr>
            <w:tcW w:w="1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Депутаты </w:t>
            </w:r>
          </w:p>
        </w:tc>
        <w:tc>
          <w:tcPr>
            <w:tcW w:w="2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Кандидаты в президенты, в депутаты </w:t>
            </w:r>
          </w:p>
        </w:tc>
        <w:tc>
          <w:tcPr>
            <w:tcW w:w="1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Судебные 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нители 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Служащие прочих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 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Раздел 5 Сведения о субъектах коррупционных правонарушений,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привлеченных к административной ответственности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(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532 </w:t>
      </w:r>
      <w:r>
        <w:rPr>
          <w:rFonts w:ascii="Times New Roman"/>
          <w:b/>
          <w:i w:val="false"/>
          <w:color w:val="000000"/>
          <w:sz w:val="28"/>
        </w:rPr>
        <w:t xml:space="preserve">-537 Кодекса об административных правонарушениях)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за период с_._._г. по _._._г.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таблица Б 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9"/>
        <w:gridCol w:w="3272"/>
        <w:gridCol w:w="3472"/>
        <w:gridCol w:w="187"/>
      </w:tblGrid>
      <w:tr>
        <w:trPr>
          <w:trHeight w:val="30" w:hRule="atLeast"/>
        </w:trPr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РЕГИОНЫ 
</w:t>
            </w:r>
          </w:p>
        </w:tc>
        <w:tc>
          <w:tcPr>
            <w:tcW w:w="3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(сумма со 2 по 19 графы) 
</w:t>
            </w:r>
          </w:p>
        </w:tc>
      </w:tr>
      <w:tr>
        <w:trPr>
          <w:trHeight w:val="360" w:hRule="atLeast"/>
        </w:trPr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 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 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</w:tr>
      <w:tr>
        <w:trPr>
          <w:trHeight w:val="30" w:hRule="atLeast"/>
        </w:trPr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Акмолинской области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Актюбинской области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Алматинской области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Атырауской области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области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Жамбылской области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Карагандинской области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Кызылординской области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Костанайской области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Мангистауской области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Павлодарской области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Южно-Казахстанской области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Юго-Восточного транспортного региона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Западного транспортного региона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Центрального транспортного региона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Главной  военной прокуратуры РК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(сумма с 1 по 20 строк) 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611"/>
        <w:gridCol w:w="910"/>
        <w:gridCol w:w="870"/>
        <w:gridCol w:w="1568"/>
        <w:gridCol w:w="1429"/>
        <w:gridCol w:w="891"/>
        <w:gridCol w:w="1807"/>
        <w:gridCol w:w="812"/>
        <w:gridCol w:w="1410"/>
        <w:gridCol w:w="1489"/>
        <w:gridCol w:w="712"/>
      </w:tblGrid>
      <w:tr>
        <w:trPr>
          <w:trHeight w:val="51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сотрудниками органов: </w:t>
            </w:r>
          </w:p>
        </w:tc>
      </w:tr>
      <w:tr>
        <w:trPr>
          <w:trHeight w:val="172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 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тета 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роны 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 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дией 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0"/>
        <w:gridCol w:w="1396"/>
        <w:gridCol w:w="1817"/>
        <w:gridCol w:w="2669"/>
        <w:gridCol w:w="1829"/>
        <w:gridCol w:w="2459"/>
        <w:gridCol w:w="320"/>
        <w:gridCol w:w="320"/>
        <w:gridCol w:w="320"/>
        <w:gridCol w:w="320"/>
        <w:gridCol w:w="320"/>
        <w:gridCol w:w="320"/>
      </w:tblGrid>
      <w:tr>
        <w:trPr/>
        <w:tc>
          <w:tcPr>
            <w:tcW w:w="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Судьи </w:t>
            </w:r>
          </w:p>
        </w:tc>
        <w:tc>
          <w:tcPr>
            <w:tcW w:w="1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</w:p>
        </w:tc>
        <w:tc>
          <w:tcPr>
            <w:tcW w:w="1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Депутаты </w:t>
            </w:r>
          </w:p>
        </w:tc>
        <w:tc>
          <w:tcPr>
            <w:tcW w:w="2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Кандидаты в президенты, в депутаты </w:t>
            </w:r>
          </w:p>
        </w:tc>
        <w:tc>
          <w:tcPr>
            <w:tcW w:w="1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Судебные 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нители 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Служащие прочих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гос. структур 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Раздел 6 Сведения о субъектах коррупционных правонарушений,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привлеченных к дисциплинарной ответственности в соответствии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/>
          <w:i w:val="false"/>
          <w:color w:val="000000"/>
          <w:sz w:val="28"/>
        </w:rPr>
        <w:t xml:space="preserve">Республики Казахстан "О борьбе с коррупцией"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по состоянию на (дата составления)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таблица А 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9"/>
        <w:gridCol w:w="3272"/>
        <w:gridCol w:w="3472"/>
        <w:gridCol w:w="187"/>
      </w:tblGrid>
      <w:tr>
        <w:trPr>
          <w:trHeight w:val="30" w:hRule="atLeast"/>
        </w:trPr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РЕГИОНЫ 
</w:t>
            </w:r>
          </w:p>
        </w:tc>
        <w:tc>
          <w:tcPr>
            <w:tcW w:w="3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(сумма со 2 по 19 графы) 
</w:t>
            </w:r>
          </w:p>
        </w:tc>
      </w:tr>
      <w:tr>
        <w:trPr>
          <w:trHeight w:val="360" w:hRule="atLeast"/>
        </w:trPr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 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 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</w:tr>
      <w:tr>
        <w:trPr>
          <w:trHeight w:val="30" w:hRule="atLeast"/>
        </w:trPr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Акмолинской области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Актюбинской области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Алматинской области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Атырауской области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области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Жамбылской области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Карагандинской области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Кызылординской области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Костанайской области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Мангистауской области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Павлодарской области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Южно-Казахстанской области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Юго-Восточного транспортного региона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Западного транспортного региона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Центрального транспортного региона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Главной  военной прокуратуры РК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(сумма с 1 по 20 строк) 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611"/>
        <w:gridCol w:w="910"/>
        <w:gridCol w:w="870"/>
        <w:gridCol w:w="1568"/>
        <w:gridCol w:w="1429"/>
        <w:gridCol w:w="891"/>
        <w:gridCol w:w="1807"/>
        <w:gridCol w:w="812"/>
        <w:gridCol w:w="1410"/>
        <w:gridCol w:w="1489"/>
        <w:gridCol w:w="712"/>
      </w:tblGrid>
      <w:tr>
        <w:trPr>
          <w:trHeight w:val="51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сотрудниками органов: </w:t>
            </w:r>
          </w:p>
        </w:tc>
      </w:tr>
      <w:tr>
        <w:trPr>
          <w:trHeight w:val="172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 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тета 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роны 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 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дией 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0"/>
        <w:gridCol w:w="1396"/>
        <w:gridCol w:w="1817"/>
        <w:gridCol w:w="2669"/>
        <w:gridCol w:w="1829"/>
        <w:gridCol w:w="2459"/>
        <w:gridCol w:w="320"/>
        <w:gridCol w:w="320"/>
        <w:gridCol w:w="320"/>
        <w:gridCol w:w="320"/>
        <w:gridCol w:w="320"/>
        <w:gridCol w:w="320"/>
      </w:tblGrid>
      <w:tr>
        <w:trPr/>
        <w:tc>
          <w:tcPr>
            <w:tcW w:w="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Судьи </w:t>
            </w:r>
          </w:p>
        </w:tc>
        <w:tc>
          <w:tcPr>
            <w:tcW w:w="1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</w:p>
        </w:tc>
        <w:tc>
          <w:tcPr>
            <w:tcW w:w="1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Депутаты </w:t>
            </w:r>
          </w:p>
        </w:tc>
        <w:tc>
          <w:tcPr>
            <w:tcW w:w="2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Кандидаты в президенты, в депутаты </w:t>
            </w:r>
          </w:p>
        </w:tc>
        <w:tc>
          <w:tcPr>
            <w:tcW w:w="1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Судебные 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нители 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Служащие прочих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гос. структур 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Раздел 6 Сведения о субъектах коррупционных правонарушений,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привлеченных к дисциплинарной ответственности в соответствии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/>
          <w:i w:val="false"/>
          <w:color w:val="000000"/>
          <w:sz w:val="28"/>
        </w:rPr>
        <w:t xml:space="preserve">Республики Казахстан "О борьбе с коррупцией"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за период с_._._г. по _._._г.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таблица Б 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9"/>
        <w:gridCol w:w="3272"/>
        <w:gridCol w:w="3472"/>
        <w:gridCol w:w="187"/>
      </w:tblGrid>
      <w:tr>
        <w:trPr>
          <w:trHeight w:val="30" w:hRule="atLeast"/>
        </w:trPr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РЕГИОНЫ 
</w:t>
            </w:r>
          </w:p>
        </w:tc>
        <w:tc>
          <w:tcPr>
            <w:tcW w:w="3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(сумма со 2 по 19 графы) 
</w:t>
            </w:r>
          </w:p>
        </w:tc>
      </w:tr>
      <w:tr>
        <w:trPr>
          <w:trHeight w:val="360" w:hRule="atLeast"/>
        </w:trPr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 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 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</w:tr>
      <w:tr>
        <w:trPr>
          <w:trHeight w:val="30" w:hRule="atLeast"/>
        </w:trPr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Акмолинской области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Актюбинской области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Алматинской области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Атырауской области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области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Жамбылской области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Карагандинской области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Кызылординской области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Костанайской области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Мангистауской области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Павлодарской области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Южно-Казахстанской области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Юго-Восточного транспортного региона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Западного транспортного региона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Центрального транспортного региона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Главной  военной прокуратуры РК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(сумма с 1 по 20 строк) 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611"/>
        <w:gridCol w:w="910"/>
        <w:gridCol w:w="870"/>
        <w:gridCol w:w="1568"/>
        <w:gridCol w:w="1429"/>
        <w:gridCol w:w="891"/>
        <w:gridCol w:w="1807"/>
        <w:gridCol w:w="812"/>
        <w:gridCol w:w="1410"/>
        <w:gridCol w:w="1489"/>
        <w:gridCol w:w="712"/>
      </w:tblGrid>
      <w:tr>
        <w:trPr>
          <w:trHeight w:val="51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сотрудниками органов: </w:t>
            </w:r>
          </w:p>
        </w:tc>
      </w:tr>
      <w:tr>
        <w:trPr>
          <w:trHeight w:val="172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 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тета 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роны 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 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дией 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0"/>
        <w:gridCol w:w="1396"/>
        <w:gridCol w:w="1817"/>
        <w:gridCol w:w="2669"/>
        <w:gridCol w:w="1829"/>
        <w:gridCol w:w="2459"/>
        <w:gridCol w:w="320"/>
        <w:gridCol w:w="320"/>
        <w:gridCol w:w="320"/>
        <w:gridCol w:w="320"/>
        <w:gridCol w:w="320"/>
        <w:gridCol w:w="320"/>
      </w:tblGrid>
      <w:tr>
        <w:trPr/>
        <w:tc>
          <w:tcPr>
            <w:tcW w:w="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Судьи </w:t>
            </w:r>
          </w:p>
        </w:tc>
        <w:tc>
          <w:tcPr>
            <w:tcW w:w="1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</w:p>
        </w:tc>
        <w:tc>
          <w:tcPr>
            <w:tcW w:w="1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Депутаты </w:t>
            </w:r>
          </w:p>
        </w:tc>
        <w:tc>
          <w:tcPr>
            <w:tcW w:w="2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Кандидаты в президенты, в депутаты </w:t>
            </w:r>
          </w:p>
        </w:tc>
        <w:tc>
          <w:tcPr>
            <w:tcW w:w="1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Судебные 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нители 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Служащие прочих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гос. структур 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