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6778" w14:textId="6426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 ноября 2000 года N 1035 "Об утверждении Правил о высшем научно-педагогическом образовании (магистратура)"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мая 2005 года N 303. Зарегистрирован в Министерстве юстиции Республики Казахстан 11 июня 2005 года N 3676. Утратил силу приказом Министра образования и науки Республики Казахстан от 24 июня 2009 года N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24.06.2009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образования и науки Республики Казахстан от 1 ноября 2000 года N 1035 "Об утверждении Правил о высшем научно-педагогическом образовании (магистратура)" (зарегистрированный в Реестре государственной регистрации нормативных правовых актов Республики Казахстан N 1370 от 20 января 2001 года, опубликованный в журнале "Бюллетень нормативных правовых актов центральных исполнительных и иных государственных органов Республики Казахстан", 2001 г., N 13, ст. 349)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высшем научно-педагогическом образовании (магистратура),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"направлений подготовки и специальностей высшего профессионального образования" заменить словами "специальностей бакалавриата и магистратуры";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Магистратура открывается в организациях образования и научных организациях при условии обеспеченности научно-педагогическими кадрами высшей квалификации (не менее 5 человек с учеными степенями доктора наук и кандидата наук по заявленным специальностям), наличия необходимой лабораторно-исследовательской, учебно-методической, социальной базы и прошедших государственную аттестацию.";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пункта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 "профессионального образования" заменить словами "Классификатором специальностей бакалавриата и магистратуры Республики Казахстан, учебно-программной документацией, индивидуальными планами работы обучающихся, другими документами, утвержденными в установленном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"дополнительные дисциплины по циклам социально-гуманитарных, фундаментальных, психолого-педагогических дисциплин и дисциплин специальности и специализации" заменить словами "базовые дисциплины и профильные дисциплины с перечнем дисциплин обязательного компонента и компонента по выбору";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после слова "работой" дополнить словами "в данной отрасли науки";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Образовательная программа магистратуры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базовые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профильные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научно-исследовательскую работу магистранта, включая выполнение магистерской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итоговую государственную аттестацию.";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Содержание подготовки магистрантов по истории и философии науки и иностранному языку должно быть максимально приближено к соответствующим программам кандидатского минимума. Экзамены по истории и философии науки и иностранному языку, сдаваемые в магистратуре, могут быть приравнены к кандидатским экзаменам.";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слово "академическая"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(Нургужин М.Р.)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образования и науки Республики Казахстан Г. Гамарника.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