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bacc" w14:textId="260b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Программы тестирования административных государственных служащих, подлежащих аттестации, и внесении изменений и дополнений в некоторые приказы 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19 мая 2005 года N 02-01-02/65. Зарегистрирован в Министерстве юстиции Республики Казахстан 30 мая 2005 года N 3654. Утратил силу приказом Председателя Агентства Республики Казахстан по делам государственной службы от 21 января 2008 года N 02-01-02/11.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Республики Казахстан по делам государственной службы от 19 мая 2005 года N 02-01-02/65 утратил силу приказом Председателя Агентства РК по делам государственной службы от 21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Указами Президента Республики Казахстан от 21 января 2000 года N 327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
 Правил проведения аттестации административных государственных служащих", от 3 мая 2005 года N 1567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Кодексе </w:t>
      </w:r>
      <w:r>
        <w:rPr>
          <w:rFonts w:ascii="Times New Roman"/>
          <w:b w:val="false"/>
          <w:i w:val="false"/>
          <w:color w:val="000000"/>
          <w:sz w:val="28"/>
        </w:rPr>
        <w:t>
 чести государственных служащих Республики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зарегистрированным в Реестре государственной регистрации нормативных правовых актов Республики Казахстан за N 2697,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Правила проведения тестирования административных государственных служащих, подлежащих аттестации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Программу тестирования административных государственных служащих, подлежащих аттестации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Государственному учреждению "Центр информации и тестирования Агентства Республики Казахстан по делам государственной службы" разработать программное обеспечение для компьютерного тестирования административных государственных служащих, подлежащих аттестации. Установить данное программное обеспечение в центрах тестирования в областях и городах Астане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Внести в некоторые приказы председателя Агентства Республики Казахстан по делам государственной службы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 (зарегистрирован в Реестре государственной регистрации нормативных правовых актов Республики Казахстан за N 2291, опубликован в газетах "Егемен Казакстан" от 23 мая 2003 года N 123-124 и "Казахстанская правда" от 23 мая 2003 года N 150-151 (внесены изменения и дополнения приказами Председателя Агентства Республики Казахстан по делам государственной службы от 15 июля 2003 года N 02-01-04/25 - зарегистрирован за N 2413, опубликован в газетах "Егемен Казакстан" от 2 августа 2003 года N 222-223, "Казахстанская правда" от 2 августа 2003 года N 197; от 13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2709, опубликован в газетах "Заң газеті" от 25 февраля 2004 года N 15, "Юридическая газета" от 25 февраля 2004 года N 15; от 19 апреля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02-01-02/42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2827, опубликован в газетах "Заң газеті" от 14 мая 2004 года N 38, "Юридическая газета" от 14 мая 2004 года N 38; от 6 апреля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02-01-02/42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3595; от 5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02-01-02/59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3624, опубликован в газетах "Егемен Казакстан" от 11 мая 2005 года N 100-101, "Казахстанская правда" от 11 мая 2005 года N 116-117):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"Инструкции" заменить словом "Правил";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"и административных государственных служащих, подлежащих аттестации"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 слова "Указом Президента Республики Казахстан от 21 января 2000 года N 327 "Об утверждении Правил проведения аттестации административных государственных должностей" заменить словами "подпунктом 9) пункта 9 Положения об Агентстве Республики Казахстан по делам государственной службы, утвержденного Указом Президента Республики Казахстан от 3 декабря 1999 года N 280";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 слова "и административных государственных служащих, подлежащих аттестации"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 пункта 1 слова "Инструкцию по проведению" заменить словами "Правила проведения";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Приложение 1 к указанному приказу изложить в новой редакции согласно приложению 3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заголовках Приложений 2, 3, 4, 6, 7 к указанному приказу слова "и административных государственных служащих, подлежащих аттестации"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Приложениях 2, 3 к указанному приказу слова "140 вопросов" заменить словами "150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Приложениях 4, 6 к указанному приказу слова "80 вопросов" заменить словами "90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Приложениях 2, 3, 4, 6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"Закона Республики Казахстан "О нормативных правовых актах" дополнить словами ", Кодекса чести государственных служащих Республики Казахстан (Правил служебной этики государственных служащих),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 (далее - Кодекс чести)";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"20 вопросов" дополнить словами "и по Кодексу чести на 10 вопросов";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7 к указанному приказу после слов "по каждому нормативному правовому акту" дополнить словами "и по Кодексу чести государственных служащих Республики Казахстан (Правилам служебной этики государственных служащих), утвержденному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1567, не менее 80 % для всех категорий";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приказом Агентства Республики Казахстан по делам государственной службы от 9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21 апреля 2004 года N 02-01-02/44 "Об утверждении Инструкции, Программы тестирования кандидатов для зачисления в кадровый резерв политической государственной службы" (зарегистрирован в Реестре государственной регистрации нормативных правовых актов Республики Казахстан за N 2828, опубликован в газетах "Заң газеті" от 14 мая 2004 года N 38, "Юридическая газета" от 28 мая 2004 года N 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"Инструкции" заменить словом "Правил";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 пункта 1 слова "Инструкцию по проведению" заменить словами "Правила проведения";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по проведению тестирования кандидатов для зачисления в кадровый резерв политической государственной службы, утвержденной названным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заголовке слова "Инструкция по проведению" заменить словами "Правила проведения";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Программе тестирования кандидатов для зачисления в кадровый резерв политической государственной службы, утвержденной названным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первом абзаце слова "Правил служебной этики государственных служащих Республики Казахстан, утвержденных Указом Президента Республики Казахстан от 21 января 2000 года N 328 (далее - Правила служебной этики)" заменить словами "Кодекса чести государственных служащих Республики Казахстан (Правил служебной этики государственных служащих),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 (далее - Кодекс чести)":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 втором абзаце слова "Правилам служебной этики" заменить словами "Кодексу чести";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 слова "Правилам служебной этики" заменить словами "Кодексу чести".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2005 года N 02-01-02/65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тестирования административных государственных служащих,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подлежащих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Цель проведения тестирования - объективная оценка знаний законодательства Республики Казахстан и способности к логическому мышлению административного государственного служащего, подлежащего аттестации (далее - служащий).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 тестированию допускаются служащие, включенные в список, утвержденный аттестационной комиссией государственного органа, о чем уведомляются кадровой службой государственного органа. При уведомлении указывается место, дата и время проведения тестирования.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Служащий, получивший при прохождении тестирования оценку ниже пороговых значений, имеет право пройти повторное тестирование не ранее чем через 10 календарных дней с момента предыдущего тестирования.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Тестирование проводится администраторами тестирования Агентства Республики Казахстан по делам государственной службы и его территориальных подразделений (далее - администратор).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Агентством Республики Казахстан по делам государственной службы (далее - Агентство) для обеспечения процесса проведения тестирования могут быть привлечены другие специалисты.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В ходе тестирования используются тесты на знание законодательства Республики Казахстан и логический тест.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Тестирование проводится на компьютере.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Объективность проведения тестирования обеспечивается стандартностью условий, времени, подсчета результатов, содержания тестов, а также принятием администраторами письменных ограничений о недопустимости коррупционных действий.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Тестирование состоит из 4-х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подготовка к тестированию помещения и материалов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инструктаж служащих по прохождению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прохождение тестов служащими;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выдача результатов тестирования служащим.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Подготовка к тестированию помещения и материалов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При проведении тестирования администратор должен ознакомить служащих с инструкциями и ответить на их вопросы.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Помещение для проведения тестирования должно соответствовать условиям удобного расположения служащих. Во время тестирования служащие не могут разговаривать и покидать помещение, в котором проводится тестирование. Принимающе-передающие электронные устройства (в том числе карманные персональные компьютеры и иное электронное оборудование) должны быть отключены на время тестирования.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До начала тестирования администратор должен подготовить и проверить все необходимые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Инструктаж служащих по прохождению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Перед началом тестирования, администратор проводит подробный инструктаж служащих по прохождению тестирования. Вступительное слово администратора включает в себя информацию о предстоящей процедуре, о месте тестирования в процедуре аттестации в целом.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Служащим, имеющим неудовлетворительное самочувствие на момент тестирования, необходимо об этом до начала тестирования сообщить администратору.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Администратор отвечает на все вопросы служащих, касающиеся использования компьютера. После этого администратор зачитывает инструкции по тесту вслух, обратив особое внимание на время, отведенное на прохождение тестов в целом и каждого теста в отдельности.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В конце инструктажа служащим дается возможность задать имеющиеся вопросы.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Администратор должен убедиться, что все служащие усвоили задание и находятся в удовлетворительном самочувствии.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Прохождение тестов служащими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Общее время, отпущенное на выполнение логического теста - 40 минут, теста на знание законодательства - 115 минут (150 вопросов), 85 минут (110 вопросов).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Служащие проходят логический тест до прохождения теста на знание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По истечении времени, отведенного на прохождение тестов, программа автоматически закрывается.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По окончании тестирования администратор благодарит служащих за сотрудничество и напоминает о следующем этапе проведения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Выдача результатов тестирования служащим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21. Подсчет правильных ответов компьютерного тестирования проводится автоматически, при помощи заложенной компьютерной программы. Результаты распечатываются на принтере и предоставляются служащему для ознакомления. После ознакомления служащий расписывается на листе с результатами.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22. Результаты логического теста и тестов на знание законодательства хранятся в Агентстве и его территориальных подразделениях в течение одного года. Информация о результатах тестирования оформляется в виде сводной справки.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Сводная справка о результатах тестирования носит конфиденциальный характер и передается в аттестационную комиссию соответствующего государственного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2005 года N 02-01-02/65.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тестирования административных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служащих,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подлежащих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Настоящая программа устанавливает два вида тестов: на знание законодательства Республики Казахстан и на логическое мышление.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Для категорий А-1, А-2, А-3, А-4, А-5, В-1, В-2, В-3, В-4, В-5, В-6, В-7, С-1, С-2, С-3, С-4, С-5, С-О-1, С-О-2, С-О-3, C-R-1, D-1, D-2, D-3, D-О-1, D-О-2, D-О-3, Е-1, Е-2, E-R-1 тест на знание законодательства Республики Казахстан включает 150 вопросов на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актах", Кодекса чести государственных служащих Республики Казахстан (Правил служебной этики государственных служащих),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 (далее - Кодекс чести), а также нормативного правового акта с учетом специфики работы государственного органа, тестовые вопросы на знание которого разрабатываются (и предоставляются) данным государственным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Для категорий А-6, А-7, В-8, В-9, С-6, С-7, С-8, С-9, С-10, С-11, С-О-4, С-О-5, С-О-6, С-О-7, C-R-2, C-R-3, C-R-4, C-R-5, C-R-6, D-4, D-5, D-6, D-О-4, D-О-5, D-О-6, D-О-7, Е-3, Е-4, Е-5, Е-6, E-R-2, E-R-3, E-R-4, E-R-5, E-R-6, E-G-1, E-G-2, E-G-3, E-G-4, E-G-5 тест на знание законодательства Республики Казахстан включает 110 вопросов на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государственной службе",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чести, а также нормативного правового акта с учетом специфики работы государственного органа, тестовые вопросы на знание которого разрабатываются (и предоставляются) данным государственным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По каждому из вышеназванных нормативных правовых актов административный государственный служащий, подлежащий аттестации, должен ответить на 20 вопросов и по Кодексу чести на 10 вопросов, отобранных из перечня вопросов, используемых при проведении тестирования на знание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Логический тест выявляет способность к оперативному логическому мышлению, характеризующую умение человека выполнить сложную работу и его интеллектуальный потенциал.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Пороговые значения по тесту на знание законодательства Республики Казахстан для категорий А-1, А-2, А-3, А-4, А-5, В-1, В-2, В-3, В-4, В-5, В-6, В-7, С-1, С-2, С-3, С-4, С-5, С-О-1, С-О-2, С-О-3, C-R-1, D-1, D-2, D-3, D-О-1, D-О-2, D-О-3, Е-1, Е-2, E-R-1 составляют не менее 70 %, для других категорий не менее 50 % правильных ответов по каждому нормативному правовому акту и по Кодексу чести не менее 80 % для всех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Пороговое значение по логическому тесту не устанавливается.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2005 года N 02-01-02/65.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2003 года N 02-01-02/60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проведения тестирования кандидатов на занятие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вакантной административной государственной должности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Цель проведения тестирования - объективная оценка знаний законодательства Республики Казахстан и способности к логическому мышлению кандидатов на занятие вакантной административной государственной должности (далее - кандидат).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 тестированию допускаются кандидаты, документы которых соответствуют установленным квалификационным требованиям, на основании решения конкурсной комиссии, о чем уведомляются кадровой службой государственного органа. При уведомлении указывается место, дата и время проведения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Кандидат, получивший при прохождении тестирования оценку ниже пороговых значений, имеет право пройти повторное тестирование по одной и той же программе не ранее чем через три месяца с момента предыдущего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Тестирование проводится администраторами тестирования Агентства Республики Казахстан по делам государственной службы и его территориальных подразделений (далее - администратор).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Агентством Республики Казахстан по делам государственной службы (далее - Агентство) для обеспечения процесса проведения тестирования могут быть привлечены другие специалисты.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ходе тестирования используются тесты на знание законодательства Республики Казахстан и логический тест.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Тестирование проводится на компьютере.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Объективность проведения тестирования обеспечивается стандартностью условий, времени, подсчета результатов, содержания тестов, а также принятием администраторами письменных ограничений о недопустимости коррупционных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Тестирование состоит из 4-х этапов: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подготовка к тестированию помещения и материалов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инструктаж кандидатов по прохождению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прохождение тестов кандидатами;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выдача результатов тестирования кандидатам.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Подготовка к тестированию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помещения и материалов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При проведении тестирования администратор должен ознакомить кандидатов с инструкциями и ответить на их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Помещение для проведения тестирования должно соответствовать условиям удобного расположения кандидатов. Во время тестирования кандидаты не могут разговаривать и покидать помещение, в котором проводится тестирование. Принимающе-передающие электронные устройства (в том числе карманные персональные компьютеры и иное электронное оборудование) должны быть отключены на время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До начала тестирования администратор должен подготовить и проверить все необходимые материалы.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Инструктаж кандидатов по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прохождению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Перед началом тестирования администратор проводит подробный инструктаж кандидатов по прохождению тестирования. Вступительное слово администратора включает в себя информацию о предстоящей процедуре, о месте тестирования в процедуре отбора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Кандидатам, имеющим неудовлетворительное самочувствие на момент тестирования, необходимо об этом до начала тестирования сообщить администратору.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Администратор отвечает на все вопросы кандидатов, касающиеся использования компьютера. После этого администратор зачитывает инструкции по тесту вслух, обратив особое внимание на время, отведенное на прохождение тестов в целом и каждого теста в отдельности.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В конце инструктажа кандидатам дается возможность задать имеющиеся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Администратор должен убедиться, что все кандидаты усвоили задание и находятся в удовлетворительном самочувствии.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Прохождение тестов кандидатами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Общее время, отпущенное на выполнение логического теста - 40 минут, теста на знание законодательства - 115 минут (150 вопросов), 70 минут (90 вопросов).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Кандидаты, для которых программой тестирования предусматривается прохождение логического теста, проходят его до теста на знание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По истечении времени, отведенного на прохождение тестов, программа автоматически закрывается.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По окончании тестирования администратор благодарит кандидатов за сотрудничество и напоминает о следующем этапе проведения конкурсного отбора.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Выдача результатов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тестирования кандидатам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21. Подсчет правильных ответов компьютерного тестирования проводится автоматически, при помощи заложенной компьютерной программы. Результаты распечатываются на принтере и предоставляются кандидату для ознакомления. После ознакомления кандидат расписывается на листе с результатами.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Результаты логического теста и тестов на знание законодательства хранятся в Агентстве и его территориальных подразделениях в течение одного года. Информация о результатах тестирования оформляется в виде сводной справки.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Сводная справка о результатах тестирования носит конфиденциальный характер и передается в конкурсную комиссию соответствующего государственного органа.".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