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de8d" w14:textId="849d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привлечению пенсионных
взносов и осуществлению пенсионных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112. Зарегистрировано в Министерстве юстиции Республики Казахстан 3 мая 2005 года N 3609. Утратило силу - постановлением Правления Агентства Республики Казахстан по регулированию и надзору финансового рынка и финансовых организаций от 26 ноября 2005 года N 410 (V054005)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3)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лицензирования деятельности по привлечению пенсионных взносов и осуществлению пенсионных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Накопительным пенсионным фондам, имеющим лицензии на осуществление деятельности по привлечению пенсионных взносов и осуществлению пенсионных выплат, в срок до 1 января 2006 года, привести свою деятельность в соответствие с требованиями настоящего постановления в части требований к созданию и обеспечению безопасности автоматизированной информационной системы накопительных пенсионных фондов.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Национального пенсионного агентства Министерства труда и социальной защиты населения Республики Казахстан от 15 декабря 1997 года N33-П "Об утверждении Правил создания автоматизированной информационной системы накопительных пенсионных фондов" (зарегистрированный в Реестре государственной регистрации нормативных правовых актов Республики Казахстан под N 468);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исполняющего обязанности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26 ноября 1999 года N 94-П "О внесении изменений и дополнений в "Положение об основных требованиях, предъявляемых к автоматизированной информационной системе накопительных пенсионных фондов", утвержденное приказом Национального пенсионного агентства Министерства труда и социальной защиты населения Республики Казахстан от 5 декабря 1997 года N 33-П" (зарегистрированный в Реестре государственной регистрации нормативных правовых актов Республики Казахстан под N 1033);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21 августа 2004 года N 243 "Об утверждении Правил лицензирования деятельности по привлечению пенсионных взносов и осуществлению пенсионных выплат" (зарегистрированное в Реестре государственной регистрации нормативных правовых актов Республики Казахстан под N3104 и опубликованное в журнале Финансовый Вестник N 10(10)/2 от 13 октября 2004 года).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пенсионных фондов".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надзору финансового рынка 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"26" марта 2005 года N 112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привлечению пенсионных взносов и осуществлению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пенсионных выплат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устанавливают условия и порядок выдачи лицензии на осуществление деятельности по привлечению пенсионных взносов и осуществлению пенсионных выплат (далее - лицензия).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Юридическое лицо, претендующее на получение лицензии (далее - заявитель), представляет в уполномоченный орган, осуществляющий регулирование и надзор финансового рынка и финансовых организаций (далее - уполномоченный орган)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 о выдаче лицензии по форме, установленной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документ, подтверждающий уплату в бюджет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копию свидетельства о государственной регистрации (перерегистрации)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копию статистической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нотариально засвидетельствованную копию устава, со всеми изменениями и дополнениями в него (при наличии таковых);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копию документа, подтверждающего государственную регистрацию выпуска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копии платежных документов (платежные поручения, приходные кассовые ордера), подтверждающих оплату уставного капитала, минимальный размер которого установлен нормативным правовым актом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документы кандидатов на должности руководящих работников для прохождения процедуры согласования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пенсионные правила накопительного пенсионного фонда в двух экземплярах (один экземпляр правил возвращается при выдаче лицензии с отметкой о согласовании);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учетную политику накопительного пенсионного фонда;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правила внутреннего контроля деятельности накопительного пенсионного фонда, включающие в себя порядок контроля за обеспечением учета и документооборотом;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организационную структуру накопительного пенсионного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документы, подтверждающие наличие помещений, организационной техники, телекоммуникационного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документы, подтверждающие выполнение требований к созданию и обеспечению безопасности автоматизированной информационной системы накопительных пенсионных фондов в соответствии с приложением 1 к настоящим Правилам.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Документы, перечисленные в пункте 1 настоящих Правил, состоящие из нескольких листов, представляются пронумерованными, прошитыми и заверенными печатью заявителя на обороте последнего листа, частично поверх ярлыка с указанием количества прошитых листов, наклеенного на узел прошивки. Достоверность представленных копий документов подтверждается подписями должностных лиц заявителя, обладающих правом подписи таких документов, и оттиском печати заявителя.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При соответствии представленных для получения лицензии документов требованиям законодательства Республики Казахстан и настоящих Правил заявителю выдается лицензия по форме согласно приложению 2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Лицензия выдается первому руководителю исполнительного органа заявителя либо его представителю на основании доверенности.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Отказ в выдаче лицензии производится уполномоченным органом по основаниям, установленным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Лицензиаты представляют изменения и дополнения в документы, указанные в подпунктах 3)-5), 9)-12) пункта 1 настоящих Правил, на основании которых была выдана лицензия, в течение десяти календарных дней со дня внесения изменений 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Решения уполномоченного органа об отказе в выдаче лицензии, о приостановлении действия лицензии и об ее отзыве могут быть обжалованы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Накопительный пенсионный фонд, имеющий лицензию на осуществление деятельности по привлечению пенсионных взносов и осуществлению пенсионных выплат, в течение всего периода его деятельности должен соответствовать требованиям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Вопросы, не урегулированные настоящими Правилами, подлежат разрешению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привлечению пенсионных взносов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Требования к созданию и обеспечению безопасности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автоматизированной информационной системы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накопительных пенсионных фондов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Автоматизированная информационная система накопительного пенсионного фонда (далее - Фонд) должна состоять из следующих обязательных подсистем: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администрирование системы и внутренний аудит;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пенсионные накопления;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отчетность;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интерфейс с внешними системами.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Подсистема "Администрирование системы и внутренний аудит" предназначена для обеспечения управления доступом пользователей к системе.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Задача "Администрирование системы" должна обеспечиваться выполнением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определение групп пользователей информационной системы, разделение их на категории по выполняемым функциям и установление им уровней доступа к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изменение пользовательских паролей;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открытие/закрытие операционного дня;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смена рабочей даты;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блокирование/разблокирование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создание архивных и резервных копий на любых съемных носителях данных долговременного 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Задача "Внутренний аудит системы" должна обеспечивать выполнение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регистрацию и однозначную идентификацию происходящих в системе событий с сохранением следующих атрибутов: дата и время начала события, пользователь, производивший действие, идентификатор записи, дата и время окончания выполнения бизнес-процесса, результат выполнения бизнес-процесса, дополнительные атрибуты;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просмотр справочника бизнес-процессов подсистемы;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просмотр справочника системных событий;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управление состоянием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назначение пользователям подсистемы аудируемых бизнес-процессов и системных событий;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просмотр и сохранение в файл электронного журнала аудита бизнес-процессов;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просмотр и сохранение в файл журнала аудита системных событий;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перенос записей аудита бизнес процессов в архив;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перенос записей аудита системных событий в архив.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Для пользователей задачи "Внутренний аудит" должна существовать возможность по управлению ведением аудиторского следа. У пользователя - администратора должна быть возможность включить или выключить полностью задачу "Внутренний аудит" или назначить отслеживание только выбранных событий для каждого пользователя подсистемы в отдельности. События по управлению состоянием аудита должны записываться в журнал аудита системных событий постоянно, вне зависимости от того, включена или выключена задача "Внутренний аудит"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доступа к функциям задачи "Внутренний аудит" в подсистеме "Администрирование системы и внутренний аудит" должны быть добавлены дополнительные права доступа к соответствующим функциям.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Подсистема "Пенсионные накопления" предназначена для ведения персонального учета средств вкладчика (получателя) по обязательным и добровольным пенсионным взносам, добровольным профессиональным взносам, распределения инвестиционного дохода между вкладчиками (получателями) и учета пенсионных выплат и обеспечивает выполнение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ведение персонального учета пенсионных договоров по обязательным, добровольным пенсионным взносам и добровольным профессиональным взносам: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заведение карточки по пенсионному договору;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внесение изменений в уже существующую карточку;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сортировка по различным параметрам пенсионных договоров;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ведение аналитического и синтетического бухгалтерского учета операций с индивидуальными пенсионными счетами вкладчиков (получателей):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открытие индивидуального пенсионного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отражение операций по индивидуальному пенсионному счету (поступление пенсионных взносов, штрафов, пени, начисление инвестиционного дохода, выплата пенсионных накоплений, перевод пенсионных накоплений в другой Фонд или страховую организацию);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объединение индивидуальных пенсионных счетов вкладчика (получателя);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сведений за заданный интервал времени по индивидуальному пенсионному счету;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выписки с индивидуального пенсионного счета вкладчика (получателя);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распределение начисленного инвестиционного дохода на индивидуальные пенсионные счета вкладчиков (получателей) путем ежедневной переоценки стоимости пенсионных активов в условных единицах и расчетом количества условных единиц на индивидуальные пенсионные счета вкладчиков (получателей), контроль за правильностью распределения начисленного инвестиционного дохода на индивидуальном пенсионном счете;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при осуществлении пенсионных выплат должно обеспечиваться выполнение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расчет суммы пенсионных накоплений по каждому получателю;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удержание подоходного налога с причитающейся суммы пенсионных выплат в соответствии с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платежных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прогнозирование пенсионных выплат на заданную дату;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проверка правильности расчета суммы пенсионных накоплений по каждому вкладчику, удержания подоходного налога с суммы пенсионных выплат, формирования платежных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при осуществлении переводов пенсионных накоплений в другой Фонд или страховую организацию должно обеспечиваться выполнение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проверка периодичности переводов - с соблюдением требований пенсионного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закрытие индивидуального пенсионного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формирование платежных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проверка правильности формирования платежных документов, подтверждение страховой организацией получения пенсионных накоплений от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хранение и передача историй индивидуальных пенсионных 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при поступлении пенсионных взносов подсистема должна производить сверку с базой данных Фонда при чтении списка вкладчиков (получателей) в формате МТ-102 и в случае расхождений в реквизитах или отсутствия индивидуального пенсионного счета формировать платежное поручение в формате МТ-102 на возврат суммы ошибочно зачисленных пенсионных взносов;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учет финансовых инвестиций (инвестиционного портфеля), размещенных за счет пенсионных накоплений, учет инвестиционного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учет финансовых инвестиций за счет собственных 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Подсистема "Отчетность" предназначена для формирования отчетности в виде электронных форм, электронных файлов и на бумажных носителях.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Подсистема должна обеспечивать выполнение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формирование электронного макета отчета в соответствии с требованиями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контроль за идентичными показателями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Подсистема "Интерфейс с внешними системами" предназначена для обеспечения электронного информационного обмена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филиалами, представительствами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Республиканским государственным казенным предприятием "Государственный центр по выплате пенсий", его подразделениями;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банком-кастодианом;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организацией, осуществляющей инвестиционное управление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другими юридическими и физическими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Допускается реализация в автоматизированной информационной системе дополнительных подсистем и задач, улучшающих функциональные характеристики системы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Приобретаемое программное обеспечение Фонда должно быть запатентованным или лицензированным.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Программно-аппаратная платформа автоматизированной информационной системы должна обладать соответствующей архитектурой, системой управления базами данных, обеспечивающей: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хранение больших объемов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эффективные алгоритмы поиска и обработки данных средствами языков программирования последнего поколения;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разграничения прав доступа к базе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обеспечение логической целостности и непротиворечивости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Защита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Автоматизированная информационная система должна обеспечивать защиту используемой информации в соответствии со следующими требованиями: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 работе в локальной сети Фонда должно быть обеспечено разграничение прав доступа пользователей к данным, функциям и ресурсам автоматизированной информационной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каждый пользователь автоматизированной информационной системы должен иметь свой пароль, состоящий не менее чем из восьми символов, который недоступен для просмотра и может быть изменен только лично пользователем или администратором;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обмен информацией между Фондом и его филиалами, представительствами должен осуществляться с использованием сертифицированных аппаратных или программных средств криптографической защиты.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Автоматизированная информационная система должна обеспечивать ключевые механизмы информационной безопасности: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идентификацию и аутентификацию;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управление доступом;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протоколирование и аудит;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криптографическую защиту между Фондом и его филиалами и представительствами.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Выполнение процедур обеспечения защиты от действия программ-вирусов должно осуществляться специализированным лицензированным программным обеспечением.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Сохранность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обеспечения непрерывности функционирования автоматизированной информационной системы Фонд должен обеспечивать: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наличие документально оформленных процедур по проведению резервного копирования и восстановления программного обеспечения и баз данных автоматизированной информационной системы при возникновении аварийных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хранение магнитных носителей с резервными копиями вне места нахождения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наличие резервного центра вне места нахождения Фонда, обеспечивающего в случае возникновения обстоятельств непреодолимой силы и иных обстоятельств, препятствующих нормальному функционированию автоматизированной информационной системы, непрерывность функционирования автоматизированной информационной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Автоматизированная информационная система должна обеспечивать полную сохранность информации в электронных архивах и базах данных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полном или частичном отключении электропитания на любом участке автоматизированной информационной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возникновении неисправностей рабочих станций, периферийного и телекоммуникационного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выхода из строя сервера допускается потеря информации с момента создания последней резервной копии при условии, что существует возможность восстановления информации штатными средствами автоматизированной информационной системы без нарушения технологии и целостности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Источник бесперебойного питания для сервера должен соответствовать техническим характеристикам сервера и поддерживать его работоспособность в течение времени, достаточного для нормального завершения пользователями операций с момента отключения питания. При этом понижение уровня заряда батарей источника бесперебойного питания должно автоматически активировать процесс выключения сервера.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Достоверность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Ввод и коррекция информации должны выполняться методом двойного ввода, либо методом визирования с обязательным ведением фискальной информации о выполненных действиях. Ввод и коррекция информации ни при каких условиях не должны нарушать хронологической непрерывности и целостности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Учет финансовых операций должен выполняться методом двойной записи. Ни одна из введенных операций не может быть удалена. Ошибочно введенные финансовые документы должны сортироваться, а не удаляться.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Копирование и восстановление информации и программного обеспечения. Хранение резервных копий.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Порядок создания резервных копий информации и программного обеспечения должен обеспечивать возможность полного восстановления системы на момент создания копии, причем восстановление не должно нарушать общей целостности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Резервное копирование баз данных и программного обеспечения должно осуществляться ежедневно, архивное копирование - не реже одного раза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Требования к аппаратным и коммуникационным средствам системы вырабатываются на стадии технического задания автоматизированной информационной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В структуре Фонда должно быть предусмотрено соответствующее подразделение, ответственное за создание, внедрение и сопровождение автоматизированной информационной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привлечению пенсионных взносов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пенсионных выплат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Герб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Полное наименование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на осуществление деятельности по привлечению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пенсионных взносов и осуществлению пенсионных выплат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лицензии_________ Дата выдачи лицензии "___"________200__г.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Выдана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(полное наименование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 выдана без ограничения срока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Орган, выдавший лицензию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(полное 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(заместитель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 и инициалы руководителя (заместителя руководителя))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Город Алматы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