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9de8d" w14:textId="849d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лицензирования деятельности по привлечению пенсионных
взносов и осуществлению пенсионных выплат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марта 2005 года N 112. Зарегистрировано в Министерстве юстиции Республики Казахстан 3 мая 2005 года N 3609. Утратило силу - постановлением Правления Агентства Республики Казахстан по регулированию и надзору финансового рынка и финансовых организаций от 26 ноября 2005 года N 410 (V054005)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3)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пенсионном обеспечении в Республике Казахстан",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лицензирования деятельности по привлечению пенсионных взносов и осуществлению пенсионных выплат.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Накопительным пенсионным фондам, имеющим лицензии на осуществление деятельности по привлечению пенсионных взносов и осуществлению пенсионных выплат, в срок до 1 января 2006 года, привести свою деятельность в соответствие с требованиями настоящего постановления в части требований к созданию и обеспечению безопасности автоматизированной информационной системы накопительных пенсионных фондов.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пенсионного агентства Министерства труда и социальной защиты населения Республики Казахстан от 15 декабря 1997 года N33-П "Об утверждении Правил создания автоматизированной информационной системы накопительных пенсионных фондов" (зарегистрированный в Реестре государственной регистрации нормативных правовых актов Республики Казахстан под N 468);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исполняющего обязанности Председателя Комитета по регулированию деятельности накопительных пенсионных фондов Министерства труда и социальной защиты населения Республики Казахстан от 26 ноября 1999 года N 94-П "О внесении изменений и дополнений в "Положение об основных требованиях, предъявляемых к автоматизированной информационной системе накопительных пенсионных фондов", утвержденное приказом Национального пенсионного агентства Министерства труда и социальной защиты населения Республики Казахстан от 5 декабря 1997 года N 33-П" (зарегистрированный в Реестре государственной регистрации нормативных правовых актов Республики Казахстан под N 1033);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21 августа 2004 года N 243 "Об утверждении Правил лицензирования деятельности по привлечению пенсионных взносов и осуществлению пенсионных выплат" (зарегистрированное в Реестре государственной регистрации нормативных правовых актов Республики Казахстан под N3104 и опубликованное в журнале Финансовый Вестник N 10(10)/2 от 13 октября 2004 года).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пенсионных фондов".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Правления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регулированию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надзору финансового рынка и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финансовых организаций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"26" марта 2005 года N 112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лицензирования деятельности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привлечению пенсионных взносов и осуществлению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пенсионных выплат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устанавливают условия и порядок выдачи лицензии на осуществление деятельности по привлечению пенсионных взносов и осуществлению пенсионных выплат (далее - лицензия).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Юридическое лицо, претендующее на получение лицензии (далее - заявитель), представляет в уполномоченный орган, осуществляющий регулирование и надзор финансового рынка и финансовых организаций (далее - уполномоченный орган)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заявление о выдаче лицензии по форме, установленной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документ, подтверждающий уплату в бюджет лицензионного сбора;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копию свидетельства о государственной регистрации (перерегистрации) юридического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копию статистической карточки;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нотариально засвидетельствованную копию устава, со всеми изменениями и дополнениями в него (при наличии таковых);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копию документа, подтверждающего государственную регистрацию выпуска акций;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копии платежных документов (платежные поручения, приходные кассовые ордера), подтверждающих оплату уставного капитала, минимальный размер которого установлен нормативным правовым актом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документы кандидатов на должности руководящих работников для прохождения процедуры согласования в порядке, установленном законодательством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пенсионные правила накопительного пенсионного фонда в двух экземплярах (один экземпляр правил возвращается при выдаче лицензии с отметкой о согласовании);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учетную политику накопительного пенсионного фонда;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11) правила внутреннего контроля деятельности накопительного пенсионного фонда, включающие в себя порядок контроля за обеспечением учета и документооборотом;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12) организационную структуру накопительного пенсионного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13) документы, подтверждающие наличие помещений, организационной техники, телекоммуникационного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14) документы, подтверждающие выполнение требований к созданию и обеспечению безопасности автоматизированной информационной системы накопительных пенсионных фондов в соответствии с приложением 1 к настоящим Правилам.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Документы, перечисленные в пункте 1 настоящих Правил, состоящие из нескольких листов, представляются пронумерованными, прошитыми и заверенными печатью заявителя на обороте последнего листа, частично поверх ярлыка с указанием количества прошитых листов, наклеенного на узел прошивки. Достоверность представленных копий документов подтверждается подписями должностных лиц заявителя, обладающих правом подписи таких документов, и оттиском печати заявителя.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При соответствии представленных для получения лицензии документов требованиям законодательства Республики Казахстан и настоящих Правил заявителю выдается лицензия по форме согласно приложению 2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Лицензия выдается первому руководителю исполнительного органа заявителя либо его представителю на основании доверенности.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Отказ в выдаче лицензии производится уполномоченным органом по основаниям, установленным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Лицензиаты представляют изменения и дополнения в документы, указанные в подпунктах 3)-5), 9)-12) пункта 1 настоящих Правил, на основании которых была выдана лицензия, в течение десяти календарных дней со дня внесения изменений и дополнений.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Решения уполномоченного органа об отказе в выдаче лицензии, о приостановлении действия лицензии и об ее отзыве могут быть обжалованы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Накопительный пенсионный фонд, имеющий лицензию на осуществление деятельности по привлечению пенсионных взносов и осуществлению пенсионных выплат, в течение всего периода его деятельности должен соответствовать требованиям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Вопросы, не урегулированные настоящими Правилами, подлежат разрешению в порядке, установленном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взносов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Требования к созданию и обеспечению безопасности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автоматизированной информационной системы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накопительных пенсионных фондов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Автоматизированная информационная система накопительного пенсионного фонда (далее - Фонд) должна состоять из следующих обязательных подсистем: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администрирование системы и внутренний аудит;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пенсионные накопления;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отчетность;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интерфейс с внешними системами.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Подсистема "Администрирование системы и внутренний аудит" предназначена для обеспечения управления доступом пользователей к системе.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Задача "Администрирование системы" должна обеспечиваться выполнением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определение групп пользователей информационной системы, разделение их на категории по выполняемым функциям и установление им уровней доступа к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изменение пользовательских паролей;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открытие/закрытие операционного дня;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смена рабочей даты;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блокирование/разблокирование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создание архивных и резервных копий на любых съемных носителях данных долговременного 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Задача "Внутренний аудит системы" должна обеспечивать выполнение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регистрацию и однозначную идентификацию происходящих в системе событий с сохранением следующих атрибутов: дата и время начала события, пользователь, производивший действие, идентификатор записи, дата и время окончания выполнения бизнес-процесса, результат выполнения бизнес-процесса, дополнительные атрибуты;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просмотр справочника бизнес-процессов подсистемы;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просмотр справочника системных событий;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управление состоянием аудита;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назначение пользователям подсистемы аудируемых бизнес-процессов и системных событий;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просмотр и сохранение в файл электронного журнала аудита бизнес-процессов;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просмотр и сохранение в файл журнала аудита системных событий;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перенос записей аудита бизнес процессов в архив;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перенос записей аудита системных событий в архив.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Для пользователей задачи "Внутренний аудит" должна существовать возможность по управлению ведением аудиторского следа. У пользователя - администратора должна быть возможность включить или выключить полностью задачу "Внутренний аудит" или назначить отслеживание только выбранных событий для каждого пользователя подсистемы в отдельности. События по управлению состоянием аудита должны записываться в журнал аудита системных событий постоянно, вне зависимости от того, включена или выключена задача "Внутренний аудит"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доступа к функциям задачи "Внутренний аудит" в подсистеме "Администрирование системы и внутренний аудит" должны быть добавлены дополнительные права доступа к соответствующим функциям.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Подсистема "Пенсионные накопления" предназначена для ведения персонального учета средств вкладчика (получателя) по обязательным и добровольным пенсионным взносам, добровольным профессиональным взносам, распределения инвестиционного дохода между вкладчиками (получателями) и учета пенсионных выплат и обеспечивает выполнение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ведение персонального учета пенсионных договоров по обязательным, добровольным пенсионным взносам и добровольным профессиональным взносам: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заведение карточки по пенсионному договору;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внесение изменений в уже существующую карточку;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сортировка по различным параметрам пенсионных договоров;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2) ведение аналитического и синтетического бухгалтерского учета операций с индивидуальными пенсионными счетами вкладчиков (получателей):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открытие индивидуального пенсионного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отражение операций по индивидуальному пенсионному счету (поступление пенсионных взносов, штрафов, пени, начисление инвестиционного дохода, выплата пенсионных накоплений, перевод пенсионных накоплений в другой Фонд или страховую организацию);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объединение индивидуальных пенсионных счетов вкладчика (получателя);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сведений за заданный интервал времени по индивидуальному пенсионному счету;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выписки с индивидуального пенсионного счета вкладчика (получателя);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распределение начисленного инвестиционного дохода на индивидуальные пенсионные счета вкладчиков (получателей) путем ежедневной переоценки стоимости пенсионных активов в условных единицах и расчетом количества условных единиц на индивидуальные пенсионные счета вкладчиков (получателей), контроль за правильностью распределения начисленного инвестиционного дохода на индивидуальном пенсионном счете;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при осуществлении пенсионных выплат должно обеспечиваться выполнение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расчет суммы пенсионных накоплений по каждому получателю;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удержание подоходного налога с причитающейся суммы пенсионных выплат в соответствии с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платежных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прогнозирование пенсионных выплат на заданную дату;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проверка правильности расчета суммы пенсионных накоплений по каждому вкладчику, удержания подоходного налога с суммы пенсионных выплат, формирования платежных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при осуществлении переводов пенсионных накоплений в другой Фонд или страховую организацию должно обеспечиваться выполнение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проверка периодичности переводов - с соблюдением требований пенсионного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закрытие индивидуального пенсионного счета;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платежных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проверка правильности формирования платежных документов, подтверждение страховой организацией получения пенсионных накоплений от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хранение и передача историй индивидуальных пенсионных счетов;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при поступлении пенсионных взносов подсистема должна производить сверку с базой данных Фонда при чтении списка вкладчиков (получателей) в формате МТ-102 и в случае расхождений в реквизитах или отсутствия индивидуального пенсионного счета формировать платежное поручение в формате МТ-102 на возврат суммы ошибочно зачисленных пенсионных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учет финансовых инвестиций (инвестиционного портфеля), размещенных за счет пенсионных накоплений, учет инвестиционного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учет финансовых инвестиций за счет собственных активов.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Подсистема "Отчетность" предназначена для формирования отчетности в виде электронных форм, электронных файлов и на бумажных носителях.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Подсистема должна обеспечивать выполнение следующих функций: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формирование электронного макета отчета в соответствии с требованиями уполномоченного органа;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контроль за идентичными показателями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Подсистема "Интерфейс с внешними системами" предназначена для обеспечения электронного информационного обмена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филиалами, представительствами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Республиканским государственным казенным предприятием "Государственный центр по выплате пенсий", его подразделениями;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банком-кастодианом;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организацией, осуществляющей инвестиционное управление пенсионными активами;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уполномоченным органом;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другими юридическими и физическими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Допускается реализация в автоматизированной информационной системе дополнительных подсистем и задач, улучшающих функциональные характеристики системы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Приобретаемое программное обеспечение Фонда должно быть запатентованным или лицензированным.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Программно-аппаратная платформа автоматизированной информационной системы должна обладать соответствующей архитектурой, системой управления базами данных, обеспечивающей: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хранение больших объемов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эффективные алгоритмы поиска и обработки данных средствами языков программирования последнего поколения;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разграничения прав доступа к базе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обеспечение логической целостности и непротиворечивости данных.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Защита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Автоматизированная информационная система должна обеспечивать защиту используемой информации в соответствии со следующими требованиями: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 работе в локальной сети Фонда должно быть обеспечено разграничение прав доступа пользователей к данным, функциям и ресурсам автоматизированной информационной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каждый пользователь автоматизированной информационной системы должен иметь свой пароль, состоящий не менее чем из восьми символов, который недоступен для просмотра и может быть изменен только лично пользователем или администратором;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обмен информацией между Фондом и его филиалами, представительствами должен осуществляться с использованием сертифицированных аппаратных или программных средств криптографической защиты.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Автоматизированная информационная система должна обеспечивать ключевые механизмы информационной безопасности: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идентификацию и аутентификацию;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управление доступом;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протоколирование и аудит;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криптографическую защиту между Фондом и его филиалами и представительствами.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Выполнение процедур обеспечения защиты от действия программ-вирусов должно осуществляться специализированным лицензированным программным обеспечением.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Сохранность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обеспечения непрерывности функционирования автоматизированной информационной системы Фонд должен обеспечивать: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наличие документально оформленных процедур по проведению резервного копирования и восстановления программного обеспечения и баз данных автоматизированной информационной системы при возникновении аварийных ситуаций;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хранение магнитных носителей с резервными копиями вне места нахождения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наличие резервного центра вне места нахождения Фонда, обеспечивающего в случае возникновения обстоятельств непреодолимой силы и иных обстоятельств, препятствующих нормальному функционированию автоматизированной информационной системы, непрерывность функционирования автоматизированной информационной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Автоматизированная информационная система должна обеспечивать полную сохранность информации в электронных архивах и базах данных при: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полном или частичном отключении электропитания на любом участке автоматизированной информационной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возникновении неисправностей рабочих станций, периферийного и телекоммуникационного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выхода из строя сервера допускается потеря информации с момента создания последней резервной копии при условии, что существует возможность восстановления информации штатными средствами автоматизированной информационной системы без нарушения технологии и целостности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Источник бесперебойного питания для сервера должен соответствовать техническим характеристикам сервера и поддерживать его работоспособность в течение времени, достаточного для нормального завершения пользователями операций с момента отключения питания. При этом понижение уровня заряда батарей источника бесперебойного питания должно автоматически активировать процесс выключения сервера.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Достоверность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Ввод и коррекция информации должны выполняться методом двойного ввода, либо методом визирования с обязательным ведением фискальной информации о выполненных действиях. Ввод и коррекция информации ни при каких условиях не должны нарушать хронологической непрерывности и целостности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Учет финансовых операций должен выполняться методом двойной записи. Ни одна из введенных операций не может быть удалена. Ошибочно введенные финансовые документы должны сортироваться, а не удаляться.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Копирование и восстановление информации и программного обеспечения. Хранение резервных копий.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Порядок создания резервных копий информации и программного обеспечения должен обеспечивать возможность полного восстановления системы на момент создания копии, причем восстановление не должно нарушать общей целостности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Резервное копирование баз данных и программного обеспечения должно осуществляться ежедневно, архивное копирование - не реже одного раза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Требования к аппаратным и коммуникационным средствам системы вырабатываются на стадии технического задания автоматизированной информационной системы.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В структуре Фонда должно быть предусмотрено соответствующее подразделение, ответственное за создание, внедрение и сопровождение автоматизированной информационной системы.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лицензирования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привлечению пенсионных взносов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осуществлению пенсионных выплат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Герб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Полное наименование уполномоченного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ЛИЦЕНЗИЯ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на осуществление деятельности по привлечению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пенсионных взносов и осуществлению пенсионных выплат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Номер лицензии_________ Дата выдачи лицензии "___"________200__г.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Выдана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(полное наименование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 действует на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Лицензия выдана без ограничения срока действия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Орган, выдавший лицензию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(полное наименование уполномоченного органа)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(заместитель руководителя)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(фамилия и инициалы руководителя (заместителя руководителя))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Город Алматы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