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307e" w14:textId="2b73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контроля за деятельностью должностных лиц местных исполнительных органов в области государственной экологической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8 апреля 2005 года N 121-п. Зарегистрирован в Министерстве юстиции Республики Казахстан 28 апреля 2005 года N 3602. Утратил силу приказом Министра охраны окружающей среды Республики Казахстан от 24 мая 2007 года N 160-п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охраны окружающей среды РК от 8 апреля 2005 года N 121-п утратил силу приказом Министра охраны окружающей среды Республики Казахстан от 24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160-п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экологической экспертизе",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1. Утвердить прилагаемые Правила осуществления контроля за деятельностью должностных лиц местных исполнительных органов в области государственной экологической экспертизы.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2.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3. Контроль за исполнением данного приказа возложить на вице-министра Бекжанова Ж.Л.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охраны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2005 года N 121-п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осуществления контроля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деятельностью должностных лиц местных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исполнительных органов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государственной экологической экспертизы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1. Правила осуществления контроля за деятельностью должностных лиц местных исполнительных органов в области государственной экологической экспертизы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экологической экспертизе".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2. Настоящие Правила определяют порядок организации и проведения контроля центральным исполнительным органом в области охраны окружающей среды и его территориальными органами за деятельностью должностных лиц местных исполнительных органов в области государственной экологической экспертизы.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3. Министерство охраны окружающей среды Республики Казахстан (далее - Министерство) и областные (города республиканского значения, столицы) территориальные управления охраны окружающей среды (далее - Территориальные управления), выполняют координацию всей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эколого-экспертной деятельности в Республике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4. К должностным лицам местных исполнительных органов областей (города республиканского значения, столицы) (далее - Местные органы), осуществляющим деятельность в области экологической экспертизы, относятся служащие отделов экологической экспертизы Департаментов природных ресурсов и регулирования природопользования областей (города республиканского значения, столицы).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5. Руководитель экспертного подразделения местного исполнительного органа является Заместителем Главного государственного экологического эксперта области (города республиканского значения, столицы), назначаемый и освобождаемый от должности решением руководителя Местного органа (акима) по согласованию с Главным государственным экологическим экспертом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6. Целью осуществления контроля является проверка соответствия деятельности должностных лиц Местных органов, проводящих государственную экологическую экспертизу, законодательству по охране окружающей среды, экологическим нормативам и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7. Местные органы в области экологической экспертизы подотчетны Министерству и его Территориальным управлениям.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организации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8. Контроль за деятельностью должностных лиц местных исполнительных органов в области выполнения государственной экологической экспертизы на местах осуществляют экспертные подразделения Территориальных управлений Министерства (отделы экологической экспертизы).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Общий контроль за проведением эколого-экспертной деятельности в Республике Казахстан осуществляется экспертным подразделением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9. Контроль за экспертными подразделениями Местных органов в области экологической экспертизы осуществляется посредством общего руководства за порядком и процедурой рассмотрения объектов экспертизы и в процессе периодических плановых проверок подразделений Местных органов, осуществляющих деятельность в области экологической экспертизы.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10. Проектные материалы поступают на рассмотрение в Территориальные управления Министерства. Распределение поступающих на государственную экологическую экспертизу документов и передача их в Местные органы осуществляется Территориальными управлениями Министерства, в соответствии с Законом Республики Казахстан "Об экологической экспертизе", после проведения стадии предварительной экспертизы.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На стадии предварительной экспертизы определяется принадлежность проектов экспертизы к стратегическим, трансграничным и экологически опасным в соответствии с Критериями, утвержденными в установленном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После прохождения стадии предварительной экспертизы объекты экспертизы, относящиеся к компетенции Местных органов, в течение 3 дней отправляются в Местные органы сопроводительным письмом (копия письма - инициатору экспертизы) для проведения процедуры государственной экологической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При этом начало срока проводимой Местным органом государственной экологической экспертизы, устанавливается со дня получения проектных материалов Местным органом.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проведения проверок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11. Территориальные управления Министерства осуществляют периодические (плановые) проверки подразделений Местных органов, осуществляющих деятельность в области государственной экологической экспертизы.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12. Периодичность проведения плановых проверок подразделений Местных органов, осуществляющих деятельность в области государственной экологической экспертизы, осуществляется в соответствии с планом, утвержденным руководителем Территориального управления Министерства, но не реже одного раза в полугодие.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13. Территориальное управление Министерства уведомляет Местный орган за 15 дней о проведении плановой проверки. Регистрация проверки в органах правовой статистики не требуется.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14. Экспертный орган Территориального управления Министерства устанавливает сроки, объемы и порядок проведения плановой проверки Местного органа, осуществляющего деятельность в области государственной экологической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Проверке подлежит вся эколого-экспертная деятельность, проводимая Местным органом за период, прошедший с момента последней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15. Внеплановые проверки Местных органов, осуществляющих деятельность в области государственной экологической экспертизы, проводятся отделом государственной экологической экспертизы Территориального управления Министерства, а при необходимости, с участием экспертного органа Министерства, в случае выявления в заключениях государственной экологической экспертизы грубых нарушений природоохранного законодательства, экологических нормативов, а также по инициативе местных представительных или исполнительных органов, Комитета природоохранного контроля Министерства, общественных объединений, органов суда и прокуратуры.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Внеплановые проверки носят целенаправленный характер, проводятся по конкретному объекту экспертизы или действию должностных лиц Местных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16. Результаты проведения проверок Местных органов оформляются Протоколом (приложение 1), который подписывается представителем экспертного органа, осуществляющего проверку. Протокол проверки составляется в 2-х экземплярах, один из которых остается у органа, осуществляющего проверку, другой - передается местному органу для принятия мер по устранению замечаний.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отчетности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17. Местный орган, осуществляющий деятельность по экологической экспертизе, производит отчетность перед Территориальным управлением Министерства по выполненным государственным экологическим экспертизам объектов экспертизы, Местными органами ежемесячно до 30 числа представляются в Территориальные управления Министерства копии выданных заключений государственной экологической экспертизы с сопроводительным документом.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18. Отчеты за квартал, полугодие, 9 месяцев и год представляются в Территориальные управления Министерства по установленной форме (приложение N 2) не позднее 25 числа последнего месяца отчетного периода.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отзыва и аннулирования заключения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государственной экологической экспертизы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19. B случае выявления по результатам проведенных проверок и представленной отчетности нарушений Местным органом требований природоохранного законодательства Республики Казахстан, руководители экспертных подразделений Министерства, Территориального управления (Главные государственные экологические эксперты Республики Казахстан, областей, города республиканского значения, столицы), вправе отозвать и аннулировать заключения государственной экологической экспертизы, выданные Местными органами, осуществляющим деятельность в области государственной экологической экспертизы. О предпринятых действиях Территориальное управление информирует Министерство.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20. Об отзыве и аннулировании заключения государственной экологической экспертизы уведомляется Местный орган, инициатор экспертизы, а также банки и финансовые учреждения (в случае финансирования проектов за счет бюджетных средств). Повторное рассмотрение объекта экспертизы, по которому было отозвано и аннулировано заключение экологической экспертизы, осуществляется Территориальным управлением Министерства.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Разрешение споров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21. Разногласия, возникающие между экспертными подразделениями Территориальных управлений Министерства и Местными органами оформляются протоколом, рассматриваются в Министерстве охраны окружающей среды с учетом мнения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 контроля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деятельностью должностных лиц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исполнительных органов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государственной экологи-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ческой экспертизы, утвержденным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охраны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2005 года N 121-п.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Протокол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проверки отдела экологической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экспертизы _____________________области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(города республиканского значения, столицы)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От "____"  200___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Присутствовали: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Теруправления Министерства: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Местного органа: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Рассматривали результаты выполненных экспертиз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200 ___года: (перечисление выполненных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заключений государственных экологических экспертиз)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результате проверки установлены нарушения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следующих заключениях (перечисление нарушений,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характеристика нарушений):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Принято решение: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Должность   
</w:t>
      </w:r>
      <w:r>
        <w:rPr>
          <w:rFonts w:ascii="Times New Roman"/>
          <w:b w:val="false"/>
          <w:i w:val="false"/>
          <w:color w:val="000000"/>
          <w:sz w:val="28"/>
        </w:rPr>
        <w:t>
      Подпись               
</w:t>
      </w:r>
      <w:r>
        <w:rPr>
          <w:rFonts w:ascii="Times New Roman"/>
          <w:b/>
          <w:i w:val="false"/>
          <w:color w:val="000000"/>
          <w:sz w:val="28"/>
        </w:rPr>
        <w:t>
Ф.И.О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 контроля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деятельностью должностных лиц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исполнительных органов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государственной экологи-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ческой экспертизы, утвержденным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охраны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2005 года N 121-п.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Кому представляется:                    Форма N 43-а (экспертиза)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Областное (городское) управление        Представляется до 25 числа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окружающей среды                 последнего месяца отчетного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охраны окружающей          периода (ежеквартальная)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Отчет по выполненным государственным экологическим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экспертизам Департамента природных ресурсов и регулирования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природопользования акимата  _______________________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области (города республиканского значения, столицы)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за  _____________ квартал (полугодие, год) 200 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854"/>
        <w:gridCol w:w="1593"/>
        <w:gridCol w:w="1790"/>
        <w:gridCol w:w="1729"/>
        <w:gridCol w:w="2061"/>
        <w:gridCol w:w="2409"/>
      </w:tblGrid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несогласованных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Осталось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трении 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смотрено с привлечением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Руководитель экспертного подразделения
</w:t>
      </w:r>
      <w:r>
        <w:rPr>
          <w:rFonts w:ascii="Times New Roman"/>
          <w:b w:val="false"/>
          <w:i w:val="false"/>
          <w:color w:val="000000"/>
          <w:sz w:val="28"/>
        </w:rPr>
        <w:t>
____(подпись)_______
</w:t>
      </w:r>
      <w:r>
        <w:rPr>
          <w:rFonts w:ascii="Times New Roman"/>
          <w:b/>
          <w:i w:val="false"/>
          <w:color w:val="000000"/>
          <w:sz w:val="28"/>
        </w:rPr>
        <w:t>
Ф.И.О.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