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d45d" w14:textId="1aed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принудительного выкупа акций банка и их обязательной продажи инвесторам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26 марта 2005 года № 113. Зарегистрировано в Министерстве юстиции Республики Казахстан 22 апреля 2005 года № 3576. Утратило силу постановлением Правления Национального Банка Республики Казахстан от 2 мая 2019 года № 70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02.05.2019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c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банках и банковской деятельности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государственном регулировании и надзоре финансового рынка и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1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принудительного выкупа акций банка и их обязательной продажи инвесторам. </w:t>
      </w:r>
    </w:p>
    <w:bookmarkEnd w:id="1"/>
    <w:bookmarkStart w:name="z12" w:id="2"/>
    <w:p>
      <w:pPr>
        <w:spacing w:after="0"/>
        <w:ind w:left="0"/>
        <w:jc w:val="both"/>
      </w:pPr>
      <w:r>
        <w:rPr>
          <w:rFonts w:ascii="Times New Roman"/>
          <w:b w:val="false"/>
          <w:i w:val="false"/>
          <w:color w:val="000000"/>
          <w:sz w:val="28"/>
        </w:rPr>
        <w:t xml:space="preserve">
      2. Признать утратившими силу: </w:t>
      </w:r>
    </w:p>
    <w:bookmarkEnd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31 декабря 1996 года N 336 "О Положении "О порядке принудительного выкупа и продажи акций банка, имеющего отрицательный размер капитала" (зарегистрированное в Реестре государственной регистрации нормативных правовых актов Республики Казахстан под N 340, опубликованное 13 - 18 января 1997 года в изданиях Национального Банка Республики Казахстан "Казакстан Улттык Банкiнiн Хабаршысы" и "Вестник Национального Банка Казахстана" N 2(42));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31 декабря 1997 года N 485 "Об утверждении изменений и дополнений в Положение о порядке принудительного выкупа и продажи акций банка, имеющего отрицательный размер капитала" (зарегистрированное в Реестре государственной регистрации нормативных правовых актов Республики Казахстан под N 660, опубликованное 1 - 17 января 1999 года в изданиях Национального Банка Республики Казахстан "Казакстан Улттык Банкiнiн Хабаршысы" и "Вестник Национального Банка Казахстана" N 1 (145)). </w:t>
      </w:r>
    </w:p>
    <w:bookmarkStart w:name="z2" w:id="3"/>
    <w:p>
      <w:pPr>
        <w:spacing w:after="0"/>
        <w:ind w:left="0"/>
        <w:jc w:val="both"/>
      </w:pPr>
      <w:r>
        <w:rPr>
          <w:rFonts w:ascii="Times New Roman"/>
          <w:b w:val="false"/>
          <w:i w:val="false"/>
          <w:color w:val="000000"/>
          <w:sz w:val="28"/>
        </w:rPr>
        <w:t xml:space="preserve">
      3. Настоящее постановление вводится в действие со дня его государственной регистрации в Министерстве юстиции Республики Казахстан. </w:t>
      </w:r>
    </w:p>
    <w:bookmarkEnd w:id="3"/>
    <w:bookmarkStart w:name="z3" w:id="4"/>
    <w:p>
      <w:pPr>
        <w:spacing w:after="0"/>
        <w:ind w:left="0"/>
        <w:jc w:val="both"/>
      </w:pPr>
      <w:r>
        <w:rPr>
          <w:rFonts w:ascii="Times New Roman"/>
          <w:b w:val="false"/>
          <w:i w:val="false"/>
          <w:color w:val="000000"/>
          <w:sz w:val="28"/>
        </w:rPr>
        <w:t xml:space="preserve">
      4. Департаменту надзора за банками (Раева Р.Е.): </w:t>
      </w:r>
    </w:p>
    <w:bookmarkEnd w:id="4"/>
    <w:p>
      <w:pPr>
        <w:spacing w:after="0"/>
        <w:ind w:left="0"/>
        <w:jc w:val="both"/>
      </w:pP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Национального Банка Республики Казахстан, Объединения юридических лиц "Ассоциация финансистов Казахстана". </w:t>
      </w:r>
    </w:p>
    <w:bookmarkStart w:name="z4" w:id="5"/>
    <w:p>
      <w:pPr>
        <w:spacing w:after="0"/>
        <w:ind w:left="0"/>
        <w:jc w:val="both"/>
      </w:pPr>
      <w:r>
        <w:rPr>
          <w:rFonts w:ascii="Times New Roman"/>
          <w:b w:val="false"/>
          <w:i w:val="false"/>
          <w:color w:val="000000"/>
          <w:sz w:val="28"/>
        </w:rPr>
        <w:t xml:space="preserve">
      5. Отделу международных отношений и связей с общественностью (Пернебаев Т.Ш.) принять меры к опубликованию настоящего постановления в средствах массовой информации Республики Казахстан. </w:t>
      </w:r>
    </w:p>
    <w:bookmarkEnd w:id="5"/>
    <w:bookmarkStart w:name="z5" w:id="6"/>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Бахмутову Е.Л. </w:t>
      </w:r>
    </w:p>
    <w:bookmarkEnd w:id="6"/>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xml:space="preserve">
      Национального Банка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26 марта 2005 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 Агентства</w:t>
            </w:r>
            <w:r>
              <w:br/>
            </w:r>
            <w:r>
              <w:rPr>
                <w:rFonts w:ascii="Times New Roman"/>
                <w:b w:val="false"/>
                <w:i w:val="false"/>
                <w:color w:val="000000"/>
                <w:sz w:val="20"/>
              </w:rPr>
              <w:t>Республики Казахстан по регулированию</w:t>
            </w:r>
            <w:r>
              <w:br/>
            </w:r>
            <w:r>
              <w:rPr>
                <w:rFonts w:ascii="Times New Roman"/>
                <w:b w:val="false"/>
                <w:i w:val="false"/>
                <w:color w:val="000000"/>
                <w:sz w:val="20"/>
              </w:rPr>
              <w:t>и надзору 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26 марта 2005 года N 113</w:t>
            </w:r>
          </w:p>
        </w:tc>
      </w:tr>
    </w:tbl>
    <w:bookmarkStart w:name="z33" w:id="7"/>
    <w:p>
      <w:pPr>
        <w:spacing w:after="0"/>
        <w:ind w:left="0"/>
        <w:jc w:val="left"/>
      </w:pPr>
      <w:r>
        <w:rPr>
          <w:rFonts w:ascii="Times New Roman"/>
          <w:b/>
          <w:i w:val="false"/>
          <w:color w:val="000000"/>
        </w:rPr>
        <w:t xml:space="preserve"> Правила</w:t>
      </w:r>
      <w:r>
        <w:br/>
      </w:r>
      <w:r>
        <w:rPr>
          <w:rFonts w:ascii="Times New Roman"/>
          <w:b/>
          <w:i w:val="false"/>
          <w:color w:val="000000"/>
        </w:rPr>
        <w:t>принудительного выкупа акций банка</w:t>
      </w:r>
      <w:r>
        <w:br/>
      </w:r>
      <w:r>
        <w:rPr>
          <w:rFonts w:ascii="Times New Roman"/>
          <w:b/>
          <w:i w:val="false"/>
          <w:color w:val="000000"/>
        </w:rPr>
        <w:t>и их обязательной продажи инвесторам</w:t>
      </w:r>
    </w:p>
    <w:bookmarkEnd w:id="7"/>
    <w:p>
      <w:pPr>
        <w:spacing w:after="0"/>
        <w:ind w:left="0"/>
        <w:jc w:val="both"/>
      </w:pP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 xml:space="preserve">Республики Казахстан "О банках и банковской деятельности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и надзоре финансового рынка и финансовых организаций", другими нормативными правовыми актами, определяют порядок принудительного выкупа уполномоченным органом по регулированию и надзору финансового рынка и финансовых организаций (далее - уполномоченный орган) по согласованию с Правительством Республики Казахстан акций банка, имеющего отрицательный размер собственного капитала (далее - банк), и их обязательной последующей продажи инвестору/инвесторам (далее - инвестор) в целях защиты интересов кредиторов банка и обеспечения устойчивости банковской системы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постановлением Правления Агентства РК по регулированию и надзору фин. рынка и фин. организаций от 28.11.2008 </w:t>
      </w:r>
      <w:r>
        <w:rPr>
          <w:rFonts w:ascii="Times New Roman"/>
          <w:b w:val="false"/>
          <w:i w:val="false"/>
          <w:color w:val="000000"/>
          <w:sz w:val="28"/>
        </w:rPr>
        <w:t xml:space="preserve">N 202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w:t>
      </w:r>
    </w:p>
    <w:bookmarkStart w:name="z7" w:id="8"/>
    <w:p>
      <w:pPr>
        <w:spacing w:after="0"/>
        <w:ind w:left="0"/>
        <w:jc w:val="left"/>
      </w:pPr>
      <w:r>
        <w:rPr>
          <w:rFonts w:ascii="Times New Roman"/>
          <w:b/>
          <w:i w:val="false"/>
          <w:color w:val="000000"/>
        </w:rPr>
        <w:t xml:space="preserve"> Глава 1. Общие положения</w:t>
      </w:r>
    </w:p>
    <w:bookmarkEnd w:id="8"/>
    <w:bookmarkStart w:name="z32" w:id="9"/>
    <w:p>
      <w:pPr>
        <w:spacing w:after="0"/>
        <w:ind w:left="0"/>
        <w:jc w:val="both"/>
      </w:pPr>
      <w:r>
        <w:rPr>
          <w:rFonts w:ascii="Times New Roman"/>
          <w:b w:val="false"/>
          <w:i w:val="false"/>
          <w:color w:val="000000"/>
          <w:sz w:val="28"/>
        </w:rPr>
        <w:t xml:space="preserve">
      1. Принудительный выкуп акций банка в целях их продажи новому инвестору производится уполномоченным органом при установлении у банка отрицательного размера собственного капитала.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Агентства РК по регулированию и надзору фин. рынка и фин. организаций от 28.11.2008 </w:t>
      </w:r>
      <w:r>
        <w:rPr>
          <w:rFonts w:ascii="Times New Roman"/>
          <w:b w:val="false"/>
          <w:i w:val="false"/>
          <w:color w:val="000000"/>
          <w:sz w:val="28"/>
        </w:rPr>
        <w:t xml:space="preserve">N 202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2. Цена акций банка при принудительном выкупе определяется уполномоченным органом исходя из размера стоимости активов банка за вычетом суммы его обязательств на дату принятия им решения о принудительном выкупе акций банка. </w:t>
      </w:r>
    </w:p>
    <w:bookmarkEnd w:id="10"/>
    <w:bookmarkStart w:name="z14" w:id="11"/>
    <w:p>
      <w:pPr>
        <w:spacing w:after="0"/>
        <w:ind w:left="0"/>
        <w:jc w:val="both"/>
      </w:pPr>
      <w:r>
        <w:rPr>
          <w:rFonts w:ascii="Times New Roman"/>
          <w:b w:val="false"/>
          <w:i w:val="false"/>
          <w:color w:val="000000"/>
          <w:sz w:val="28"/>
        </w:rPr>
        <w:t xml:space="preserve">
      3. Реализация выкупленных акций банка производится уполномоченным органом незамедлительно по цене приобретения на условиях, гарантирующих увеличение собственного капитала банка (далее - рекапитализация) и его нормальное функционирование с учетом взятых инвестором обязательств.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Правления Агентства РК по регулированию и надзору фин. рынка и фин. организаций от 28.11.2008 </w:t>
      </w:r>
      <w:r>
        <w:rPr>
          <w:rFonts w:ascii="Times New Roman"/>
          <w:b w:val="false"/>
          <w:i w:val="false"/>
          <w:color w:val="000000"/>
          <w:sz w:val="28"/>
        </w:rPr>
        <w:t xml:space="preserve">N 202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w:t>
      </w:r>
    </w:p>
    <w:bookmarkStart w:name="z8" w:id="12"/>
    <w:p>
      <w:pPr>
        <w:spacing w:after="0"/>
        <w:ind w:left="0"/>
        <w:jc w:val="left"/>
      </w:pPr>
      <w:r>
        <w:rPr>
          <w:rFonts w:ascii="Times New Roman"/>
          <w:b/>
          <w:i w:val="false"/>
          <w:color w:val="000000"/>
        </w:rPr>
        <w:t xml:space="preserve"> Глава 2. Порядок проведения</w:t>
      </w:r>
      <w:r>
        <w:br/>
      </w:r>
      <w:r>
        <w:rPr>
          <w:rFonts w:ascii="Times New Roman"/>
          <w:b/>
          <w:i w:val="false"/>
          <w:color w:val="000000"/>
        </w:rPr>
        <w:t>принудительного выкупа и продажи акций банка</w:t>
      </w:r>
    </w:p>
    <w:bookmarkEnd w:id="12"/>
    <w:bookmarkStart w:name="z15" w:id="13"/>
    <w:p>
      <w:pPr>
        <w:spacing w:after="0"/>
        <w:ind w:left="0"/>
        <w:jc w:val="both"/>
      </w:pPr>
      <w:r>
        <w:rPr>
          <w:rFonts w:ascii="Times New Roman"/>
          <w:b w:val="false"/>
          <w:i w:val="false"/>
          <w:color w:val="000000"/>
          <w:sz w:val="28"/>
        </w:rPr>
        <w:t xml:space="preserve">
      4. После установления обстоятельств, изложенных в пункте 1 настоящих Правил, и при намерении осуществить принудительный выкуп акций банка с целью их незамедлительной продажи уполномоченный орган осуществляет мероприятия по поиску инвестора, намеренного приобрести акции банка. </w:t>
      </w:r>
    </w:p>
    <w:bookmarkEnd w:id="13"/>
    <w:bookmarkStart w:name="z16" w:id="14"/>
    <w:p>
      <w:pPr>
        <w:spacing w:after="0"/>
        <w:ind w:left="0"/>
        <w:jc w:val="both"/>
      </w:pPr>
      <w:r>
        <w:rPr>
          <w:rFonts w:ascii="Times New Roman"/>
          <w:b w:val="false"/>
          <w:i w:val="false"/>
          <w:color w:val="000000"/>
          <w:sz w:val="28"/>
        </w:rPr>
        <w:t xml:space="preserve">
      5. Лицо, заинтересованное в покупке акций банка, должно удовлетворять требованиям, предъявляемым банковским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к акционерам банка. </w:t>
      </w:r>
    </w:p>
    <w:bookmarkEnd w:id="14"/>
    <w:bookmarkStart w:name="z17" w:id="15"/>
    <w:p>
      <w:pPr>
        <w:spacing w:after="0"/>
        <w:ind w:left="0"/>
        <w:jc w:val="both"/>
      </w:pPr>
      <w:r>
        <w:rPr>
          <w:rFonts w:ascii="Times New Roman"/>
          <w:b w:val="false"/>
          <w:i w:val="false"/>
          <w:color w:val="000000"/>
          <w:sz w:val="28"/>
        </w:rPr>
        <w:t xml:space="preserve">
      6. Решение о принудительном выкупе акций банка и их продаже принимается Правлением уполномоченного органа на основании ходатайства, подтверждающего намерение и возможность инвестора приобрести акции банка, включая заявление инвестора о продаже ему акций банка, план мероприятий по рекапитализации банка (оздоровлению финансового положения) и указание на сумму денег, необходимую для рекапитализации банка, которую инвестор готов внести на банковский счет уполномоченного органа в Национальном Банке Республики Казахстан (далее - Национальный Банк). </w:t>
      </w:r>
    </w:p>
    <w:bookmarkEnd w:id="15"/>
    <w:bookmarkStart w:name="z18" w:id="16"/>
    <w:p>
      <w:pPr>
        <w:spacing w:after="0"/>
        <w:ind w:left="0"/>
        <w:jc w:val="both"/>
      </w:pPr>
      <w:r>
        <w:rPr>
          <w:rFonts w:ascii="Times New Roman"/>
          <w:b w:val="false"/>
          <w:i w:val="false"/>
          <w:color w:val="000000"/>
          <w:sz w:val="28"/>
        </w:rPr>
        <w:t xml:space="preserve">
      7. В случаях, когда с заявлением о приобретении акций банка обращаются два или более лица, пожелавших стать инвесторами одного банка, им необходимо представить заключенное между собой соглашение, определяющее количество приобретаемых каждым из них акций банка и сумму денег, подлежащих внесению в оплату за выкупленные акции, а также выполнение иных требований, предусмотренных настоящими Правилами. </w:t>
      </w:r>
    </w:p>
    <w:bookmarkEnd w:id="16"/>
    <w:p>
      <w:pPr>
        <w:spacing w:after="0"/>
        <w:ind w:left="0"/>
        <w:jc w:val="both"/>
      </w:pPr>
      <w:r>
        <w:rPr>
          <w:rFonts w:ascii="Times New Roman"/>
          <w:b w:val="false"/>
          <w:i w:val="false"/>
          <w:color w:val="000000"/>
          <w:sz w:val="28"/>
        </w:rPr>
        <w:t xml:space="preserve">
      В уполномоченный орган по данному вопросу от имени инвесторов - юридических лиц обращаются их первые руководители или соответствующие уполномоченные представители этих руководителей (при наличии доверенности, оформленной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w:t>
      </w:r>
    </w:p>
    <w:bookmarkStart w:name="z19" w:id="17"/>
    <w:p>
      <w:pPr>
        <w:spacing w:after="0"/>
        <w:ind w:left="0"/>
        <w:jc w:val="both"/>
      </w:pPr>
      <w:r>
        <w:rPr>
          <w:rFonts w:ascii="Times New Roman"/>
          <w:b w:val="false"/>
          <w:i w:val="false"/>
          <w:color w:val="000000"/>
          <w:sz w:val="28"/>
        </w:rPr>
        <w:t xml:space="preserve">
      8. В случае принятия предложения инвестора уполномоченный орган письменно уведомляет об этом инвестора, с которым составляет проект договора купли-продажи с включением в него основных условий продажи акций банка и обеспечения сделки. В проект договора купли-продажи акций банка в обязательном порядке включаются: указание на предмет договора, цена одной акции банка, количество и общая стоимость продаваемых акций банка, обязательства сторон (включая обязательство покупателя по финансовому оздоровлению банка, доведению собственного капитала банка до необходимого уровня, удовлетворяющего требованиям нормативных правовых актов уполномоченного органа, удовлетворению требований кредиторов банка), ответственность сторон договора, порядок его вступления в силу.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Правления Агентства РК по регулированию и надзору фин. рынка и фин. организаций от 28.11.2008 </w:t>
      </w:r>
      <w:r>
        <w:rPr>
          <w:rFonts w:ascii="Times New Roman"/>
          <w:b w:val="false"/>
          <w:i w:val="false"/>
          <w:color w:val="000000"/>
          <w:sz w:val="28"/>
        </w:rPr>
        <w:t xml:space="preserve">N 202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9. Согласование сторонами проекта договора купли-продажи акций банка оформляется протоколом, который подписывается уполномоченным органом и инвестором. </w:t>
      </w:r>
    </w:p>
    <w:bookmarkEnd w:id="18"/>
    <w:p>
      <w:pPr>
        <w:spacing w:after="0"/>
        <w:ind w:left="0"/>
        <w:jc w:val="both"/>
      </w:pPr>
      <w:r>
        <w:rPr>
          <w:rFonts w:ascii="Times New Roman"/>
          <w:b w:val="false"/>
          <w:i w:val="false"/>
          <w:color w:val="000000"/>
          <w:sz w:val="28"/>
        </w:rPr>
        <w:t xml:space="preserve">
      После подписания протокола о согласовании проекта договора купли-продажи акций банка уполномоченным органом открывается банковский счет в Национальном Банке, на который инвестором в течение семи дней со дня его открытия зачисляется сумма денег, необходимая для рекапитализации банка. После вступления в силу договора купли-продажи данная сумма денег на основании указания уполномоченного органа подлежит перечислению на корреспондентский счет банка с оформлением всех необходимых документов. </w:t>
      </w:r>
    </w:p>
    <w:bookmarkStart w:name="z21" w:id="19"/>
    <w:p>
      <w:pPr>
        <w:spacing w:after="0"/>
        <w:ind w:left="0"/>
        <w:jc w:val="both"/>
      </w:pPr>
      <w:r>
        <w:rPr>
          <w:rFonts w:ascii="Times New Roman"/>
          <w:b w:val="false"/>
          <w:i w:val="false"/>
          <w:color w:val="000000"/>
          <w:sz w:val="28"/>
        </w:rPr>
        <w:t xml:space="preserve">
      10. Предложение уполномоченного органа о принудительном выкупе акций банка и их продаже инвестору на условиях, согласованных в проекте договора купли-продажи акций, с приложением документов, указанных в пунктах 6 и 7 настоящих Правил, а также заключения о финансовом положении банка направляется на согласование в Правительство Республики Казахстан. </w:t>
      </w:r>
    </w:p>
    <w:bookmarkEnd w:id="19"/>
    <w:bookmarkStart w:name="z22" w:id="20"/>
    <w:p>
      <w:pPr>
        <w:spacing w:after="0"/>
        <w:ind w:left="0"/>
        <w:jc w:val="both"/>
      </w:pPr>
      <w:r>
        <w:rPr>
          <w:rFonts w:ascii="Times New Roman"/>
          <w:b w:val="false"/>
          <w:i w:val="false"/>
          <w:color w:val="000000"/>
          <w:sz w:val="28"/>
        </w:rPr>
        <w:t xml:space="preserve">
      11. После принятия решения Правительства Республики Казахстан о согласовании предложения уполномоченного органа о принудительном выкупе и продаже акций банка на условиях, изложенных в проекте договора купли-продажи акций, данный вопрос выносится на рассмотрение Правления уполномоченного органа. </w:t>
      </w:r>
    </w:p>
    <w:bookmarkEnd w:id="20"/>
    <w:p>
      <w:pPr>
        <w:spacing w:after="0"/>
        <w:ind w:left="0"/>
        <w:jc w:val="both"/>
      </w:pPr>
      <w:r>
        <w:rPr>
          <w:rFonts w:ascii="Times New Roman"/>
          <w:b w:val="false"/>
          <w:i w:val="false"/>
          <w:color w:val="000000"/>
          <w:sz w:val="28"/>
        </w:rPr>
        <w:t xml:space="preserve">
      В случае внесения Правительством Республики Казахстан предложений об изменении условий принудительного выкупа и продажи акций банка инвестору, проект договора купли-продажи акций банка подлежит повторному согласованию с инвестором с соблюдением процедуры, указанной в абзаце первом пункта 9 настоящих Правил, а также направлению на повторное согласование в Правительство Республики Казахстан в порядке, предусмотренном пунктом 10 настоящих Правил. </w:t>
      </w:r>
    </w:p>
    <w:p>
      <w:pPr>
        <w:spacing w:after="0"/>
        <w:ind w:left="0"/>
        <w:jc w:val="both"/>
      </w:pPr>
      <w:r>
        <w:rPr>
          <w:rFonts w:ascii="Times New Roman"/>
          <w:b w:val="false"/>
          <w:i w:val="false"/>
          <w:color w:val="000000"/>
          <w:sz w:val="28"/>
        </w:rPr>
        <w:t xml:space="preserve">
      В случае принятия Правительством Республики Казахстан отрицательного решения сумма денег, перечисленная на банковский счет уполномоченного органа в соответствии с пунктом 9 настоящих Правил, на основании указания уполномоченного органа подлежит возврату инвестору. </w:t>
      </w:r>
    </w:p>
    <w:bookmarkStart w:name="z23" w:id="21"/>
    <w:p>
      <w:pPr>
        <w:spacing w:after="0"/>
        <w:ind w:left="0"/>
        <w:jc w:val="both"/>
      </w:pPr>
      <w:r>
        <w:rPr>
          <w:rFonts w:ascii="Times New Roman"/>
          <w:b w:val="false"/>
          <w:i w:val="false"/>
          <w:color w:val="000000"/>
          <w:sz w:val="28"/>
        </w:rPr>
        <w:t xml:space="preserve">
      12. Оформление принудительного выкупа акций банка и их дальнейшей продажи производится путем принятия решения уполномоченного органа о принудительном выкупе акций и их продаже инвестору в форме постановления. </w:t>
      </w:r>
    </w:p>
    <w:bookmarkEnd w:id="21"/>
    <w:p>
      <w:pPr>
        <w:spacing w:after="0"/>
        <w:ind w:left="0"/>
        <w:jc w:val="both"/>
      </w:pPr>
      <w:r>
        <w:rPr>
          <w:rFonts w:ascii="Times New Roman"/>
          <w:b w:val="false"/>
          <w:i w:val="false"/>
          <w:color w:val="000000"/>
          <w:sz w:val="28"/>
        </w:rPr>
        <w:t xml:space="preserve">
      В решении уполномоченного органа о принудительном выкупе и продаже акций банка (далее - решение уполномоченного органа) указываются: </w:t>
      </w:r>
    </w:p>
    <w:p>
      <w:pPr>
        <w:spacing w:after="0"/>
        <w:ind w:left="0"/>
        <w:jc w:val="both"/>
      </w:pPr>
      <w:r>
        <w:rPr>
          <w:rFonts w:ascii="Times New Roman"/>
          <w:b w:val="false"/>
          <w:i w:val="false"/>
          <w:color w:val="000000"/>
          <w:sz w:val="28"/>
        </w:rPr>
        <w:t>
      1) наименование, место нахождения, почтовый адрес банка, дата и номер справки или свидетельства о государственной регистрации (перерегистрации) банка;</w:t>
      </w:r>
    </w:p>
    <w:p>
      <w:pPr>
        <w:spacing w:after="0"/>
        <w:ind w:left="0"/>
        <w:jc w:val="both"/>
      </w:pPr>
      <w:r>
        <w:rPr>
          <w:rFonts w:ascii="Times New Roman"/>
          <w:b w:val="false"/>
          <w:i w:val="false"/>
          <w:color w:val="000000"/>
          <w:sz w:val="28"/>
        </w:rPr>
        <w:t xml:space="preserve">
      2) основание принудительного выкупа и продажи акций банка; </w:t>
      </w:r>
    </w:p>
    <w:p>
      <w:pPr>
        <w:spacing w:after="0"/>
        <w:ind w:left="0"/>
        <w:jc w:val="both"/>
      </w:pPr>
      <w:r>
        <w:rPr>
          <w:rFonts w:ascii="Times New Roman"/>
          <w:b w:val="false"/>
          <w:i w:val="false"/>
          <w:color w:val="000000"/>
          <w:sz w:val="28"/>
        </w:rPr>
        <w:t xml:space="preserve">
      3) наименование, место нахождения, почтовый адрес инвестора - юридического лица, дата и номер справки или свидетельства о государственной регистрации (перерегистрации) юридического лица; </w:t>
      </w:r>
    </w:p>
    <w:p>
      <w:pPr>
        <w:spacing w:after="0"/>
        <w:ind w:left="0"/>
        <w:jc w:val="both"/>
      </w:pPr>
      <w:r>
        <w:rPr>
          <w:rFonts w:ascii="Times New Roman"/>
          <w:b w:val="false"/>
          <w:i w:val="false"/>
          <w:color w:val="000000"/>
          <w:sz w:val="28"/>
        </w:rPr>
        <w:t xml:space="preserve">
      4) фамилия, имя, отчество инвестора - физического лица, наименование и реквизиты документа, удостоверяющего личность, место жительства; </w:t>
      </w:r>
    </w:p>
    <w:p>
      <w:pPr>
        <w:spacing w:after="0"/>
        <w:ind w:left="0"/>
        <w:jc w:val="both"/>
      </w:pPr>
      <w:r>
        <w:rPr>
          <w:rFonts w:ascii="Times New Roman"/>
          <w:b w:val="false"/>
          <w:i w:val="false"/>
          <w:color w:val="000000"/>
          <w:sz w:val="28"/>
        </w:rPr>
        <w:t xml:space="preserve">
      5) поручение об открытии лицевого счета уполномоченного органа в системе реестров держателей ценных бумаг и зачислении на него всех акций банка; </w:t>
      </w:r>
    </w:p>
    <w:p>
      <w:pPr>
        <w:spacing w:after="0"/>
        <w:ind w:left="0"/>
        <w:jc w:val="both"/>
      </w:pPr>
      <w:r>
        <w:rPr>
          <w:rFonts w:ascii="Times New Roman"/>
          <w:b w:val="false"/>
          <w:i w:val="false"/>
          <w:color w:val="000000"/>
          <w:sz w:val="28"/>
        </w:rPr>
        <w:t xml:space="preserve">
      6) сведения об открытии в Национальном Банке отдельного банковского счета уполномоченного органа для зачисления денег, полученных от продажи акций банка, и последующих расчетов с прежними акционерами банка; </w:t>
      </w:r>
    </w:p>
    <w:p>
      <w:pPr>
        <w:spacing w:after="0"/>
        <w:ind w:left="0"/>
        <w:jc w:val="both"/>
      </w:pPr>
      <w:r>
        <w:rPr>
          <w:rFonts w:ascii="Times New Roman"/>
          <w:b w:val="false"/>
          <w:i w:val="false"/>
          <w:color w:val="000000"/>
          <w:sz w:val="28"/>
        </w:rPr>
        <w:t xml:space="preserve">
      7) обязательства инвестора по внесению покупной цены акций на отдельный банковский счет уполномоченного органа в Национальном Банке; </w:t>
      </w:r>
    </w:p>
    <w:p>
      <w:pPr>
        <w:spacing w:after="0"/>
        <w:ind w:left="0"/>
        <w:jc w:val="both"/>
      </w:pPr>
      <w:r>
        <w:rPr>
          <w:rFonts w:ascii="Times New Roman"/>
          <w:b w:val="false"/>
          <w:i w:val="false"/>
          <w:color w:val="000000"/>
          <w:sz w:val="28"/>
        </w:rPr>
        <w:t xml:space="preserve">
      8) лица, уполномоченные сторонами (уполномоченным органом и инвестором) осуществлять процедуры по совершению сделок с акциями банка; </w:t>
      </w:r>
    </w:p>
    <w:p>
      <w:pPr>
        <w:spacing w:after="0"/>
        <w:ind w:left="0"/>
        <w:jc w:val="both"/>
      </w:pPr>
      <w:r>
        <w:rPr>
          <w:rFonts w:ascii="Times New Roman"/>
          <w:b w:val="false"/>
          <w:i w:val="false"/>
          <w:color w:val="000000"/>
          <w:sz w:val="28"/>
        </w:rPr>
        <w:t xml:space="preserve">
      9) порядок вступления в силу решения уполномоченного органа. </w:t>
      </w:r>
    </w:p>
    <w:p>
      <w:pPr>
        <w:spacing w:after="0"/>
        <w:ind w:left="0"/>
        <w:jc w:val="both"/>
      </w:pPr>
      <w:r>
        <w:rPr>
          <w:rFonts w:ascii="Times New Roman"/>
          <w:b w:val="false"/>
          <w:i w:val="false"/>
          <w:color w:val="000000"/>
          <w:sz w:val="28"/>
        </w:rPr>
        <w:t>
      Решением уполномоченного органа утверждается проект договора купли-продажи акций банка.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постановлениями Правления Агентства РК по регулированию и надзору финансового рынка и финансовых организаций от 28.05.2007 </w:t>
      </w:r>
      <w:r>
        <w:rPr>
          <w:rFonts w:ascii="Times New Roman"/>
          <w:b w:val="false"/>
          <w:i w:val="false"/>
          <w:color w:val="ff0000"/>
          <w:sz w:val="28"/>
        </w:rPr>
        <w:t>№ 155</w:t>
      </w:r>
      <w:r>
        <w:rPr>
          <w:rFonts w:ascii="Times New Roman"/>
          <w:b w:val="false"/>
          <w:i w:val="false"/>
          <w:color w:val="ff0000"/>
          <w:sz w:val="28"/>
        </w:rPr>
        <w:t xml:space="preserve"> (вводится в действие с 01.01.2012);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13. Уполномоченный орган и инвестор подписывают договор купли-продажи акций банка в течение пяти дней со дня принятия решения уполномоченного органа. Право на подписание названного договора от имени уполномоченного органа имеют первый руководитель уполномоченного органа или его заместители. Договор составляется в двух экземплярах на государственном языке и в двух экземплярах на русском языке. </w:t>
      </w:r>
    </w:p>
    <w:bookmarkEnd w:id="22"/>
    <w:bookmarkStart w:name="z25" w:id="23"/>
    <w:p>
      <w:pPr>
        <w:spacing w:after="0"/>
        <w:ind w:left="0"/>
        <w:jc w:val="both"/>
      </w:pPr>
      <w:r>
        <w:rPr>
          <w:rFonts w:ascii="Times New Roman"/>
          <w:b w:val="false"/>
          <w:i w:val="false"/>
          <w:color w:val="000000"/>
          <w:sz w:val="28"/>
        </w:rPr>
        <w:t>
      14. Решение о принудительном выкупе и продаже акций банка доводится уполномоченным органом до сведения банка. Действующее руководство банка ознакамливается с решением уполномоченного органа под роспись.</w:t>
      </w:r>
    </w:p>
    <w:bookmarkEnd w:id="23"/>
    <w:p>
      <w:pPr>
        <w:spacing w:after="0"/>
        <w:ind w:left="0"/>
        <w:jc w:val="both"/>
      </w:pPr>
      <w:r>
        <w:rPr>
          <w:rFonts w:ascii="Times New Roman"/>
          <w:b w:val="false"/>
          <w:i w:val="false"/>
          <w:color w:val="000000"/>
          <w:sz w:val="28"/>
        </w:rPr>
        <w:t xml:space="preserve">
      Объявление о принудительном выкупе и продаже акций банка в пятидневный срок со дня принятия решения размещается уполномоченным органом в средствах массовой информации. </w:t>
      </w:r>
    </w:p>
    <w:bookmarkStart w:name="z26" w:id="24"/>
    <w:p>
      <w:pPr>
        <w:spacing w:after="0"/>
        <w:ind w:left="0"/>
        <w:jc w:val="both"/>
      </w:pPr>
      <w:r>
        <w:rPr>
          <w:rFonts w:ascii="Times New Roman"/>
          <w:b w:val="false"/>
          <w:i w:val="false"/>
          <w:color w:val="000000"/>
          <w:sz w:val="28"/>
        </w:rPr>
        <w:t>
      15. Оплата прежним акционерам стоимости принудительно выкупленных акций банка производится на основании указания уполномоченного органа с отдельного банковского счета в Национальном Банке после внесения на него инвестором денег в размере цены выкупа акций банка.</w:t>
      </w:r>
    </w:p>
    <w:bookmarkEnd w:id="24"/>
    <w:p>
      <w:pPr>
        <w:spacing w:after="0"/>
        <w:ind w:left="0"/>
        <w:jc w:val="both"/>
      </w:pPr>
      <w:r>
        <w:rPr>
          <w:rFonts w:ascii="Times New Roman"/>
          <w:b w:val="false"/>
          <w:i w:val="false"/>
          <w:color w:val="000000"/>
          <w:sz w:val="28"/>
        </w:rPr>
        <w:t xml:space="preserve">
      Прежние акционеры банка при обращении в уполномоченный орган для получения с вышеуказанного счета своей доли денег на сумму, пропорциональную доли их акций в общем количестве принудительно выкупленных акции, предъявляют выписку с лицевого счета, составленную на дату списания регистратором акций банка с лицевых счетов прежних акционеров согласно решению уполномоченного органа. </w:t>
      </w:r>
    </w:p>
    <w:bookmarkStart w:name="z9" w:id="25"/>
    <w:p>
      <w:pPr>
        <w:spacing w:after="0"/>
        <w:ind w:left="0"/>
        <w:jc w:val="left"/>
      </w:pPr>
      <w:r>
        <w:rPr>
          <w:rFonts w:ascii="Times New Roman"/>
          <w:b/>
          <w:i w:val="false"/>
          <w:color w:val="000000"/>
        </w:rPr>
        <w:t xml:space="preserve"> Глава 3. Особенности регистрации сделок</w:t>
      </w:r>
      <w:r>
        <w:br/>
      </w:r>
      <w:r>
        <w:rPr>
          <w:rFonts w:ascii="Times New Roman"/>
          <w:b/>
          <w:i w:val="false"/>
          <w:color w:val="000000"/>
        </w:rPr>
        <w:t>с акциями банка, подлежащими принудительному</w:t>
      </w:r>
      <w:r>
        <w:br/>
      </w:r>
      <w:r>
        <w:rPr>
          <w:rFonts w:ascii="Times New Roman"/>
          <w:b/>
          <w:i w:val="false"/>
          <w:color w:val="000000"/>
        </w:rPr>
        <w:t>выкупу и продаже инвестору</w:t>
      </w:r>
    </w:p>
    <w:bookmarkEnd w:id="25"/>
    <w:bookmarkStart w:name="z27" w:id="26"/>
    <w:p>
      <w:pPr>
        <w:spacing w:after="0"/>
        <w:ind w:left="0"/>
        <w:jc w:val="both"/>
      </w:pPr>
      <w:r>
        <w:rPr>
          <w:rFonts w:ascii="Times New Roman"/>
          <w:b w:val="false"/>
          <w:i w:val="false"/>
          <w:color w:val="000000"/>
          <w:sz w:val="28"/>
        </w:rPr>
        <w:t xml:space="preserve">
      16. Регистратор открывает уполномоченному органу лицевой счет в системе реестров держателей ценных бумаг на основании следующих документов: решения уполномоченного органа, копии справки или свидетельства о государственной регистрации (перерегистрации) уполномоченного органа и карточки образцов подписей представителей уполномоченного органа с оттиском печати, уполномоченных подписывать документы, предоставляемые регистратору, и осуществлять иные процедуры по совершению сделки с акциями банка. </w:t>
      </w:r>
    </w:p>
    <w:bookmarkEnd w:id="26"/>
    <w:p>
      <w:pPr>
        <w:spacing w:after="0"/>
        <w:ind w:left="0"/>
        <w:jc w:val="both"/>
      </w:pPr>
      <w:r>
        <w:rPr>
          <w:rFonts w:ascii="Times New Roman"/>
          <w:b w:val="false"/>
          <w:i w:val="false"/>
          <w:color w:val="000000"/>
          <w:sz w:val="28"/>
        </w:rPr>
        <w:t>
      На основании решения уполномоченного органа регистратор осуществляет списание акций банка с лицевых счетов акционеров и их зачисление на лицевой счет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17. Инвестор представляет регистратору необходимые документы для открытия лицевого счета в системе реестров держателей ценных бумаг, на который зачисляются акции банка. </w:t>
      </w:r>
    </w:p>
    <w:bookmarkEnd w:id="27"/>
    <w:bookmarkStart w:name="z29" w:id="28"/>
    <w:p>
      <w:pPr>
        <w:spacing w:after="0"/>
        <w:ind w:left="0"/>
        <w:jc w:val="both"/>
      </w:pPr>
      <w:r>
        <w:rPr>
          <w:rFonts w:ascii="Times New Roman"/>
          <w:b w:val="false"/>
          <w:i w:val="false"/>
          <w:color w:val="000000"/>
          <w:sz w:val="28"/>
        </w:rPr>
        <w:t xml:space="preserve">
      18. Регистрация сделки купли-продажи акций банка осуществляется на основании двух встречных приказов уполномоченного органа и инвестора. </w:t>
      </w:r>
    </w:p>
    <w:bookmarkEnd w:id="28"/>
    <w:bookmarkStart w:name="z10" w:id="29"/>
    <w:p>
      <w:pPr>
        <w:spacing w:after="0"/>
        <w:ind w:left="0"/>
        <w:jc w:val="left"/>
      </w:pPr>
      <w:r>
        <w:rPr>
          <w:rFonts w:ascii="Times New Roman"/>
          <w:b/>
          <w:i w:val="false"/>
          <w:color w:val="000000"/>
        </w:rPr>
        <w:t xml:space="preserve"> Глава 4. Заключительные положения</w:t>
      </w:r>
    </w:p>
    <w:bookmarkEnd w:id="29"/>
    <w:bookmarkStart w:name="z30" w:id="30"/>
    <w:p>
      <w:pPr>
        <w:spacing w:after="0"/>
        <w:ind w:left="0"/>
        <w:jc w:val="both"/>
      </w:pPr>
      <w:r>
        <w:rPr>
          <w:rFonts w:ascii="Times New Roman"/>
          <w:b w:val="false"/>
          <w:i w:val="false"/>
          <w:color w:val="000000"/>
          <w:sz w:val="28"/>
        </w:rPr>
        <w:t xml:space="preserve">
      19. Все финансовые расходы, связанные с проведением мероприятий по принудительному выкупу уполномоченным органом акций банка и их продаже, включая уплату соответствующих налогов, и другими возможными правовыми последствиями от этой сделки, производятся за счет инвестора банка. </w:t>
      </w:r>
    </w:p>
    <w:bookmarkEnd w:id="30"/>
    <w:bookmarkStart w:name="z31" w:id="31"/>
    <w:p>
      <w:pPr>
        <w:spacing w:after="0"/>
        <w:ind w:left="0"/>
        <w:jc w:val="both"/>
      </w:pPr>
      <w:r>
        <w:rPr>
          <w:rFonts w:ascii="Times New Roman"/>
          <w:b w:val="false"/>
          <w:i w:val="false"/>
          <w:color w:val="000000"/>
          <w:sz w:val="28"/>
        </w:rPr>
        <w:t xml:space="preserve">
      20. Решение уполномоченного органа является основанием прекращения деятельности всех органов банка, за исключением правления, с даты принятия этого решения. </w:t>
      </w:r>
    </w:p>
    <w:bookmarkEnd w:id="31"/>
    <w:p>
      <w:pPr>
        <w:spacing w:after="0"/>
        <w:ind w:left="0"/>
        <w:jc w:val="both"/>
      </w:pPr>
      <w:r>
        <w:rPr>
          <w:rFonts w:ascii="Times New Roman"/>
          <w:b w:val="false"/>
          <w:i w:val="false"/>
          <w:color w:val="000000"/>
          <w:sz w:val="28"/>
        </w:rPr>
        <w:t xml:space="preserve">
      При осуществлении принудительного выкупа акций в период или после завершения консервации банка временная администрация по управлению банком принимает все возможные меры для обеспечения нормальной работы банка до передачи своих функций соответствующему уполномоченному органу банка, сформированному инвестором.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