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92ef" w14:textId="10e9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15 марта 2004 года N 62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а также оформления 
и выдачи ими выписки с лицевого счета держателя ценных бумаг"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N 108. Зарегистрировано в Министерстве юстиции Республики Казахстан 21 апреля 2005 года N 3572. Утратило силу - постановлением Правления Агентства Республики Казахстан по регулированию и надзору финансового рынка и финансовых организаций от 25 февраля 2006 года N 61 (V064138)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целях совершенствования нормативных правовых актов, регулирующих деятельность профессиональных участников рынка ценных бумаг, Правление Агентства Республики Казахстан по регулированию и надзору финансового рынка и финансовых организаций (далее - Агентство)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15 марта 2004 года N 62 "Об утверждении Правил регистрации профессиональными участниками рынка ценных бумаг, оказывающими услуги номинального держания, сделок с ценными бумагами, а также оформления и выдачи ими выписки с лицевого счета держателя ценных бумаг" (зарегистрированное в Реестре государственной регистрации нормативных правовых актов Республики Казахстан под N 2819, опубликованное в 2004 году в издании Агентства "Финансовый вестник" N 4-5, с изменениями,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Агентства от 25 октября 2004 года N 300, зарегистрированным в Реестре государственной регистрации нормативных правовых актов Республики Казахстан под N 3241)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Правилах регистрации профессиональными участниками рынка ценных бумаг, оказывающими услуги номинального держания, сделок с ценными бумагами, а также оформления и выдачи ими выписки лицевого счета держателя ценных бумаг,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пунктами 12-1 и 12-2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"12-1. Номинальный держатель осуществляет резервное копирование и хранение электронных данных, составляющих систему учета номинального держания не реже одного раза в месяц. Резервные копии подлежат защите от несанкционированного доступа к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12-2. Хранение резервных копий осуществляется на внешних носителях (CD-R, CD-RW, Flash-Drive) в организации, обладающей лицензией на сейфовые операции. Резервные копии хранятся до их замены обновленными резервными копиями.".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постановление вводится в действие по истечении четырнадцати дней со дня государственной регистрации в Министерстве юстиции.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Департаменту надзора за субъектами рынка ценных бумаг и накопительными пенсионными фондами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организатора торгов с ценными бумагами, центрального депозитария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Контроль за исполнением настоящего постановления возложить на заместителя Председателя Агентства Бахмутову Е.Л.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