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303e" w14:textId="4033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и информации о ходе и результатах использования связанных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16 марта 2005 года N 36. Зарегистрирован Министерством юстиции Республики Казахстан 28 марта 2005 года N 3519. Утратил силу совместным приказом Министра экономики и бюджетного планирования Республики Казахстан от 6 августа 2009 года № 166 и Министра финансов Республики Казахстан от 25 августа 2009 года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совместным приказом Министра экономики и бюджетного планирования РК от 06.08.2009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/>
          <w:color w:val="800000"/>
          <w:sz w:val="28"/>
        </w:rPr>
        <w:t xml:space="preserve"> и Министра финансов РК от 25.08.2009 № 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представления отчетности и информации о ходе и результатах использования связанных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планирования государственного заимствования и кредитования (Утегулов М.А.) и Юридическому управлению (Айтенов М.Д.)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экономики и бюджетного планирования Республики Казахстан Коржову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Министра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2005 года N 36. 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представления отчетности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информации о ходе и результатах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использования связанных 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представления отчетности и информации о ходе и результатах использования связанных грантов (далее -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161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(далее - Бюджетный кодекс), и определяют порядок представления отчетности и информации о ходе и результатах использования связанных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Целями представления отчетности и информации о ходе и результатах использования связанных грантов в рамках осуществления мониторинга их реализации являются оценка эффективности использования связанных грантов, совершенствование процесса планирования привлечения связанных грантов и выработка рекомендаций по формированию и осуществлению государственной политики в области привлечения связанных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Составление отчета о ходе и результатах использования связанных грантов осуществляется поэтапно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отражение запланированных данных согласно паспорту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сравнение достигнутых результатов (фактических данных) с запланированными;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указание источников и методов сбора, а также использованных методов обработки и анализа информации для оценки эффективности использования связанных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Отчетность о ходе и результатах использования связанных грантов, является источником для подготовки информации по оценке эффективности использования связанных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Оценка эффективности использования связанных грантов проводится на основе ниже перечисленных методов обработки и анализа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проведении оценки результатов, являющихся прямыми материальными или нематериальными последствиями, достигнутыми в ходе реализации связанных грантов, применяются следующие методы: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устанавливается степень соответствия объемов работ в натуральном выражении, сроков реализации и финансовых затрат соответствующим показателям, предусмотренным на стадии планирования связанного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устанавливается степень соответствия показателей требованиям стандартов и иным требованиям, сформулированным на стадии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устанавливается степень подтверждения предпосылок, принятых на стадии планирования (исходных данных), а также ожидаемых текущих затрат и источников их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анализируются препятствия, возникшие в ходе реализации проекта, и меры их устранения и оцениваются действия сторон - участников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делается вывод об эффективности достижения запланированных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проведении оценки влияния завершенного проекта на социально-экономическую ситуацию применяются следующие методы: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устанавливается соотношение вклада проекта в числе других проектов в достижение запланированных целей государственных, отраслевых и секторальных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анализируются фактические сведения о текущих затратах и степень подтверждения предпосылок, созданных на стадии планирования (исходных данных);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делается вывод об эффективности вклада проекта в достижение запланированных целей государственных, отраслевых и секторальных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результаты оценки эффективности использования связанных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оценку соответствия хода и результатов использования средств связанных грантов условиям соглашения о гранте, заключенном с донором, а также процедурам и политике предоставления связанных грантов донорами;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рекомендации по формированию и осуществлению государственной политики в области привлечения связанных грантов.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Центральный уполномоченный орган по экономическому планированию запрашивает у центральных государственных органов информацию, необходимую для оценки эффективности использования связанных грантов, по вопросам, входящим в компетенцию данных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При выполнении всех видов оценки формулируются рекомендации по улучшению подготовки и реализации связанных грантов в рамках разработки среднесрочного плана социально-экономического развития и страновых программ доноров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Отчетность и информация о ходе и результатах использования связанных грантов представляется центральными государственными органами с учетом отчетности местных представительных и исполнительных органов, по заявкам которых привлекались связанные гранты, в центральный уполномоченный орган по экономическому планированию в письменной форме согласно вышеперечисленным требованиям в срок не позднее 10 марта года, следующего за отчетным.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