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2fdd" w14:textId="f302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клинических исследований и (или) испытаний фармакологических и лекарственных средств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14 февраля 2005 года № 53. Зарегистрирован в Министерстве юстиции от 15 марта 2005 года № 3494. Утратил силу приказом Министра здравоохранения Республики Казахстан от 19 ноября 2009 года № 744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приказом Министра здравоохранения РК от 19.11.2009 </w:t>
      </w:r>
      <w:r>
        <w:rPr>
          <w:rFonts w:ascii="Times New Roman"/>
          <w:b w:val="false"/>
          <w:i w:val="false"/>
          <w:color w:val="000000"/>
          <w:sz w:val="28"/>
        </w:rPr>
        <w:t>№ 744</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6</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лекарственных средствах", а также с целью гармонизации с международными правилами проведения клинических исследований и (или) испытаний фармакологических и лекарственных средств, </w:t>
      </w:r>
      <w:r>
        <w:rPr>
          <w:rFonts w:ascii="Times New Roman"/>
          <w:b/>
          <w:i w:val="false"/>
          <w:color w:val="000000"/>
          <w:sz w:val="28"/>
        </w:rPr>
        <w:t>ПРИКАЗЫВАЮ</w:t>
      </w:r>
      <w:r>
        <w:rPr>
          <w:rFonts w:ascii="Times New Roman"/>
          <w:b w:val="false"/>
          <w:i w:val="false"/>
          <w:color w:val="000000"/>
          <w:sz w:val="28"/>
        </w:rPr>
        <w:t xml:space="preserve">: </w:t>
      </w:r>
      <w:r>
        <w:rPr>
          <w:rFonts w:ascii="Times New Roman"/>
          <w:b w:val="false"/>
          <w:i w:val="false"/>
          <w:color w:val="000000"/>
          <w:sz w:val="28"/>
        </w:rPr>
        <w:t>см. K090193</w:t>
      </w:r>
      <w:r>
        <w:br/>
      </w:r>
      <w:r>
        <w:rPr>
          <w:rFonts w:ascii="Times New Roman"/>
          <w:b w:val="false"/>
          <w:i w:val="false"/>
          <w:color w:val="000000"/>
          <w:sz w:val="28"/>
        </w:rPr>
        <w:t>
</w:t>
      </w:r>
      <w:r>
        <w:rPr>
          <w:rFonts w:ascii="Times New Roman"/>
          <w:b w:val="false"/>
          <w:i w:val="false"/>
          <w:color w:val="000000"/>
          <w:sz w:val="28"/>
        </w:rPr>
        <w:t xml:space="preserve">
     1. Утвердить Инструкцию по проведению клинических исследований и (или) испытаний фармакологических и лекарственных средств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Комитету фармации Министерства здравоохранения (Пак Л.Ю.) направить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Департаменту организационно-правовой работы (Акрачкова Д.В.)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Первого вице-министра здравоохранения Аканова А.А.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здравоохранения Республики Казахстан </w:t>
      </w:r>
      <w:r>
        <w:br/>
      </w:r>
      <w:r>
        <w:rPr>
          <w:rFonts w:ascii="Times New Roman"/>
          <w:b w:val="false"/>
          <w:i w:val="false"/>
          <w:color w:val="000000"/>
          <w:sz w:val="28"/>
        </w:rPr>
        <w:t xml:space="preserve">
от 14 февраля 2005 года N 53      </w:t>
      </w:r>
    </w:p>
    <w:p>
      <w:pPr>
        <w:spacing w:after="0"/>
        <w:ind w:left="0"/>
        <w:jc w:val="both"/>
      </w:pPr>
      <w:r>
        <w:rPr>
          <w:rFonts w:ascii="Times New Roman"/>
          <w:b/>
          <w:i w:val="false"/>
          <w:color w:val="000080"/>
          <w:sz w:val="28"/>
        </w:rPr>
        <w:t xml:space="preserve">Инструкция </w:t>
      </w:r>
      <w:r>
        <w:br/>
      </w:r>
      <w:r>
        <w:rPr>
          <w:rFonts w:ascii="Times New Roman"/>
          <w:b w:val="false"/>
          <w:i w:val="false"/>
          <w:color w:val="000000"/>
          <w:sz w:val="28"/>
        </w:rPr>
        <w:t>
</w:t>
      </w:r>
      <w:r>
        <w:rPr>
          <w:rFonts w:ascii="Times New Roman"/>
          <w:b/>
          <w:i w:val="false"/>
          <w:color w:val="000080"/>
          <w:sz w:val="28"/>
        </w:rPr>
        <w:t xml:space="preserve">по проведению клинических исследований и (или) </w:t>
      </w:r>
      <w:r>
        <w:br/>
      </w:r>
      <w:r>
        <w:rPr>
          <w:rFonts w:ascii="Times New Roman"/>
          <w:b w:val="false"/>
          <w:i w:val="false"/>
          <w:color w:val="000000"/>
          <w:sz w:val="28"/>
        </w:rPr>
        <w:t>
</w:t>
      </w:r>
      <w:r>
        <w:rPr>
          <w:rFonts w:ascii="Times New Roman"/>
          <w:b/>
          <w:i w:val="false"/>
          <w:color w:val="000080"/>
          <w:sz w:val="28"/>
        </w:rPr>
        <w:t xml:space="preserve">испытаний фармакологических и лекарственных средств </w:t>
      </w:r>
      <w:r>
        <w:br/>
      </w:r>
      <w:r>
        <w:rPr>
          <w:rFonts w:ascii="Times New Roman"/>
          <w:b w:val="false"/>
          <w:i w:val="false"/>
          <w:color w:val="000000"/>
          <w:sz w:val="28"/>
        </w:rPr>
        <w:t>
</w:t>
      </w:r>
      <w:r>
        <w:rPr>
          <w:rFonts w:ascii="Times New Roman"/>
          <w:b/>
          <w:i w:val="false"/>
          <w:color w:val="000080"/>
          <w:sz w:val="28"/>
        </w:rPr>
        <w:t xml:space="preserve">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Инструкция по проведению клинических исследований и (или) испытаний (далее - клинические испытания) фармакологических и лекарственных средств (далее - лекарственные средства) в Республике Казахстан (далее - Инструкция) разработана в соответствии с учетом норм, применяемых в международной практике, с целью детализации процедуры проведения клинических испытаний и установления единых требований к планированию, проведению, документальному оформлению и контролю клинических испытаний в Республике Казахстан, призванных гарантировать защиту прав, безопасность и охрану здоровья лиц, участвующих в испытаниях, а также обеспечить достоверность и точность получаемой в ходе испытания информации. </w:t>
      </w:r>
      <w:r>
        <w:br/>
      </w:r>
      <w:r>
        <w:rPr>
          <w:rFonts w:ascii="Times New Roman"/>
          <w:b w:val="false"/>
          <w:i w:val="false"/>
          <w:color w:val="000000"/>
          <w:sz w:val="28"/>
        </w:rPr>
        <w:t>
</w:t>
      </w:r>
      <w:r>
        <w:rPr>
          <w:rFonts w:ascii="Times New Roman"/>
          <w:b w:val="false"/>
          <w:i w:val="false"/>
          <w:color w:val="000000"/>
          <w:sz w:val="28"/>
        </w:rPr>
        <w:t xml:space="preserve">
     2. В Инструкции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аудит - систематическая и независимая проверка документации и деятельности, вовлеченных в проведение клинического испытания сторон, которая проводится для подтверждения факта осуществления этой деятельности, а также для оценки соответствия процедур сбора, обработки и представления данных, требованиям протокола исследования, стандартных операционных процедур, настоящей Инструкции и надлежащей клинической практики Европейского экономического сообщества (ICH GCP), в случае проведения клинических испытаний в соответствии с надлежащей клинической практикой (GCP); </w:t>
      </w:r>
      <w:r>
        <w:br/>
      </w:r>
      <w:r>
        <w:rPr>
          <w:rFonts w:ascii="Times New Roman"/>
          <w:b w:val="false"/>
          <w:i w:val="false"/>
          <w:color w:val="000000"/>
          <w:sz w:val="28"/>
        </w:rPr>
        <w:t>
</w:t>
      </w:r>
      <w:r>
        <w:rPr>
          <w:rFonts w:ascii="Times New Roman"/>
          <w:b w:val="false"/>
          <w:i w:val="false"/>
          <w:color w:val="000000"/>
          <w:sz w:val="28"/>
        </w:rPr>
        <w:t xml:space="preserve">
     2) биодоступность - скорость и степень, с которой активная субстанция или ее активная часть абсорбируется из лекарственной формы и становится доступной в месте ее предполагаемого действия; </w:t>
      </w:r>
      <w:r>
        <w:br/>
      </w:r>
      <w:r>
        <w:rPr>
          <w:rFonts w:ascii="Times New Roman"/>
          <w:b w:val="false"/>
          <w:i w:val="false"/>
          <w:color w:val="000000"/>
          <w:sz w:val="28"/>
        </w:rPr>
        <w:t>
</w:t>
      </w:r>
      <w:r>
        <w:rPr>
          <w:rFonts w:ascii="Times New Roman"/>
          <w:b w:val="false"/>
          <w:i w:val="false"/>
          <w:color w:val="000000"/>
          <w:sz w:val="28"/>
        </w:rPr>
        <w:t xml:space="preserve">
     3) биоэквивалентность - сравнительная характеристика двух лекарственных средств при одинаковых условиях, которая подтверждает их фармацевтическую и биологическую эквивалентность в отношении эффективности и безопасности после использования в одинаковых молярных дозах; </w:t>
      </w:r>
      <w:r>
        <w:br/>
      </w:r>
      <w:r>
        <w:rPr>
          <w:rFonts w:ascii="Times New Roman"/>
          <w:b w:val="false"/>
          <w:i w:val="false"/>
          <w:color w:val="000000"/>
          <w:sz w:val="28"/>
        </w:rPr>
        <w:t>
</w:t>
      </w:r>
      <w:r>
        <w:rPr>
          <w:rFonts w:ascii="Times New Roman"/>
          <w:b w:val="false"/>
          <w:i w:val="false"/>
          <w:color w:val="000000"/>
          <w:sz w:val="28"/>
        </w:rPr>
        <w:t xml:space="preserve">
     4) брошюра исследователя - реферативное изложение результатов доклинического и клинического изучения исследуемого лекарственного препарата, значимых для его исследования на человеке; </w:t>
      </w:r>
      <w:r>
        <w:br/>
      </w:r>
      <w:r>
        <w:rPr>
          <w:rFonts w:ascii="Times New Roman"/>
          <w:b w:val="false"/>
          <w:i w:val="false"/>
          <w:color w:val="000000"/>
          <w:sz w:val="28"/>
        </w:rPr>
        <w:t>
</w:t>
      </w:r>
      <w:r>
        <w:rPr>
          <w:rFonts w:ascii="Times New Roman"/>
          <w:b w:val="false"/>
          <w:i w:val="false"/>
          <w:color w:val="000000"/>
          <w:sz w:val="28"/>
        </w:rPr>
        <w:t xml:space="preserve">
     5) воспроизведенное лекарственное средство (генерик) - лекарственное средство, идентичное оригинальному лекарственному средству по составу и показателям качества, безопасности и эффективности и поступившее в обращение после истечения срока действия охранных документов на оригинальное лекарственное средство; </w:t>
      </w:r>
      <w:r>
        <w:br/>
      </w:r>
      <w:r>
        <w:rPr>
          <w:rFonts w:ascii="Times New Roman"/>
          <w:b w:val="false"/>
          <w:i w:val="false"/>
          <w:color w:val="000000"/>
          <w:sz w:val="28"/>
        </w:rPr>
        <w:t>
</w:t>
      </w:r>
      <w:r>
        <w:rPr>
          <w:rFonts w:ascii="Times New Roman"/>
          <w:b w:val="false"/>
          <w:i w:val="false"/>
          <w:color w:val="000000"/>
          <w:sz w:val="28"/>
        </w:rPr>
        <w:t xml:space="preserve">
     6) вторая фаза клинических испытаний - испытание лекарственного средства с целью установления терапевтической эффективности и кратковременной безопасности у испытуемых соответствующего профиля, изучение фармакокинетики, а также определение оптимальных терапевтических доз, режима введения, зависимости эффекта от дозы; </w:t>
      </w:r>
      <w:r>
        <w:br/>
      </w:r>
      <w:r>
        <w:rPr>
          <w:rFonts w:ascii="Times New Roman"/>
          <w:b w:val="false"/>
          <w:i w:val="false"/>
          <w:color w:val="000000"/>
          <w:sz w:val="28"/>
        </w:rPr>
        <w:t>
</w:t>
      </w:r>
      <w:r>
        <w:rPr>
          <w:rFonts w:ascii="Times New Roman"/>
          <w:b w:val="false"/>
          <w:i w:val="false"/>
          <w:color w:val="000000"/>
          <w:sz w:val="28"/>
        </w:rPr>
        <w:t xml:space="preserve">
     7) заказчик клинических испытаний - юридическое или физическое лицо, которое является заявителем клинического испытания лекарственного средства и отвечает за его организацию, контроль и/или финансирование; </w:t>
      </w:r>
      <w:r>
        <w:br/>
      </w:r>
      <w:r>
        <w:rPr>
          <w:rFonts w:ascii="Times New Roman"/>
          <w:b w:val="false"/>
          <w:i w:val="false"/>
          <w:color w:val="000000"/>
          <w:sz w:val="28"/>
        </w:rPr>
        <w:t>
</w:t>
      </w:r>
      <w:r>
        <w:rPr>
          <w:rFonts w:ascii="Times New Roman"/>
          <w:b w:val="false"/>
          <w:i w:val="false"/>
          <w:color w:val="000000"/>
          <w:sz w:val="28"/>
        </w:rPr>
        <w:t xml:space="preserve">
     8) индивидуальная регистрационная форма (далее - ИРФ) - печатный и электронный документ, предназначенный для внесения в него информации по каждому испытуемому, предусмотренный протоколом клинического исследования; </w:t>
      </w:r>
      <w:r>
        <w:br/>
      </w:r>
      <w:r>
        <w:rPr>
          <w:rFonts w:ascii="Times New Roman"/>
          <w:b w:val="false"/>
          <w:i w:val="false"/>
          <w:color w:val="000000"/>
          <w:sz w:val="28"/>
        </w:rPr>
        <w:t>
</w:t>
      </w:r>
      <w:r>
        <w:rPr>
          <w:rFonts w:ascii="Times New Roman"/>
          <w:b w:val="false"/>
          <w:i w:val="false"/>
          <w:color w:val="000000"/>
          <w:sz w:val="28"/>
        </w:rPr>
        <w:t xml:space="preserve">
     9) инспекция клинического испытания - процедура официальной проверки уполномоченным органом в области здравоохранения (далее - уполномоченный орган) c привлечением специалистов и экспертов Республиканского государственного предприятия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 Национальный центр) материальной базы (помещений, оборудования и оснащения) и документов, относящихся к клиническому испытанию, для оценки качества проведения клинического испытания и полученных данных; </w:t>
      </w:r>
      <w:r>
        <w:br/>
      </w:r>
      <w:r>
        <w:rPr>
          <w:rFonts w:ascii="Times New Roman"/>
          <w:b w:val="false"/>
          <w:i w:val="false"/>
          <w:color w:val="000000"/>
          <w:sz w:val="28"/>
        </w:rPr>
        <w:t>
</w:t>
      </w:r>
      <w:r>
        <w:rPr>
          <w:rFonts w:ascii="Times New Roman"/>
          <w:b w:val="false"/>
          <w:i w:val="false"/>
          <w:color w:val="000000"/>
          <w:sz w:val="28"/>
        </w:rPr>
        <w:t xml:space="preserve">
     10) информация для испытуемого - документ, описывающий общие цели испытания, риск и пользу участия в нем, а также процедуры, в которых потребуется участие испытуемого; </w:t>
      </w:r>
      <w:r>
        <w:br/>
      </w:r>
      <w:r>
        <w:rPr>
          <w:rFonts w:ascii="Times New Roman"/>
          <w:b w:val="false"/>
          <w:i w:val="false"/>
          <w:color w:val="000000"/>
          <w:sz w:val="28"/>
        </w:rPr>
        <w:t>
</w:t>
      </w:r>
      <w:r>
        <w:rPr>
          <w:rFonts w:ascii="Times New Roman"/>
          <w:b w:val="false"/>
          <w:i w:val="false"/>
          <w:color w:val="000000"/>
          <w:sz w:val="28"/>
        </w:rPr>
        <w:t xml:space="preserve">
     11) информированное согласие - документально оформленное добровольное согласие испытуемого на участие в клиническом испытании после ознакомления со всеми его особенностями, подписанное и датированное пациентом; </w:t>
      </w:r>
      <w:r>
        <w:br/>
      </w:r>
      <w:r>
        <w:rPr>
          <w:rFonts w:ascii="Times New Roman"/>
          <w:b w:val="false"/>
          <w:i w:val="false"/>
          <w:color w:val="000000"/>
          <w:sz w:val="28"/>
        </w:rPr>
        <w:t>
</w:t>
      </w:r>
      <w:r>
        <w:rPr>
          <w:rFonts w:ascii="Times New Roman"/>
          <w:b w:val="false"/>
          <w:i w:val="false"/>
          <w:color w:val="000000"/>
          <w:sz w:val="28"/>
        </w:rPr>
        <w:t xml:space="preserve">
     12) испытания на биоэквивалентность - испытания, целью которых является осуществление сравнительной оценки эффективности и безопасности двух лекарственных средств в одинаковых условиях после использования в одинаковых молярных дозах на ограниченном числе пациентов. В качестве препарата сравнения используют соответствующие лекарственные средства с доказанной биодоступностью, определяемые Национальным центром; </w:t>
      </w:r>
      <w:r>
        <w:br/>
      </w:r>
      <w:r>
        <w:rPr>
          <w:rFonts w:ascii="Times New Roman"/>
          <w:b w:val="false"/>
          <w:i w:val="false"/>
          <w:color w:val="000000"/>
          <w:sz w:val="28"/>
        </w:rPr>
        <w:t>
</w:t>
      </w:r>
      <w:r>
        <w:rPr>
          <w:rFonts w:ascii="Times New Roman"/>
          <w:b w:val="false"/>
          <w:i w:val="false"/>
          <w:color w:val="000000"/>
          <w:sz w:val="28"/>
        </w:rPr>
        <w:t xml:space="preserve">
     13) испытуемый - пациент, принимающий участие в клиническом испытании, который получает исследуемый лекарственный препарат или препарат сравнения; </w:t>
      </w:r>
      <w:r>
        <w:br/>
      </w:r>
      <w:r>
        <w:rPr>
          <w:rFonts w:ascii="Times New Roman"/>
          <w:b w:val="false"/>
          <w:i w:val="false"/>
          <w:color w:val="000000"/>
          <w:sz w:val="28"/>
        </w:rPr>
        <w:t>
</w:t>
      </w:r>
      <w:r>
        <w:rPr>
          <w:rFonts w:ascii="Times New Roman"/>
          <w:b w:val="false"/>
          <w:i w:val="false"/>
          <w:color w:val="000000"/>
          <w:sz w:val="28"/>
        </w:rPr>
        <w:t xml:space="preserve">
     14) исследователь - врач, прошедший подготовку по вопросам проведения клинических испытаний, который непосредственно проводит и отвечает за порядок проведения клинических испытаний лекарственного средства в медицинской организации. В случае, если испытание проводится коллективом сотрудников клинической базы, исследователем (ответственным исследователем) является руководитель коллектива; </w:t>
      </w:r>
      <w:r>
        <w:br/>
      </w:r>
      <w:r>
        <w:rPr>
          <w:rFonts w:ascii="Times New Roman"/>
          <w:b w:val="false"/>
          <w:i w:val="false"/>
          <w:color w:val="000000"/>
          <w:sz w:val="28"/>
        </w:rPr>
        <w:t>
</w:t>
      </w:r>
      <w:r>
        <w:rPr>
          <w:rFonts w:ascii="Times New Roman"/>
          <w:b w:val="false"/>
          <w:i w:val="false"/>
          <w:color w:val="000000"/>
          <w:sz w:val="28"/>
        </w:rPr>
        <w:t xml:space="preserve">
     15) исследуемое лекарственное средство - готовое лекарственное средство или плацебо, которое изучается или используется для контроля во время клинических испытаний; </w:t>
      </w:r>
      <w:r>
        <w:br/>
      </w:r>
      <w:r>
        <w:rPr>
          <w:rFonts w:ascii="Times New Roman"/>
          <w:b w:val="false"/>
          <w:i w:val="false"/>
          <w:color w:val="000000"/>
          <w:sz w:val="28"/>
        </w:rPr>
        <w:t>
</w:t>
      </w:r>
      <w:r>
        <w:rPr>
          <w:rFonts w:ascii="Times New Roman"/>
          <w:b w:val="false"/>
          <w:i w:val="false"/>
          <w:color w:val="000000"/>
          <w:sz w:val="28"/>
        </w:rPr>
        <w:t xml:space="preserve">
     16) клиническая база - медицинская организация, определенная уполномоченным органом, осуществляющая проведение клинических испытаний лекарственного средства на основании рекомендации Национального центра; </w:t>
      </w:r>
      <w:r>
        <w:br/>
      </w:r>
      <w:r>
        <w:rPr>
          <w:rFonts w:ascii="Times New Roman"/>
          <w:b w:val="false"/>
          <w:i w:val="false"/>
          <w:color w:val="000000"/>
          <w:sz w:val="28"/>
        </w:rPr>
        <w:t>
</w:t>
      </w:r>
      <w:r>
        <w:rPr>
          <w:rFonts w:ascii="Times New Roman"/>
          <w:b w:val="false"/>
          <w:i w:val="false"/>
          <w:color w:val="000000"/>
          <w:sz w:val="28"/>
        </w:rPr>
        <w:t xml:space="preserve">
     17) клиническое испытание лекарственного средства - исследование с участием человека в качестве испытуемого, проводимое для выявления или подтверждения клинических, фармакологических и/или фармакодинамических эффектов исследуемого лекарственного препарата, и/или выявления всех побочных реакций на него, и/или с целью изучения его всасывания, распределения, биотрансформации и выведения в целях установления его безопасности и эффективности; </w:t>
      </w:r>
      <w:r>
        <w:br/>
      </w:r>
      <w:r>
        <w:rPr>
          <w:rFonts w:ascii="Times New Roman"/>
          <w:b w:val="false"/>
          <w:i w:val="false"/>
          <w:color w:val="000000"/>
          <w:sz w:val="28"/>
        </w:rPr>
        <w:t>
</w:t>
      </w:r>
      <w:r>
        <w:rPr>
          <w:rFonts w:ascii="Times New Roman"/>
          <w:b w:val="false"/>
          <w:i w:val="false"/>
          <w:color w:val="000000"/>
          <w:sz w:val="28"/>
        </w:rPr>
        <w:t xml:space="preserve">
     18) комиссия по вопросам этики - независимый экспертный орган, в состав которого входят специалисты в области здравоохранения, науки, представители общественных организаций, осуществляющая защиту прав, безопасности и благополучия испытуемых и исследователей, а также этическую и нравственно-правовую оценку материалов клинического испытания; </w:t>
      </w:r>
      <w:r>
        <w:br/>
      </w:r>
      <w:r>
        <w:rPr>
          <w:rFonts w:ascii="Times New Roman"/>
          <w:b w:val="false"/>
          <w:i w:val="false"/>
          <w:color w:val="000000"/>
          <w:sz w:val="28"/>
        </w:rPr>
        <w:t>
</w:t>
      </w:r>
      <w:r>
        <w:rPr>
          <w:rFonts w:ascii="Times New Roman"/>
          <w:b w:val="false"/>
          <w:i w:val="false"/>
          <w:color w:val="000000"/>
          <w:sz w:val="28"/>
        </w:rPr>
        <w:t xml:space="preserve">
     19) контрактная исследовательская организация - физическое или юридическое лицо, которое в рамках договора с заказчиком выполняет одну или несколько его функций, связанных с проведением клинического испытания; </w:t>
      </w:r>
      <w:r>
        <w:br/>
      </w:r>
      <w:r>
        <w:rPr>
          <w:rFonts w:ascii="Times New Roman"/>
          <w:b w:val="false"/>
          <w:i w:val="false"/>
          <w:color w:val="000000"/>
          <w:sz w:val="28"/>
        </w:rPr>
        <w:t>
</w:t>
      </w:r>
      <w:r>
        <w:rPr>
          <w:rFonts w:ascii="Times New Roman"/>
          <w:b w:val="false"/>
          <w:i w:val="false"/>
          <w:color w:val="000000"/>
          <w:sz w:val="28"/>
        </w:rPr>
        <w:t xml:space="preserve">
     20) многоцентровые клинические испытания - испытания лекарственного средства, которые осуществляются в нескольких клинических базах (более чем одним исследователем) соответственно единому протоколу; </w:t>
      </w:r>
      <w:r>
        <w:br/>
      </w:r>
      <w:r>
        <w:rPr>
          <w:rFonts w:ascii="Times New Roman"/>
          <w:b w:val="false"/>
          <w:i w:val="false"/>
          <w:color w:val="000000"/>
          <w:sz w:val="28"/>
        </w:rPr>
        <w:t>
</w:t>
      </w:r>
      <w:r>
        <w:rPr>
          <w:rFonts w:ascii="Times New Roman"/>
          <w:b w:val="false"/>
          <w:i w:val="false"/>
          <w:color w:val="000000"/>
          <w:sz w:val="28"/>
        </w:rPr>
        <w:t xml:space="preserve">
     21) международное многоцентровое клиническое испытание - многоцентровое клиническое испытание, проводимое по единому протоколу в двух или более странах; </w:t>
      </w:r>
      <w:r>
        <w:br/>
      </w:r>
      <w:r>
        <w:rPr>
          <w:rFonts w:ascii="Times New Roman"/>
          <w:b w:val="false"/>
          <w:i w:val="false"/>
          <w:color w:val="000000"/>
          <w:sz w:val="28"/>
        </w:rPr>
        <w:t>
</w:t>
      </w:r>
      <w:r>
        <w:rPr>
          <w:rFonts w:ascii="Times New Roman"/>
          <w:b w:val="false"/>
          <w:i w:val="false"/>
          <w:color w:val="000000"/>
          <w:sz w:val="28"/>
        </w:rPr>
        <w:t xml:space="preserve">
     22) монитор - лицо, назначаемое заказчиком, контролирующее проведение клинического испытания в соответствии с протоколом; </w:t>
      </w:r>
      <w:r>
        <w:br/>
      </w:r>
      <w:r>
        <w:rPr>
          <w:rFonts w:ascii="Times New Roman"/>
          <w:b w:val="false"/>
          <w:i w:val="false"/>
          <w:color w:val="000000"/>
          <w:sz w:val="28"/>
        </w:rPr>
        <w:t>
</w:t>
      </w:r>
      <w:r>
        <w:rPr>
          <w:rFonts w:ascii="Times New Roman"/>
          <w:b w:val="false"/>
          <w:i w:val="false"/>
          <w:color w:val="000000"/>
          <w:sz w:val="28"/>
        </w:rPr>
        <w:t xml:space="preserve">
     23) мониторинг клинического испытания - процедура контроля за ходом клинического испытания и обеспечения его проведения, сбора данных и представления результатов исследования согласно протоколу, стандартным операционным процедурам, настоящей Инструкции и надлежащей клинической практикой (GCP); </w:t>
      </w:r>
      <w:r>
        <w:br/>
      </w:r>
      <w:r>
        <w:rPr>
          <w:rFonts w:ascii="Times New Roman"/>
          <w:b w:val="false"/>
          <w:i w:val="false"/>
          <w:color w:val="000000"/>
          <w:sz w:val="28"/>
        </w:rPr>
        <w:t>
</w:t>
      </w:r>
      <w:r>
        <w:rPr>
          <w:rFonts w:ascii="Times New Roman"/>
          <w:b w:val="false"/>
          <w:i w:val="false"/>
          <w:color w:val="000000"/>
          <w:sz w:val="28"/>
        </w:rPr>
        <w:t xml:space="preserve">
     24) непредвиденное побочное действие - побочная реакция/явление, характер или степень выраженности которой не отвечает существующей информации о лекарственном средстве, представленной в брошюре исследователя; </w:t>
      </w:r>
      <w:r>
        <w:br/>
      </w:r>
      <w:r>
        <w:rPr>
          <w:rFonts w:ascii="Times New Roman"/>
          <w:b w:val="false"/>
          <w:i w:val="false"/>
          <w:color w:val="000000"/>
          <w:sz w:val="28"/>
        </w:rPr>
        <w:t>
</w:t>
      </w:r>
      <w:r>
        <w:rPr>
          <w:rFonts w:ascii="Times New Roman"/>
          <w:b w:val="false"/>
          <w:i w:val="false"/>
          <w:color w:val="000000"/>
          <w:sz w:val="28"/>
        </w:rPr>
        <w:t xml:space="preserve">
     25) ограниченные клинические испытания (по сокращенной программе) - испытания на ограниченном количестве больных; </w:t>
      </w:r>
      <w:r>
        <w:br/>
      </w:r>
      <w:r>
        <w:rPr>
          <w:rFonts w:ascii="Times New Roman"/>
          <w:b w:val="false"/>
          <w:i w:val="false"/>
          <w:color w:val="000000"/>
          <w:sz w:val="28"/>
        </w:rPr>
        <w:t>
</w:t>
      </w:r>
      <w:r>
        <w:rPr>
          <w:rFonts w:ascii="Times New Roman"/>
          <w:b w:val="false"/>
          <w:i w:val="false"/>
          <w:color w:val="000000"/>
          <w:sz w:val="28"/>
        </w:rPr>
        <w:t xml:space="preserve">
     26) отчет о клиническом испытании - предоставленные в письменной форме результаты клинического испытания и их анализ, в соответствии с требованиями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27) оценка материалов клинического испытания - проверка и рассмотрение Национальным центром доклинического и материалов клинического испытания лекарственного средства с целью вынесения рекомендации о возможности или отказе в проведении клинического испытания, утверждения его результатов; </w:t>
      </w:r>
      <w:r>
        <w:br/>
      </w:r>
      <w:r>
        <w:rPr>
          <w:rFonts w:ascii="Times New Roman"/>
          <w:b w:val="false"/>
          <w:i w:val="false"/>
          <w:color w:val="000000"/>
          <w:sz w:val="28"/>
        </w:rPr>
        <w:t>
</w:t>
      </w:r>
      <w:r>
        <w:rPr>
          <w:rFonts w:ascii="Times New Roman"/>
          <w:b w:val="false"/>
          <w:i w:val="false"/>
          <w:color w:val="000000"/>
          <w:sz w:val="28"/>
        </w:rPr>
        <w:t xml:space="preserve">
     28) пациент, участвующий в клинических испытаниях (далее - пациент) - лицо, имеющее или не имеющее заболеваний, которое участвует в клинических испытаниях в качестве субъекта исследования по причине как медицинского, так и немедицинского характера, с прямой пользой для своего здоровья или без нее; </w:t>
      </w:r>
      <w:r>
        <w:br/>
      </w:r>
      <w:r>
        <w:rPr>
          <w:rFonts w:ascii="Times New Roman"/>
          <w:b w:val="false"/>
          <w:i w:val="false"/>
          <w:color w:val="000000"/>
          <w:sz w:val="28"/>
        </w:rPr>
        <w:t>
</w:t>
      </w:r>
      <w:r>
        <w:rPr>
          <w:rFonts w:ascii="Times New Roman"/>
          <w:b w:val="false"/>
          <w:i w:val="false"/>
          <w:color w:val="000000"/>
          <w:sz w:val="28"/>
        </w:rPr>
        <w:t xml:space="preserve">
     29) первая фаза клинических испытаний - испытание, которое проводится с целью предварительной оценки безопасности исследуемого лекарственного средства, а также определение предварительной схемы дозирования путем исследования фармакокинетики и фармакодинамики на испытуемых; </w:t>
      </w:r>
      <w:r>
        <w:br/>
      </w:r>
      <w:r>
        <w:rPr>
          <w:rFonts w:ascii="Times New Roman"/>
          <w:b w:val="false"/>
          <w:i w:val="false"/>
          <w:color w:val="000000"/>
          <w:sz w:val="28"/>
        </w:rPr>
        <w:t>
</w:t>
      </w:r>
      <w:r>
        <w:rPr>
          <w:rFonts w:ascii="Times New Roman"/>
          <w:b w:val="false"/>
          <w:i w:val="false"/>
          <w:color w:val="000000"/>
          <w:sz w:val="28"/>
        </w:rPr>
        <w:t xml:space="preserve">
     30) побочное действие при клиническом испытании (далее - побочное действие) - отрицательная или непредвиденная реакция, связанная с введением любой дозы лекарственного препарата; </w:t>
      </w:r>
      <w:r>
        <w:br/>
      </w:r>
      <w:r>
        <w:rPr>
          <w:rFonts w:ascii="Times New Roman"/>
          <w:b w:val="false"/>
          <w:i w:val="false"/>
          <w:color w:val="000000"/>
          <w:sz w:val="28"/>
        </w:rPr>
        <w:t>
</w:t>
      </w:r>
      <w:r>
        <w:rPr>
          <w:rFonts w:ascii="Times New Roman"/>
          <w:b w:val="false"/>
          <w:i w:val="false"/>
          <w:color w:val="000000"/>
          <w:sz w:val="28"/>
        </w:rPr>
        <w:t xml:space="preserve">
     31) побочное явление - любое неблагоприятное клиническое проявление, обнаруженное у испытуемого, который принимал лекарственный препарат, независимо от наличия причинно-следственной связи с его применением; </w:t>
      </w:r>
      <w:r>
        <w:br/>
      </w:r>
      <w:r>
        <w:rPr>
          <w:rFonts w:ascii="Times New Roman"/>
          <w:b w:val="false"/>
          <w:i w:val="false"/>
          <w:color w:val="000000"/>
          <w:sz w:val="28"/>
        </w:rPr>
        <w:t>
</w:t>
      </w:r>
      <w:r>
        <w:rPr>
          <w:rFonts w:ascii="Times New Roman"/>
          <w:b w:val="false"/>
          <w:i w:val="false"/>
          <w:color w:val="000000"/>
          <w:sz w:val="28"/>
        </w:rPr>
        <w:t xml:space="preserve">
     32) поправка к протоколу - письменное описание изменений или формальное разъяснение текста протокола клинического испытания, подписанное заказчиком и исследователем и утвержденное/одобренное Национальным центром и Комиссией по вопросам этики; </w:t>
      </w:r>
      <w:r>
        <w:br/>
      </w:r>
      <w:r>
        <w:rPr>
          <w:rFonts w:ascii="Times New Roman"/>
          <w:b w:val="false"/>
          <w:i w:val="false"/>
          <w:color w:val="000000"/>
          <w:sz w:val="28"/>
        </w:rPr>
        <w:t>
</w:t>
      </w:r>
      <w:r>
        <w:rPr>
          <w:rFonts w:ascii="Times New Roman"/>
          <w:b w:val="false"/>
          <w:i w:val="false"/>
          <w:color w:val="000000"/>
          <w:sz w:val="28"/>
        </w:rPr>
        <w:t xml:space="preserve">
     33) протокол клинических испытаний (далее - протокол) - документ, в котором изложены основные задачи, методология, процедуры, статистические аспекты и организация клинического испытания, а также ранее полученные данные относительно исследуемого лекарственного средства и обоснования испытания; </w:t>
      </w:r>
      <w:r>
        <w:br/>
      </w:r>
      <w:r>
        <w:rPr>
          <w:rFonts w:ascii="Times New Roman"/>
          <w:b w:val="false"/>
          <w:i w:val="false"/>
          <w:color w:val="000000"/>
          <w:sz w:val="28"/>
        </w:rPr>
        <w:t>
</w:t>
      </w:r>
      <w:r>
        <w:rPr>
          <w:rFonts w:ascii="Times New Roman"/>
          <w:b w:val="false"/>
          <w:i w:val="false"/>
          <w:color w:val="000000"/>
          <w:sz w:val="28"/>
        </w:rPr>
        <w:t xml:space="preserve">
     34) рандомизация - процесс отнесения участников испытания к основным и контрольным группам случайным образом, позволяющий свести к минимуму систематическую ошибку; </w:t>
      </w:r>
      <w:r>
        <w:br/>
      </w:r>
      <w:r>
        <w:rPr>
          <w:rFonts w:ascii="Times New Roman"/>
          <w:b w:val="false"/>
          <w:i w:val="false"/>
          <w:color w:val="000000"/>
          <w:sz w:val="28"/>
        </w:rPr>
        <w:t>
</w:t>
      </w:r>
      <w:r>
        <w:rPr>
          <w:rFonts w:ascii="Times New Roman"/>
          <w:b w:val="false"/>
          <w:i w:val="false"/>
          <w:color w:val="000000"/>
          <w:sz w:val="28"/>
        </w:rPr>
        <w:t xml:space="preserve">
     35) резюме исследователя (curriculum vitae) - документ, подтверждающий образование, профессиональную подготовку и опыт исследователя; </w:t>
      </w:r>
      <w:r>
        <w:br/>
      </w:r>
      <w:r>
        <w:rPr>
          <w:rFonts w:ascii="Times New Roman"/>
          <w:b w:val="false"/>
          <w:i w:val="false"/>
          <w:color w:val="000000"/>
          <w:sz w:val="28"/>
        </w:rPr>
        <w:t>
</w:t>
      </w:r>
      <w:r>
        <w:rPr>
          <w:rFonts w:ascii="Times New Roman"/>
          <w:b w:val="false"/>
          <w:i w:val="false"/>
          <w:color w:val="000000"/>
          <w:sz w:val="28"/>
        </w:rPr>
        <w:t xml:space="preserve">
     36) серьезное побочное действие - любое неблагоприятное клиническое проявление, независимо от дозы лекарственного средства, представляющее угрозу для жизни испытуемых, приводящее к смерти, стойкой или выраженной нетрудоспособности/инвалидности, госпитализации/продления срока госпитализации, врожденным аномалиям/порокам развития; </w:t>
      </w:r>
      <w:r>
        <w:br/>
      </w:r>
      <w:r>
        <w:rPr>
          <w:rFonts w:ascii="Times New Roman"/>
          <w:b w:val="false"/>
          <w:i w:val="false"/>
          <w:color w:val="000000"/>
          <w:sz w:val="28"/>
        </w:rPr>
        <w:t>
</w:t>
      </w:r>
      <w:r>
        <w:rPr>
          <w:rFonts w:ascii="Times New Roman"/>
          <w:b w:val="false"/>
          <w:i w:val="false"/>
          <w:color w:val="000000"/>
          <w:sz w:val="28"/>
        </w:rPr>
        <w:t xml:space="preserve">
     37) стандартные операционные процедуры - подробные письменные инструкции, обеспечивающие единообразие выполнения определенных функций; </w:t>
      </w:r>
      <w:r>
        <w:br/>
      </w:r>
      <w:r>
        <w:rPr>
          <w:rFonts w:ascii="Times New Roman"/>
          <w:b w:val="false"/>
          <w:i w:val="false"/>
          <w:color w:val="000000"/>
          <w:sz w:val="28"/>
        </w:rPr>
        <w:t>
</w:t>
      </w:r>
      <w:r>
        <w:rPr>
          <w:rFonts w:ascii="Times New Roman"/>
          <w:b w:val="false"/>
          <w:i w:val="false"/>
          <w:color w:val="000000"/>
          <w:sz w:val="28"/>
        </w:rPr>
        <w:t xml:space="preserve">
     38) третья фаза клинических испытаний - испытание лекарственного средства с целью подтверждения терапевтической эффективности, безопасности и выявление отдаленных эффектов, включая побочные реакции; </w:t>
      </w:r>
      <w:r>
        <w:br/>
      </w:r>
      <w:r>
        <w:rPr>
          <w:rFonts w:ascii="Times New Roman"/>
          <w:b w:val="false"/>
          <w:i w:val="false"/>
          <w:color w:val="000000"/>
          <w:sz w:val="28"/>
        </w:rPr>
        <w:t>
</w:t>
      </w:r>
      <w:r>
        <w:rPr>
          <w:rFonts w:ascii="Times New Roman"/>
          <w:b w:val="false"/>
          <w:i w:val="false"/>
          <w:color w:val="000000"/>
          <w:sz w:val="28"/>
        </w:rPr>
        <w:t xml:space="preserve">
     39) четвертая фаза клинических испытаний - испытание лекарственного средства, которое осуществляется после регистрации лекарственного средства и поступления его на рынок, с целью определения терапевтической эффективности лекарственного средства, стратегии его дальнейшего использования,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 </w:t>
      </w:r>
      <w:r>
        <w:br/>
      </w:r>
      <w:r>
        <w:rPr>
          <w:rFonts w:ascii="Times New Roman"/>
          <w:b w:val="false"/>
          <w:i w:val="false"/>
          <w:color w:val="000000"/>
          <w:sz w:val="28"/>
        </w:rPr>
        <w:t>
</w:t>
      </w:r>
      <w:r>
        <w:rPr>
          <w:rFonts w:ascii="Times New Roman"/>
          <w:b w:val="false"/>
          <w:i w:val="false"/>
          <w:color w:val="000000"/>
          <w:sz w:val="28"/>
        </w:rPr>
        <w:t xml:space="preserve">
     40) этическая оценка материалов клинического испытания - рассмотрение Комиссией по вопросам этики этических и нравственно-правовых аспектов материалов клинических испытаний с целью вынесения рекомендации о возможности или отказе в проведении испытания. </w:t>
      </w:r>
      <w:r>
        <w:br/>
      </w:r>
      <w:r>
        <w:rPr>
          <w:rFonts w:ascii="Times New Roman"/>
          <w:b w:val="false"/>
          <w:i w:val="false"/>
          <w:color w:val="000000"/>
          <w:sz w:val="28"/>
        </w:rPr>
        <w:t>
</w:t>
      </w:r>
      <w:r>
        <w:rPr>
          <w:rFonts w:ascii="Times New Roman"/>
          <w:b w:val="false"/>
          <w:i w:val="false"/>
          <w:color w:val="000000"/>
          <w:sz w:val="28"/>
        </w:rPr>
        <w:t xml:space="preserve">
     3. Настоящая Инструкция распространяется на все виды клинических испытаний лекарственных средств: </w:t>
      </w:r>
      <w:r>
        <w:br/>
      </w:r>
      <w:r>
        <w:rPr>
          <w:rFonts w:ascii="Times New Roman"/>
          <w:b w:val="false"/>
          <w:i w:val="false"/>
          <w:color w:val="000000"/>
          <w:sz w:val="28"/>
        </w:rPr>
        <w:t xml:space="preserve">
     1) клинические испытания по полной программе (первая - четвертая фазы); </w:t>
      </w:r>
      <w:r>
        <w:br/>
      </w:r>
      <w:r>
        <w:rPr>
          <w:rFonts w:ascii="Times New Roman"/>
          <w:b w:val="false"/>
          <w:i w:val="false"/>
          <w:color w:val="000000"/>
          <w:sz w:val="28"/>
        </w:rPr>
        <w:t xml:space="preserve">
     2) клинические испытания по сокращенной программе; </w:t>
      </w:r>
      <w:r>
        <w:br/>
      </w:r>
      <w:r>
        <w:rPr>
          <w:rFonts w:ascii="Times New Roman"/>
          <w:b w:val="false"/>
          <w:i w:val="false"/>
          <w:color w:val="000000"/>
          <w:sz w:val="28"/>
        </w:rPr>
        <w:t xml:space="preserve">
     3) исследование биодоступности/биоэквивалентности; </w:t>
      </w:r>
      <w:r>
        <w:br/>
      </w:r>
      <w:r>
        <w:rPr>
          <w:rFonts w:ascii="Times New Roman"/>
          <w:b w:val="false"/>
          <w:i w:val="false"/>
          <w:color w:val="000000"/>
          <w:sz w:val="28"/>
        </w:rPr>
        <w:t xml:space="preserve">
     4) многоцентровые клинические испытания; </w:t>
      </w:r>
      <w:r>
        <w:br/>
      </w:r>
      <w:r>
        <w:rPr>
          <w:rFonts w:ascii="Times New Roman"/>
          <w:b w:val="false"/>
          <w:i w:val="false"/>
          <w:color w:val="000000"/>
          <w:sz w:val="28"/>
        </w:rPr>
        <w:t xml:space="preserve">
     5) международные многоцентровые клинические испытания. </w:t>
      </w:r>
      <w:r>
        <w:br/>
      </w:r>
      <w:r>
        <w:rPr>
          <w:rFonts w:ascii="Times New Roman"/>
          <w:b w:val="false"/>
          <w:i w:val="false"/>
          <w:color w:val="000000"/>
          <w:sz w:val="28"/>
        </w:rPr>
        <w:t>
</w:t>
      </w:r>
      <w:r>
        <w:rPr>
          <w:rFonts w:ascii="Times New Roman"/>
          <w:b w:val="false"/>
          <w:i w:val="false"/>
          <w:color w:val="000000"/>
          <w:sz w:val="28"/>
        </w:rPr>
        <w:t xml:space="preserve">
     4. При проведении клинических испытаний исследователь и заказчик должны руководствоваться требованиями настоящей Инструкции и надлежащей клинической практики Европейского экономического сообщества (ICH GCP), включая рандомизацию клинических групп, их количественный состав, использование слепого плацебо-контроля и другое. </w:t>
      </w:r>
      <w:r>
        <w:br/>
      </w:r>
      <w:r>
        <w:rPr>
          <w:rFonts w:ascii="Times New Roman"/>
          <w:b w:val="false"/>
          <w:i w:val="false"/>
          <w:color w:val="000000"/>
          <w:sz w:val="28"/>
        </w:rPr>
        <w:t>
</w:t>
      </w:r>
      <w:r>
        <w:rPr>
          <w:rFonts w:ascii="Times New Roman"/>
          <w:b w:val="false"/>
          <w:i w:val="false"/>
          <w:color w:val="000000"/>
          <w:sz w:val="28"/>
        </w:rPr>
        <w:t xml:space="preserve">
     5. Клинические испытания проводятся в случаях: </w:t>
      </w:r>
      <w:r>
        <w:br/>
      </w:r>
      <w:r>
        <w:rPr>
          <w:rFonts w:ascii="Times New Roman"/>
          <w:b w:val="false"/>
          <w:i w:val="false"/>
          <w:color w:val="000000"/>
          <w:sz w:val="28"/>
        </w:rPr>
        <w:t xml:space="preserve">
     1) по решению уполномоченного органа при необходимости получения дополнительных сведений о безопасности и эффективности лекарственных средств; </w:t>
      </w:r>
      <w:r>
        <w:br/>
      </w:r>
      <w:r>
        <w:rPr>
          <w:rFonts w:ascii="Times New Roman"/>
          <w:b w:val="false"/>
          <w:i w:val="false"/>
          <w:color w:val="000000"/>
          <w:sz w:val="28"/>
        </w:rPr>
        <w:t xml:space="preserve">
     2) разработки новых оригинальных лекарственных средств отечественными производителями; </w:t>
      </w:r>
      <w:r>
        <w:br/>
      </w:r>
      <w:r>
        <w:rPr>
          <w:rFonts w:ascii="Times New Roman"/>
          <w:b w:val="false"/>
          <w:i w:val="false"/>
          <w:color w:val="000000"/>
          <w:sz w:val="28"/>
        </w:rPr>
        <w:t xml:space="preserve">
     3) исследования новых показаний к применению, изменения лекарственной формы, дозирования и способа применения лекарственных средств; </w:t>
      </w:r>
      <w:r>
        <w:br/>
      </w:r>
      <w:r>
        <w:rPr>
          <w:rFonts w:ascii="Times New Roman"/>
          <w:b w:val="false"/>
          <w:i w:val="false"/>
          <w:color w:val="000000"/>
          <w:sz w:val="28"/>
        </w:rPr>
        <w:t xml:space="preserve">
     4) исследования лекарственных средств в рамках международных многоцентровых клинических испытаний. </w:t>
      </w:r>
      <w:r>
        <w:br/>
      </w:r>
      <w:r>
        <w:rPr>
          <w:rFonts w:ascii="Times New Roman"/>
          <w:b w:val="false"/>
          <w:i w:val="false"/>
          <w:color w:val="000000"/>
          <w:sz w:val="28"/>
        </w:rPr>
        <w:t>
</w:t>
      </w:r>
      <w:r>
        <w:rPr>
          <w:rFonts w:ascii="Times New Roman"/>
          <w:b w:val="false"/>
          <w:i w:val="false"/>
          <w:color w:val="000000"/>
          <w:sz w:val="28"/>
        </w:rPr>
        <w:t xml:space="preserve">
     6. Решение о проведении или отказе в проведении клинического испытания принимает уполномоченный орган на основании рекомендации Национального центра о возможности или отказе в проведении клинических испытаний. </w:t>
      </w:r>
      <w:r>
        <w:br/>
      </w:r>
      <w:r>
        <w:rPr>
          <w:rFonts w:ascii="Times New Roman"/>
          <w:b w:val="false"/>
          <w:i w:val="false"/>
          <w:color w:val="000000"/>
          <w:sz w:val="28"/>
        </w:rPr>
        <w:t>
</w:t>
      </w:r>
      <w:r>
        <w:rPr>
          <w:rFonts w:ascii="Times New Roman"/>
          <w:b w:val="false"/>
          <w:i w:val="false"/>
          <w:color w:val="000000"/>
          <w:sz w:val="28"/>
        </w:rPr>
        <w:t xml:space="preserve">
     7. Заказчик в течение всего клинического испытания отвечает за безопасность исследуемого лекарственного средства, а также внедрение системы мер по обеспечению и контролю качества клинического испытания и их соблюдение, руководствуясь документально оформленными стандартными операционными процедурами. </w:t>
      </w:r>
      <w:r>
        <w:br/>
      </w:r>
      <w:r>
        <w:rPr>
          <w:rFonts w:ascii="Times New Roman"/>
          <w:b w:val="false"/>
          <w:i w:val="false"/>
          <w:color w:val="000000"/>
          <w:sz w:val="28"/>
        </w:rPr>
        <w:t>
</w:t>
      </w:r>
      <w:r>
        <w:rPr>
          <w:rFonts w:ascii="Times New Roman"/>
          <w:b w:val="false"/>
          <w:i w:val="false"/>
          <w:color w:val="000000"/>
          <w:sz w:val="28"/>
        </w:rPr>
        <w:t xml:space="preserve">
     8. Заказчик может полностью или частично передать функции, связанные с проведением клинического испытания контрактной исследовательской организации. При этом за качество и полноту полученных в ходе исследования данных отвечает заказчик.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Принятия решения о проведении клинических </w:t>
      </w:r>
      <w:r>
        <w:br/>
      </w:r>
      <w:r>
        <w:rPr>
          <w:rFonts w:ascii="Times New Roman"/>
          <w:b w:val="false"/>
          <w:i w:val="false"/>
          <w:color w:val="000000"/>
          <w:sz w:val="28"/>
        </w:rPr>
        <w:t>
</w:t>
      </w:r>
      <w:r>
        <w:rPr>
          <w:rFonts w:ascii="Times New Roman"/>
          <w:b/>
          <w:i w:val="false"/>
          <w:color w:val="000080"/>
          <w:sz w:val="28"/>
        </w:rPr>
        <w:t xml:space="preserve">испытаний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Для проведения клинического испытания лекарственного средства заказчик подает в Национальный центр заявку на проведение клинических испытаний согласно приложению </w:t>
      </w:r>
      <w:r>
        <w:rPr>
          <w:rFonts w:ascii="Times New Roman"/>
          <w:b w:val="false"/>
          <w:i w:val="false"/>
          <w:color w:val="000000"/>
          <w:sz w:val="28"/>
        </w:rPr>
        <w:t xml:space="preserve">1 </w:t>
      </w:r>
      <w:r>
        <w:rPr>
          <w:rFonts w:ascii="Times New Roman"/>
          <w:b w:val="false"/>
          <w:i w:val="false"/>
          <w:color w:val="000000"/>
          <w:sz w:val="28"/>
        </w:rPr>
        <w:t xml:space="preserve">к настоящей Инструкции, к которому прилагаются: </w:t>
      </w:r>
      <w:r>
        <w:br/>
      </w:r>
      <w:r>
        <w:rPr>
          <w:rFonts w:ascii="Times New Roman"/>
          <w:b w:val="false"/>
          <w:i w:val="false"/>
          <w:color w:val="000000"/>
          <w:sz w:val="28"/>
        </w:rPr>
        <w:t xml:space="preserve">
     сертификат происхождения лекарственного средства, заверенный заказчиком; </w:t>
      </w:r>
      <w:r>
        <w:br/>
      </w:r>
      <w:r>
        <w:rPr>
          <w:rFonts w:ascii="Times New Roman"/>
          <w:b w:val="false"/>
          <w:i w:val="false"/>
          <w:color w:val="000000"/>
          <w:sz w:val="28"/>
        </w:rPr>
        <w:t xml:space="preserve">
     сведения о технологии изготовления (производства) лекарственного средства и документация, по которой осуществлялся контроль производства и качества лекарственного средства; </w:t>
      </w:r>
      <w:r>
        <w:br/>
      </w:r>
      <w:r>
        <w:rPr>
          <w:rFonts w:ascii="Times New Roman"/>
          <w:b w:val="false"/>
          <w:i w:val="false"/>
          <w:color w:val="000000"/>
          <w:sz w:val="28"/>
        </w:rPr>
        <w:t xml:space="preserve">
     заключение Фармакопейного центра Национального центра о качестве лекарственного средства, кроме случаев, указанных в подпунктах 2) и 4) пункта 5 настоящей Инструкции; </w:t>
      </w:r>
      <w:r>
        <w:br/>
      </w:r>
      <w:r>
        <w:rPr>
          <w:rFonts w:ascii="Times New Roman"/>
          <w:b w:val="false"/>
          <w:i w:val="false"/>
          <w:color w:val="000000"/>
          <w:sz w:val="28"/>
        </w:rPr>
        <w:t xml:space="preserve">
     протокол клинического испытания лекарственного средства, который разрабатывается в соответствии с видом и фазой испытания, подписанный уполномоченным представителем заказчика и исследователем, согласно приложению </w:t>
      </w:r>
      <w:r>
        <w:rPr>
          <w:rFonts w:ascii="Times New Roman"/>
          <w:b w:val="false"/>
          <w:i w:val="false"/>
          <w:color w:val="000000"/>
          <w:sz w:val="28"/>
        </w:rPr>
        <w:t xml:space="preserve">2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брошюра исследователя, составленная с учетом стадии разработки исследуемого лекарственного средства, согласно приложению </w:t>
      </w:r>
      <w:r>
        <w:rPr>
          <w:rFonts w:ascii="Times New Roman"/>
          <w:b w:val="false"/>
          <w:i w:val="false"/>
          <w:color w:val="000000"/>
          <w:sz w:val="28"/>
        </w:rPr>
        <w:t xml:space="preserve">3 </w:t>
      </w:r>
      <w:r>
        <w:rPr>
          <w:rFonts w:ascii="Times New Roman"/>
          <w:b w:val="false"/>
          <w:i w:val="false"/>
          <w:color w:val="000000"/>
          <w:sz w:val="28"/>
        </w:rPr>
        <w:t xml:space="preserve">к настоящей Инструкции и инструкция по применению лекарственного средства для специалиста; </w:t>
      </w:r>
      <w:r>
        <w:br/>
      </w:r>
      <w:r>
        <w:rPr>
          <w:rFonts w:ascii="Times New Roman"/>
          <w:b w:val="false"/>
          <w:i w:val="false"/>
          <w:color w:val="000000"/>
          <w:sz w:val="28"/>
        </w:rPr>
        <w:t xml:space="preserve">
     информация для испытуемого и/или форма информированного согласия; </w:t>
      </w:r>
      <w:r>
        <w:br/>
      </w:r>
      <w:r>
        <w:rPr>
          <w:rFonts w:ascii="Times New Roman"/>
          <w:b w:val="false"/>
          <w:i w:val="false"/>
          <w:color w:val="000000"/>
          <w:sz w:val="28"/>
        </w:rPr>
        <w:t xml:space="preserve">
     индивидуальная регистрационная форма (в случае необходимости); </w:t>
      </w:r>
      <w:r>
        <w:br/>
      </w:r>
      <w:r>
        <w:rPr>
          <w:rFonts w:ascii="Times New Roman"/>
          <w:b w:val="false"/>
          <w:i w:val="false"/>
          <w:color w:val="000000"/>
          <w:sz w:val="28"/>
        </w:rPr>
        <w:t xml:space="preserve">
     резюме исследователя (curriculum vitae) на настоящий момент и/или другие материалы, подтверждающие его квалификацию. </w:t>
      </w:r>
      <w:r>
        <w:br/>
      </w:r>
      <w:r>
        <w:rPr>
          <w:rFonts w:ascii="Times New Roman"/>
          <w:b w:val="false"/>
          <w:i w:val="false"/>
          <w:color w:val="000000"/>
          <w:sz w:val="28"/>
        </w:rPr>
        <w:t>
</w:t>
      </w:r>
      <w:r>
        <w:rPr>
          <w:rFonts w:ascii="Times New Roman"/>
          <w:b w:val="false"/>
          <w:i w:val="false"/>
          <w:color w:val="000000"/>
          <w:sz w:val="28"/>
        </w:rPr>
        <w:t xml:space="preserve">
     10. Оценка представленных заказчиком материалов проводится на предмет определения соответствия предоставленных материалов установленным требованиям с точки зрения полноты по объему и правильности оформления, а также для принятия решения относительно необходимости (целесообразности) проведения клинического испытания лекарственного средства соответственно протоколу, в течение 30 дней. </w:t>
      </w:r>
      <w:r>
        <w:br/>
      </w:r>
      <w:r>
        <w:rPr>
          <w:rFonts w:ascii="Times New Roman"/>
          <w:b w:val="false"/>
          <w:i w:val="false"/>
          <w:color w:val="000000"/>
          <w:sz w:val="28"/>
        </w:rPr>
        <w:t>
</w:t>
      </w:r>
      <w:r>
        <w:rPr>
          <w:rFonts w:ascii="Times New Roman"/>
          <w:b w:val="false"/>
          <w:i w:val="false"/>
          <w:color w:val="000000"/>
          <w:sz w:val="28"/>
        </w:rPr>
        <w:t xml:space="preserve">
     11. Оценка материалов клинического испытания проводится на условиях договора между заказчиком и Национальным центром. Оплата за оценку материалов клинического испытания осуществляется согласно действующему законодательству Республики Казахстан. </w:t>
      </w:r>
      <w:r>
        <w:br/>
      </w:r>
      <w:r>
        <w:rPr>
          <w:rFonts w:ascii="Times New Roman"/>
          <w:b w:val="false"/>
          <w:i w:val="false"/>
          <w:color w:val="000000"/>
          <w:sz w:val="28"/>
        </w:rPr>
        <w:t xml:space="preserve">
     В случае возникновения необходимости в получении дополнительных данных относительно клинического испытания лекарственного средства, Национальный центр может запросить у заказчика дополнительные материалы. Время, необходимое для их подготовки, не входит в период рассмотрения материалов клинического испытания. </w:t>
      </w:r>
      <w:r>
        <w:br/>
      </w:r>
      <w:r>
        <w:rPr>
          <w:rFonts w:ascii="Times New Roman"/>
          <w:b w:val="false"/>
          <w:i w:val="false"/>
          <w:color w:val="000000"/>
          <w:sz w:val="28"/>
        </w:rPr>
        <w:t xml:space="preserve">
     Если заказчик на протяжении 90 календарных дней не предоставляет запрошенных дополнительных материалов или письма с обоснованием сроков, необходимых для их подготовки, то материалы клинического испытания снимаются с рассмотрения. </w:t>
      </w:r>
      <w:r>
        <w:br/>
      </w:r>
      <w:r>
        <w:rPr>
          <w:rFonts w:ascii="Times New Roman"/>
          <w:b w:val="false"/>
          <w:i w:val="false"/>
          <w:color w:val="000000"/>
          <w:sz w:val="28"/>
        </w:rPr>
        <w:t xml:space="preserve">
     О принятом решении Национальный центр письменно сообщает заказчику. </w:t>
      </w:r>
      <w:r>
        <w:br/>
      </w:r>
      <w:r>
        <w:rPr>
          <w:rFonts w:ascii="Times New Roman"/>
          <w:b w:val="false"/>
          <w:i w:val="false"/>
          <w:color w:val="000000"/>
          <w:sz w:val="28"/>
        </w:rPr>
        <w:t>
</w:t>
      </w:r>
      <w:r>
        <w:rPr>
          <w:rFonts w:ascii="Times New Roman"/>
          <w:b w:val="false"/>
          <w:i w:val="false"/>
          <w:color w:val="000000"/>
          <w:sz w:val="28"/>
        </w:rPr>
        <w:t xml:space="preserve">
     12. В случае положительного заключения, Национальный центр письменно извещает заказчика о возможности предоставления в Комиссию по вопросам этики, согласно инструкции по работе Комиссии по вопросам этики по приложению </w:t>
      </w:r>
      <w:r>
        <w:rPr>
          <w:rFonts w:ascii="Times New Roman"/>
          <w:b w:val="false"/>
          <w:i w:val="false"/>
          <w:color w:val="000000"/>
          <w:sz w:val="28"/>
        </w:rPr>
        <w:t xml:space="preserve">4 </w:t>
      </w:r>
      <w:r>
        <w:rPr>
          <w:rFonts w:ascii="Times New Roman"/>
          <w:b w:val="false"/>
          <w:i w:val="false"/>
          <w:color w:val="000000"/>
          <w:sz w:val="28"/>
        </w:rPr>
        <w:t xml:space="preserve">к настоящей Инструкции, заявки на проведение этической оценки материалов клинических испытаний согласно приложению </w:t>
      </w:r>
      <w:r>
        <w:rPr>
          <w:rFonts w:ascii="Times New Roman"/>
          <w:b w:val="false"/>
          <w:i w:val="false"/>
          <w:color w:val="000000"/>
          <w:sz w:val="28"/>
        </w:rPr>
        <w:t xml:space="preserve">5 </w:t>
      </w:r>
      <w:r>
        <w:rPr>
          <w:rFonts w:ascii="Times New Roman"/>
          <w:b w:val="false"/>
          <w:i w:val="false"/>
          <w:color w:val="000000"/>
          <w:sz w:val="28"/>
        </w:rPr>
        <w:t xml:space="preserve">к настоящей Инструкции, и материалов клинического испытания, а также оформления документов о страховании жизни и здоровья испытуемых. </w:t>
      </w:r>
      <w:r>
        <w:br/>
      </w:r>
      <w:r>
        <w:rPr>
          <w:rFonts w:ascii="Times New Roman"/>
          <w:b w:val="false"/>
          <w:i w:val="false"/>
          <w:color w:val="000000"/>
          <w:sz w:val="28"/>
        </w:rPr>
        <w:t>
</w:t>
      </w:r>
      <w:r>
        <w:rPr>
          <w:rFonts w:ascii="Times New Roman"/>
          <w:b w:val="false"/>
          <w:i w:val="false"/>
          <w:color w:val="000000"/>
          <w:sz w:val="28"/>
        </w:rPr>
        <w:t xml:space="preserve">
     13. Комиссия по вопросам этики рассматривает этические аспекты клинического испытания (с учетом страхования жизни и здоровья испытуемых), результаты контроля качества лекарственного средства (если проводились), и выносит мотивированное заключение согласно приложению </w:t>
      </w:r>
      <w:r>
        <w:rPr>
          <w:rFonts w:ascii="Times New Roman"/>
          <w:b w:val="false"/>
          <w:i w:val="false"/>
          <w:color w:val="000000"/>
          <w:sz w:val="28"/>
        </w:rPr>
        <w:t xml:space="preserve">6 </w:t>
      </w:r>
      <w:r>
        <w:rPr>
          <w:rFonts w:ascii="Times New Roman"/>
          <w:b w:val="false"/>
          <w:i w:val="false"/>
          <w:color w:val="000000"/>
          <w:sz w:val="28"/>
        </w:rPr>
        <w:t xml:space="preserve">к настоящей Инструкции и направляет его заказчику клинических испытаний. В случае одобрения проведения клинического испытания заказчик передает заключение в Национальный центр. </w:t>
      </w:r>
      <w:r>
        <w:br/>
      </w:r>
      <w:r>
        <w:rPr>
          <w:rFonts w:ascii="Times New Roman"/>
          <w:b w:val="false"/>
          <w:i w:val="false"/>
          <w:color w:val="000000"/>
          <w:sz w:val="28"/>
        </w:rPr>
        <w:t>
</w:t>
      </w:r>
      <w:r>
        <w:rPr>
          <w:rFonts w:ascii="Times New Roman"/>
          <w:b w:val="false"/>
          <w:i w:val="false"/>
          <w:color w:val="000000"/>
          <w:sz w:val="28"/>
        </w:rPr>
        <w:t xml:space="preserve">
     14. Национальный центр на основании данных проведенной оценки дает рекомендации о возможности или отказе в проведении клинических испытаний. </w:t>
      </w:r>
      <w:r>
        <w:br/>
      </w:r>
      <w:r>
        <w:rPr>
          <w:rFonts w:ascii="Times New Roman"/>
          <w:b w:val="false"/>
          <w:i w:val="false"/>
          <w:color w:val="000000"/>
          <w:sz w:val="28"/>
        </w:rPr>
        <w:t xml:space="preserve">
     Рекомендация выдается в случаях наличия: </w:t>
      </w:r>
      <w:r>
        <w:br/>
      </w:r>
      <w:r>
        <w:rPr>
          <w:rFonts w:ascii="Times New Roman"/>
          <w:b w:val="false"/>
          <w:i w:val="false"/>
          <w:color w:val="000000"/>
          <w:sz w:val="28"/>
        </w:rPr>
        <w:t xml:space="preserve">
     1) положительного заключения Фармакопейного центра Национального центра кроме случаев, указанных в подпунктах 2) и 4) пункта 5 настоящей Инструкции; </w:t>
      </w:r>
      <w:r>
        <w:br/>
      </w:r>
      <w:r>
        <w:rPr>
          <w:rFonts w:ascii="Times New Roman"/>
          <w:b w:val="false"/>
          <w:i w:val="false"/>
          <w:color w:val="000000"/>
          <w:sz w:val="28"/>
        </w:rPr>
        <w:t xml:space="preserve">
     2) положительных выводов оценки протокола клинического испытания и представленных материалов; </w:t>
      </w:r>
      <w:r>
        <w:br/>
      </w:r>
      <w:r>
        <w:rPr>
          <w:rFonts w:ascii="Times New Roman"/>
          <w:b w:val="false"/>
          <w:i w:val="false"/>
          <w:color w:val="000000"/>
          <w:sz w:val="28"/>
        </w:rPr>
        <w:t xml:space="preserve">
     3) положительной оценки этических и нравственно-правовых аспектов программы клинического испытания Комиссией по вопросам этики; </w:t>
      </w:r>
      <w:r>
        <w:br/>
      </w:r>
      <w:r>
        <w:rPr>
          <w:rFonts w:ascii="Times New Roman"/>
          <w:b w:val="false"/>
          <w:i w:val="false"/>
          <w:color w:val="000000"/>
          <w:sz w:val="28"/>
        </w:rPr>
        <w:t xml:space="preserve">
     4) документов, которые подтверждают страхование жизни и здоровья испытуемых в 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Условие и порядок страхования при проведении международных многоцентровых клинических испытаний определяется законодательством Республики Казахстан или международными договорами, ратифицированными Республикой Казахстан. </w:t>
      </w:r>
      <w:r>
        <w:br/>
      </w:r>
      <w:r>
        <w:rPr>
          <w:rFonts w:ascii="Times New Roman"/>
          <w:b w:val="false"/>
          <w:i w:val="false"/>
          <w:color w:val="000000"/>
          <w:sz w:val="28"/>
        </w:rPr>
        <w:t>
</w:t>
      </w:r>
      <w:r>
        <w:rPr>
          <w:rFonts w:ascii="Times New Roman"/>
          <w:b w:val="false"/>
          <w:i w:val="false"/>
          <w:color w:val="000000"/>
          <w:sz w:val="28"/>
        </w:rPr>
        <w:t xml:space="preserve">
     15. Рекомендация Национального центра по результатам оценки направляется в уполномоченный орган, который выносит решение о проведении или об отказе в проведении клинических испытаний. </w:t>
      </w:r>
      <w:r>
        <w:br/>
      </w:r>
      <w:r>
        <w:rPr>
          <w:rFonts w:ascii="Times New Roman"/>
          <w:b w:val="false"/>
          <w:i w:val="false"/>
          <w:color w:val="000000"/>
          <w:sz w:val="28"/>
        </w:rPr>
        <w:t xml:space="preserve">
     О принятом решении уполномоченный орган письменно сообщает Национальному центру в течение 10 дней со дня получения рекомендации Национального центра по результатам оценки. </w:t>
      </w:r>
      <w:r>
        <w:br/>
      </w:r>
      <w:r>
        <w:rPr>
          <w:rFonts w:ascii="Times New Roman"/>
          <w:b w:val="false"/>
          <w:i w:val="false"/>
          <w:color w:val="000000"/>
          <w:sz w:val="28"/>
        </w:rPr>
        <w:t>
</w:t>
      </w:r>
      <w:r>
        <w:rPr>
          <w:rFonts w:ascii="Times New Roman"/>
          <w:b w:val="false"/>
          <w:i w:val="false"/>
          <w:color w:val="000000"/>
          <w:sz w:val="28"/>
        </w:rPr>
        <w:t xml:space="preserve">
     16. Решение уполномоченного органа об отказе в проведении клинических испытаний может быть обжаловано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В случае вынесения уполномоченным органом решения о проведении клинических испытаний Национальный центр утверждает протокол клинического испытания. </w:t>
      </w:r>
      <w:r>
        <w:br/>
      </w:r>
      <w:r>
        <w:rPr>
          <w:rFonts w:ascii="Times New Roman"/>
          <w:b w:val="false"/>
          <w:i w:val="false"/>
          <w:color w:val="000000"/>
          <w:sz w:val="28"/>
        </w:rPr>
        <w:t>
</w:t>
      </w:r>
      <w:r>
        <w:rPr>
          <w:rFonts w:ascii="Times New Roman"/>
          <w:b w:val="false"/>
          <w:i w:val="false"/>
          <w:color w:val="000000"/>
          <w:sz w:val="28"/>
        </w:rPr>
        <w:t xml:space="preserve">
     18. Для проведения клинических испытаний лекарственного средства заказчик заключает договор о проведении клинических испытаний лекарственного средства с клиническими базами, в которых будут проводиться клинические испытания. </w:t>
      </w:r>
      <w:r>
        <w:br/>
      </w:r>
      <w:r>
        <w:rPr>
          <w:rFonts w:ascii="Times New Roman"/>
          <w:b w:val="false"/>
          <w:i w:val="false"/>
          <w:color w:val="000000"/>
          <w:sz w:val="28"/>
        </w:rPr>
        <w:t>
</w:t>
      </w:r>
      <w:r>
        <w:rPr>
          <w:rFonts w:ascii="Times New Roman"/>
          <w:b w:val="false"/>
          <w:i w:val="false"/>
          <w:color w:val="000000"/>
          <w:sz w:val="28"/>
        </w:rPr>
        <w:t xml:space="preserve">
     19. Договор о проведении клинических испытаний лекарственного средства должен содержать: </w:t>
      </w:r>
      <w:r>
        <w:br/>
      </w:r>
      <w:r>
        <w:rPr>
          <w:rFonts w:ascii="Times New Roman"/>
          <w:b w:val="false"/>
          <w:i w:val="false"/>
          <w:color w:val="000000"/>
          <w:sz w:val="28"/>
        </w:rPr>
        <w:t xml:space="preserve">
     1) сроки и объемы клинических испытаний; </w:t>
      </w:r>
      <w:r>
        <w:br/>
      </w:r>
      <w:r>
        <w:rPr>
          <w:rFonts w:ascii="Times New Roman"/>
          <w:b w:val="false"/>
          <w:i w:val="false"/>
          <w:color w:val="000000"/>
          <w:sz w:val="28"/>
        </w:rPr>
        <w:t xml:space="preserve">
     2) общую стоимость программы клинических испытаний и условия оплаты; </w:t>
      </w:r>
      <w:r>
        <w:br/>
      </w:r>
      <w:r>
        <w:rPr>
          <w:rFonts w:ascii="Times New Roman"/>
          <w:b w:val="false"/>
          <w:i w:val="false"/>
          <w:color w:val="000000"/>
          <w:sz w:val="28"/>
        </w:rPr>
        <w:t xml:space="preserve">
     3) условия страхования здоровья пациентов, участвующих в клинических испытаниях лекарственного средства; </w:t>
      </w:r>
      <w:r>
        <w:br/>
      </w:r>
      <w:r>
        <w:rPr>
          <w:rFonts w:ascii="Times New Roman"/>
          <w:b w:val="false"/>
          <w:i w:val="false"/>
          <w:color w:val="000000"/>
          <w:sz w:val="28"/>
        </w:rPr>
        <w:t xml:space="preserve">
     4) условия возврата неиспользованных лекарственных и материальных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Проведение клинического испытания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Клинические испытания проводятся в клинических базах, действующих в соответствии с положением о клинической базе согласно приложению </w:t>
      </w:r>
      <w:r>
        <w:rPr>
          <w:rFonts w:ascii="Times New Roman"/>
          <w:b w:val="false"/>
          <w:i w:val="false"/>
          <w:color w:val="000000"/>
          <w:sz w:val="28"/>
        </w:rPr>
        <w:t xml:space="preserve">7 </w:t>
      </w:r>
      <w:r>
        <w:rPr>
          <w:rFonts w:ascii="Times New Roman"/>
          <w:b w:val="false"/>
          <w:i w:val="false"/>
          <w:color w:val="000000"/>
          <w:sz w:val="28"/>
        </w:rPr>
        <w:t xml:space="preserve">к настоящей Инструкции и представивших в Национальный центр паспорт клинической базы согласно приложению </w:t>
      </w:r>
      <w:r>
        <w:rPr>
          <w:rFonts w:ascii="Times New Roman"/>
          <w:b w:val="false"/>
          <w:i w:val="false"/>
          <w:color w:val="000000"/>
          <w:sz w:val="28"/>
        </w:rPr>
        <w:t xml:space="preserve">8 </w:t>
      </w:r>
      <w:r>
        <w:rPr>
          <w:rFonts w:ascii="Times New Roman"/>
          <w:b w:val="false"/>
          <w:i w:val="false"/>
          <w:color w:val="000000"/>
          <w:sz w:val="28"/>
        </w:rPr>
        <w:t xml:space="preserve">к настоящей Инструкции, а также в соответствии с утвержденным протоколом клинического испытания. </w:t>
      </w:r>
      <w:r>
        <w:br/>
      </w:r>
      <w:r>
        <w:rPr>
          <w:rFonts w:ascii="Times New Roman"/>
          <w:b w:val="false"/>
          <w:i w:val="false"/>
          <w:color w:val="000000"/>
          <w:sz w:val="28"/>
        </w:rPr>
        <w:t>
</w:t>
      </w:r>
      <w:r>
        <w:rPr>
          <w:rFonts w:ascii="Times New Roman"/>
          <w:b w:val="false"/>
          <w:i w:val="false"/>
          <w:color w:val="000000"/>
          <w:sz w:val="28"/>
        </w:rPr>
        <w:t xml:space="preserve">
     21. В ходе проведения клинического испытания в протокол могут вноситься дополнения или поправки. </w:t>
      </w:r>
      <w:r>
        <w:br/>
      </w:r>
      <w:r>
        <w:rPr>
          <w:rFonts w:ascii="Times New Roman"/>
          <w:b w:val="false"/>
          <w:i w:val="false"/>
          <w:color w:val="000000"/>
          <w:sz w:val="28"/>
        </w:rPr>
        <w:t xml:space="preserve">
     Для внесения дополнений или поправок к утвержденному протоколу заказчик подает в письменной форме в Национальный центр заявление и предлагаемые дополнения или поправки с объяснением причин, после одобрения их Комиссией по вопросам этики. Внесение дополнений или поправок к протоколу оформляется в виде приложения к протоколу, который подписывается представителем заказчика и исследователем и утверждается Национальным центром. </w:t>
      </w:r>
      <w:r>
        <w:br/>
      </w:r>
      <w:r>
        <w:rPr>
          <w:rFonts w:ascii="Times New Roman"/>
          <w:b w:val="false"/>
          <w:i w:val="false"/>
          <w:color w:val="000000"/>
          <w:sz w:val="28"/>
        </w:rPr>
        <w:t>
</w:t>
      </w:r>
      <w:r>
        <w:rPr>
          <w:rFonts w:ascii="Times New Roman"/>
          <w:b w:val="false"/>
          <w:i w:val="false"/>
          <w:color w:val="000000"/>
          <w:sz w:val="28"/>
        </w:rPr>
        <w:t xml:space="preserve">
     22. Допускаются отклонения от протокола при этом, описание допущенного отклонения от протокола, его причина и/или предлагаемые дополнения/поправки к протоколу должны быть предоставлены в Национальный центр и Комиссию по вопросам этики для рассмотрения и утверждения/одобрения, а также заказчику для согласования. </w:t>
      </w:r>
      <w:r>
        <w:br/>
      </w:r>
      <w:r>
        <w:rPr>
          <w:rFonts w:ascii="Times New Roman"/>
          <w:b w:val="false"/>
          <w:i w:val="false"/>
          <w:color w:val="000000"/>
          <w:sz w:val="28"/>
        </w:rPr>
        <w:t xml:space="preserve">
     Испытуемые, которые принимают участие в испытании, должны быть проинформированы о внесении изменений в протокол, и подписать новую форму информированного согласия. </w:t>
      </w:r>
      <w:r>
        <w:br/>
      </w:r>
      <w:r>
        <w:rPr>
          <w:rFonts w:ascii="Times New Roman"/>
          <w:b w:val="false"/>
          <w:i w:val="false"/>
          <w:color w:val="000000"/>
          <w:sz w:val="28"/>
        </w:rPr>
        <w:t>
</w:t>
      </w:r>
      <w:r>
        <w:rPr>
          <w:rFonts w:ascii="Times New Roman"/>
          <w:b w:val="false"/>
          <w:i w:val="false"/>
          <w:color w:val="000000"/>
          <w:sz w:val="28"/>
        </w:rPr>
        <w:t xml:space="preserve">
     23. Допускаются отклонения от протокола без согласия заказчика и без предварительного рассмотрения и документально оформленного утверждения поправки Национальным центром и одобрения ее Комиссией по вопросам этики, в случае, когда необходимо устранить опасность, угрожающую испытуемым. </w:t>
      </w:r>
      <w:r>
        <w:br/>
      </w:r>
      <w:r>
        <w:rPr>
          <w:rFonts w:ascii="Times New Roman"/>
          <w:b w:val="false"/>
          <w:i w:val="false"/>
          <w:color w:val="000000"/>
          <w:sz w:val="28"/>
        </w:rPr>
        <w:t xml:space="preserve">
     Любое отклонение от утвержденного протокола должно регистрироваться с указанием причин. </w:t>
      </w:r>
      <w:r>
        <w:br/>
      </w:r>
      <w:r>
        <w:rPr>
          <w:rFonts w:ascii="Times New Roman"/>
          <w:b w:val="false"/>
          <w:i w:val="false"/>
          <w:color w:val="000000"/>
          <w:sz w:val="28"/>
        </w:rPr>
        <w:t>
</w:t>
      </w:r>
      <w:r>
        <w:rPr>
          <w:rFonts w:ascii="Times New Roman"/>
          <w:b w:val="false"/>
          <w:i w:val="false"/>
          <w:color w:val="000000"/>
          <w:sz w:val="28"/>
        </w:rPr>
        <w:t xml:space="preserve">
     24. До начала проведения клинических испытаний заказчик получает письменное согласие всех вовлеченных в клиническое испытание сторон на предоставление прямого их доступа во все участвующие в испытание клинические базы, ко всем первичным данным/документам и отчетам для их мониторинга и аудиторских проверок со стороны заказчика, а также инспекций клинических испытаний. </w:t>
      </w:r>
      <w:r>
        <w:br/>
      </w:r>
      <w:r>
        <w:rPr>
          <w:rFonts w:ascii="Times New Roman"/>
          <w:b w:val="false"/>
          <w:i w:val="false"/>
          <w:color w:val="000000"/>
          <w:sz w:val="28"/>
        </w:rPr>
        <w:t>
</w:t>
      </w:r>
      <w:r>
        <w:rPr>
          <w:rFonts w:ascii="Times New Roman"/>
          <w:b w:val="false"/>
          <w:i w:val="false"/>
          <w:color w:val="000000"/>
          <w:sz w:val="28"/>
        </w:rPr>
        <w:t xml:space="preserve">
     25. О начале клинических испытаний заказчик письменно извещает уполномоченный орган и Национальный центр. </w:t>
      </w:r>
      <w:r>
        <w:br/>
      </w:r>
      <w:r>
        <w:rPr>
          <w:rFonts w:ascii="Times New Roman"/>
          <w:b w:val="false"/>
          <w:i w:val="false"/>
          <w:color w:val="000000"/>
          <w:sz w:val="28"/>
        </w:rPr>
        <w:t>
</w:t>
      </w:r>
      <w:r>
        <w:rPr>
          <w:rFonts w:ascii="Times New Roman"/>
          <w:b w:val="false"/>
          <w:i w:val="false"/>
          <w:color w:val="000000"/>
          <w:sz w:val="28"/>
        </w:rPr>
        <w:t xml:space="preserve">
     26. Для проведения клинического испытания заказчик предоставляет необходимые материалы и лекарственное средство клинической базе. Лекарственное средство передается по акту передачи с указанием количества и номера серии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27. Заказчик во время проведения клинических испытаний: </w:t>
      </w:r>
      <w:r>
        <w:br/>
      </w:r>
      <w:r>
        <w:rPr>
          <w:rFonts w:ascii="Times New Roman"/>
          <w:b w:val="false"/>
          <w:i w:val="false"/>
          <w:color w:val="000000"/>
          <w:sz w:val="28"/>
        </w:rPr>
        <w:t xml:space="preserve">
     1) обеспечивает своевременную поставку исследуемого лекарственного средства исследователю; </w:t>
      </w:r>
      <w:r>
        <w:br/>
      </w:r>
      <w:r>
        <w:rPr>
          <w:rFonts w:ascii="Times New Roman"/>
          <w:b w:val="false"/>
          <w:i w:val="false"/>
          <w:color w:val="000000"/>
          <w:sz w:val="28"/>
        </w:rPr>
        <w:t xml:space="preserve">
     2) документально оформляет процедуры доставки, приемки, выдачи, возврата и уничтожения исследуемого лекарственного средства; </w:t>
      </w:r>
      <w:r>
        <w:br/>
      </w:r>
      <w:r>
        <w:rPr>
          <w:rFonts w:ascii="Times New Roman"/>
          <w:b w:val="false"/>
          <w:i w:val="false"/>
          <w:color w:val="000000"/>
          <w:sz w:val="28"/>
        </w:rPr>
        <w:t xml:space="preserve">
     3) отрабатывает процедуру изъятия исследуемого лекарственного средства и оформления соответствующих актов (при отзыве бракованных партий, возвращении лекарственного средства после окончания испытаний или по истечении срока годности); </w:t>
      </w:r>
      <w:r>
        <w:br/>
      </w:r>
      <w:r>
        <w:rPr>
          <w:rFonts w:ascii="Times New Roman"/>
          <w:b w:val="false"/>
          <w:i w:val="false"/>
          <w:color w:val="000000"/>
          <w:sz w:val="28"/>
        </w:rPr>
        <w:t xml:space="preserve">
     4) принимает меры, обеспечивающие стабильность исследуемого лекарственного средства на протяжении всего испытания. </w:t>
      </w:r>
      <w:r>
        <w:br/>
      </w:r>
      <w:r>
        <w:rPr>
          <w:rFonts w:ascii="Times New Roman"/>
          <w:b w:val="false"/>
          <w:i w:val="false"/>
          <w:color w:val="000000"/>
          <w:sz w:val="28"/>
        </w:rPr>
        <w:t>
</w:t>
      </w:r>
      <w:r>
        <w:rPr>
          <w:rFonts w:ascii="Times New Roman"/>
          <w:b w:val="false"/>
          <w:i w:val="false"/>
          <w:color w:val="000000"/>
          <w:sz w:val="28"/>
        </w:rPr>
        <w:t xml:space="preserve">
     28. Руководитель клинической базы назначает ответственное лицо, которое ведет журнал учета лекарственного средства согласно приложению </w:t>
      </w:r>
      <w:r>
        <w:rPr>
          <w:rFonts w:ascii="Times New Roman"/>
          <w:b w:val="false"/>
          <w:i w:val="false"/>
          <w:color w:val="000000"/>
          <w:sz w:val="28"/>
        </w:rPr>
        <w:t xml:space="preserve">9 </w:t>
      </w:r>
      <w:r>
        <w:rPr>
          <w:rFonts w:ascii="Times New Roman"/>
          <w:b w:val="false"/>
          <w:i w:val="false"/>
          <w:color w:val="000000"/>
          <w:sz w:val="28"/>
        </w:rPr>
        <w:t xml:space="preserve">настоящей Инструкции, а также осуществляет возврат заказчику или уничтожение неиспользованного лекарственного средства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29. Исследуемое лекарственное средство должно храниться в соответствии с инструкциями заказчика и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30. Маркировка лекарственного средства должна соответствовать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В случае необходимости лекарственное средство кодируется и маркируется для обеспечения достоверности испытания. </w:t>
      </w:r>
      <w:r>
        <w:br/>
      </w:r>
      <w:r>
        <w:rPr>
          <w:rFonts w:ascii="Times New Roman"/>
          <w:b w:val="false"/>
          <w:i w:val="false"/>
          <w:color w:val="000000"/>
          <w:sz w:val="28"/>
        </w:rPr>
        <w:t>
</w:t>
      </w:r>
      <w:r>
        <w:rPr>
          <w:rFonts w:ascii="Times New Roman"/>
          <w:b w:val="false"/>
          <w:i w:val="false"/>
          <w:color w:val="000000"/>
          <w:sz w:val="28"/>
        </w:rPr>
        <w:t xml:space="preserve">
     31. Упаковка исследуемого лекарственного средства должна предохранять его от загрязнения или порчи при транспортировке и хранении. </w:t>
      </w:r>
      <w:r>
        <w:br/>
      </w:r>
      <w:r>
        <w:rPr>
          <w:rFonts w:ascii="Times New Roman"/>
          <w:b w:val="false"/>
          <w:i w:val="false"/>
          <w:color w:val="000000"/>
          <w:sz w:val="28"/>
        </w:rPr>
        <w:t>
</w:t>
      </w:r>
      <w:r>
        <w:rPr>
          <w:rFonts w:ascii="Times New Roman"/>
          <w:b w:val="false"/>
          <w:i w:val="false"/>
          <w:color w:val="000000"/>
          <w:sz w:val="28"/>
        </w:rPr>
        <w:t xml:space="preserve">
     32. В случае проведения клинического испытания лекарственного средства зарубежного производства, в том числе многоцентровых клинических испытаний, разрешение на ввоз исследуемых лекарственных средств выдается в соответствие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33. При проведении многоцентровых испытаний заказчиком должно быть обеспечено соблюдение следующих положений: </w:t>
      </w:r>
      <w:r>
        <w:br/>
      </w:r>
      <w:r>
        <w:rPr>
          <w:rFonts w:ascii="Times New Roman"/>
          <w:b w:val="false"/>
          <w:i w:val="false"/>
          <w:color w:val="000000"/>
          <w:sz w:val="28"/>
        </w:rPr>
        <w:t xml:space="preserve">
     1) все исследователи проводят клинические испытания в соответствии с единым протоколом, согласованным с заказчиком и утвержденным Национальным центром; </w:t>
      </w:r>
      <w:r>
        <w:br/>
      </w:r>
      <w:r>
        <w:rPr>
          <w:rFonts w:ascii="Times New Roman"/>
          <w:b w:val="false"/>
          <w:i w:val="false"/>
          <w:color w:val="000000"/>
          <w:sz w:val="28"/>
        </w:rPr>
        <w:t xml:space="preserve">
     2) формат индивидуальной регистрационной формы позволяет внести в нее необходимые данные во всех клинических базах многоцентровых испытаний; </w:t>
      </w:r>
      <w:r>
        <w:br/>
      </w:r>
      <w:r>
        <w:rPr>
          <w:rFonts w:ascii="Times New Roman"/>
          <w:b w:val="false"/>
          <w:i w:val="false"/>
          <w:color w:val="000000"/>
          <w:sz w:val="28"/>
        </w:rPr>
        <w:t xml:space="preserve">
     3) обязанности исследователей документально оформляются до начала испытания; </w:t>
      </w:r>
      <w:r>
        <w:br/>
      </w:r>
      <w:r>
        <w:rPr>
          <w:rFonts w:ascii="Times New Roman"/>
          <w:b w:val="false"/>
          <w:i w:val="false"/>
          <w:color w:val="000000"/>
          <w:sz w:val="28"/>
        </w:rPr>
        <w:t xml:space="preserve">
     4) все исследователи получают инструкции по соблюдению протокола, единых стандартов оценки клинических и лабораторных данных, а также по заполнению индивидуальных регистрационных форм испытуемых. </w:t>
      </w:r>
      <w:r>
        <w:br/>
      </w:r>
      <w:r>
        <w:rPr>
          <w:rFonts w:ascii="Times New Roman"/>
          <w:b w:val="false"/>
          <w:i w:val="false"/>
          <w:color w:val="000000"/>
          <w:sz w:val="28"/>
        </w:rPr>
        <w:t>
</w:t>
      </w:r>
      <w:r>
        <w:rPr>
          <w:rFonts w:ascii="Times New Roman"/>
          <w:b w:val="false"/>
          <w:i w:val="false"/>
          <w:color w:val="000000"/>
          <w:sz w:val="28"/>
        </w:rPr>
        <w:t xml:space="preserve">
     34. В ходе клинического испытания исследователь и заказчик комплектуют документы, которые хранятся не менее 15 лет после официального прекращения клинических испытаний. Перечень основных документов клинического испытания, которые должны хранится на клинической базе и у заказчика предусмотрен приложением </w:t>
      </w:r>
      <w:r>
        <w:rPr>
          <w:rFonts w:ascii="Times New Roman"/>
          <w:b w:val="false"/>
          <w:i w:val="false"/>
          <w:color w:val="000000"/>
          <w:sz w:val="28"/>
        </w:rPr>
        <w:t xml:space="preserve">10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35. Испытуемый может быть включен в испытание только при получении информации: </w:t>
      </w:r>
      <w:r>
        <w:br/>
      </w:r>
      <w:r>
        <w:rPr>
          <w:rFonts w:ascii="Times New Roman"/>
          <w:b w:val="false"/>
          <w:i w:val="false"/>
          <w:color w:val="000000"/>
          <w:sz w:val="28"/>
        </w:rPr>
        <w:t xml:space="preserve">
     1) о лекарственном средстве и сущности его клинического испытания; </w:t>
      </w:r>
      <w:r>
        <w:br/>
      </w:r>
      <w:r>
        <w:rPr>
          <w:rFonts w:ascii="Times New Roman"/>
          <w:b w:val="false"/>
          <w:i w:val="false"/>
          <w:color w:val="000000"/>
          <w:sz w:val="28"/>
        </w:rPr>
        <w:t xml:space="preserve">
     2) о безопасности и эффективности лекарственного средства, а также степени риска для его здоровья; </w:t>
      </w:r>
      <w:r>
        <w:br/>
      </w:r>
      <w:r>
        <w:rPr>
          <w:rFonts w:ascii="Times New Roman"/>
          <w:b w:val="false"/>
          <w:i w:val="false"/>
          <w:color w:val="000000"/>
          <w:sz w:val="28"/>
        </w:rPr>
        <w:t xml:space="preserve">
     3) о действиях в случае непредвиденных эффектов влияния лекарственного средства на состояние его здоровья; </w:t>
      </w:r>
      <w:r>
        <w:br/>
      </w:r>
      <w:r>
        <w:rPr>
          <w:rFonts w:ascii="Times New Roman"/>
          <w:b w:val="false"/>
          <w:i w:val="false"/>
          <w:color w:val="000000"/>
          <w:sz w:val="28"/>
        </w:rPr>
        <w:t xml:space="preserve">
     4) об условиях страхования его здоровья. </w:t>
      </w:r>
      <w:r>
        <w:br/>
      </w:r>
      <w:r>
        <w:rPr>
          <w:rFonts w:ascii="Times New Roman"/>
          <w:b w:val="false"/>
          <w:i w:val="false"/>
          <w:color w:val="000000"/>
          <w:sz w:val="28"/>
        </w:rPr>
        <w:t xml:space="preserve">
     До включения в клиническое испытание испытуемый дает письменное информированное согласие, согласно приложению </w:t>
      </w:r>
      <w:r>
        <w:rPr>
          <w:rFonts w:ascii="Times New Roman"/>
          <w:b w:val="false"/>
          <w:i w:val="false"/>
          <w:color w:val="000000"/>
          <w:sz w:val="28"/>
        </w:rPr>
        <w:t xml:space="preserve">11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Испытуемый может отказаться от участия в клинических испытаниях фармакологического и лекарственного средств на любой стадии их проведения. </w:t>
      </w:r>
      <w:r>
        <w:br/>
      </w:r>
      <w:r>
        <w:rPr>
          <w:rFonts w:ascii="Times New Roman"/>
          <w:b w:val="false"/>
          <w:i w:val="false"/>
          <w:color w:val="000000"/>
          <w:sz w:val="28"/>
        </w:rPr>
        <w:t>
</w:t>
      </w:r>
      <w:r>
        <w:rPr>
          <w:rFonts w:ascii="Times New Roman"/>
          <w:b w:val="false"/>
          <w:i w:val="false"/>
          <w:color w:val="000000"/>
          <w:sz w:val="28"/>
        </w:rPr>
        <w:t xml:space="preserve">
     36. В ходе клинического испытания исследователь должен информировать обо всех случаях серьезных и/или непредвиденных побочных действий, которые возникают во время проведения клинического испытания Национальный центр, Комиссию по вопросам этики и заказчика в соответствии с приложением </w:t>
      </w:r>
      <w:r>
        <w:rPr>
          <w:rFonts w:ascii="Times New Roman"/>
          <w:b w:val="false"/>
          <w:i w:val="false"/>
          <w:color w:val="000000"/>
          <w:sz w:val="28"/>
        </w:rPr>
        <w:t xml:space="preserve">12 </w:t>
      </w:r>
      <w:r>
        <w:rPr>
          <w:rFonts w:ascii="Times New Roman"/>
          <w:b w:val="false"/>
          <w:i w:val="false"/>
          <w:color w:val="000000"/>
          <w:sz w:val="28"/>
        </w:rPr>
        <w:t xml:space="preserve">к настоящей Инструкции и предоставлять карту-сообщение о подозреваемых серьезных побочных действиях/явлениях лекарственных средств при проведении клинического испытания по установленной форме согласно приложению </w:t>
      </w:r>
      <w:r>
        <w:rPr>
          <w:rFonts w:ascii="Times New Roman"/>
          <w:b w:val="false"/>
          <w:i w:val="false"/>
          <w:color w:val="000000"/>
          <w:sz w:val="28"/>
        </w:rPr>
        <w:t xml:space="preserve">13 </w:t>
      </w:r>
      <w:r>
        <w:rPr>
          <w:rFonts w:ascii="Times New Roman"/>
          <w:b w:val="false"/>
          <w:i w:val="false"/>
          <w:color w:val="000000"/>
          <w:sz w:val="28"/>
        </w:rPr>
        <w:t xml:space="preserve">к настоящей Инструкции. Если лекарственное средство исследуется в нескольких клинических базах, то заказчик информирует обо всех случаях серьезных и/или непредвиденных побочных действий или явлений других исследователей. </w:t>
      </w:r>
      <w:r>
        <w:br/>
      </w:r>
      <w:r>
        <w:rPr>
          <w:rFonts w:ascii="Times New Roman"/>
          <w:b w:val="false"/>
          <w:i w:val="false"/>
          <w:color w:val="000000"/>
          <w:sz w:val="28"/>
        </w:rPr>
        <w:t>
</w:t>
      </w:r>
      <w:r>
        <w:rPr>
          <w:rFonts w:ascii="Times New Roman"/>
          <w:b w:val="false"/>
          <w:i w:val="false"/>
          <w:color w:val="000000"/>
          <w:sz w:val="28"/>
        </w:rPr>
        <w:t xml:space="preserve">
     37. В случае возникновения угрозы здоровью или жизни испытуемого во время клинического испытания, при недостаточной эффективности лекарственного средства или ее отсутствии исследователь должен остановить клиническое испытание или отдельные его этапы. О прекращении клинического испытания исследователь письменно извещает заказчика и Национальный центр с подробным объяснением причин. </w:t>
      </w:r>
      <w:r>
        <w:br/>
      </w:r>
      <w:r>
        <w:rPr>
          <w:rFonts w:ascii="Times New Roman"/>
          <w:b w:val="false"/>
          <w:i w:val="false"/>
          <w:color w:val="000000"/>
          <w:sz w:val="28"/>
        </w:rPr>
        <w:t xml:space="preserve">
     38. На основании извещения о прекращении клинического испытания или отдельных его этапов Национальный центр проводит анализ и оценку хода клинического испытания и выносит рекомендацию о прекращении или продолжении клинического испытания или отдельных его этапов. </w:t>
      </w:r>
      <w:r>
        <w:br/>
      </w:r>
      <w:r>
        <w:rPr>
          <w:rFonts w:ascii="Times New Roman"/>
          <w:b w:val="false"/>
          <w:i w:val="false"/>
          <w:color w:val="000000"/>
          <w:sz w:val="28"/>
        </w:rPr>
        <w:t xml:space="preserve">
     В случае вынесения рекомендации о прекращении клинического испытания или отдельных его этапов Национальный центр передает ее в уполномоченный орган для принятия решения. При необходимости Национальный центр проводит повторную экспертизу качества исследуемого лекарственного средства на соответствия нормативно-технической документации. </w:t>
      </w:r>
      <w:r>
        <w:br/>
      </w:r>
      <w:r>
        <w:rPr>
          <w:rFonts w:ascii="Times New Roman"/>
          <w:b w:val="false"/>
          <w:i w:val="false"/>
          <w:color w:val="000000"/>
          <w:sz w:val="28"/>
        </w:rPr>
        <w:t>
</w:t>
      </w:r>
      <w:r>
        <w:rPr>
          <w:rFonts w:ascii="Times New Roman"/>
          <w:b w:val="false"/>
          <w:i w:val="false"/>
          <w:color w:val="000000"/>
          <w:sz w:val="28"/>
        </w:rPr>
        <w:t xml:space="preserve">
     39. В случае прекращения или приостановления клинического испытания заказчиком, он должен известить в письменном виде исследователей и Национальный центр с указанием причин. </w:t>
      </w:r>
      <w:r>
        <w:br/>
      </w:r>
      <w:r>
        <w:rPr>
          <w:rFonts w:ascii="Times New Roman"/>
          <w:b w:val="false"/>
          <w:i w:val="false"/>
          <w:color w:val="000000"/>
          <w:sz w:val="28"/>
        </w:rPr>
        <w:t xml:space="preserve">
     40. В течение и после окончания участия испытуемого в испытании исследователь и/или клиническая база должны обеспечить оказание ему необходимой медицинской помощи в случае любых выявленных в ходе испытания побочных действий. </w:t>
      </w:r>
      <w:r>
        <w:br/>
      </w:r>
      <w:r>
        <w:rPr>
          <w:rFonts w:ascii="Times New Roman"/>
          <w:b w:val="false"/>
          <w:i w:val="false"/>
          <w:color w:val="000000"/>
          <w:sz w:val="28"/>
        </w:rPr>
        <w:t>
</w:t>
      </w:r>
      <w:r>
        <w:rPr>
          <w:rFonts w:ascii="Times New Roman"/>
          <w:b w:val="false"/>
          <w:i w:val="false"/>
          <w:color w:val="000000"/>
          <w:sz w:val="28"/>
        </w:rPr>
        <w:t xml:space="preserve">
     41. В случае досрочного прекращения или приостановки испытания по любой причине исследователь должен незамедлительно сообщить об этом испытуемым, обеспечить им соответствующее лечение и последующее наблюдение. </w:t>
      </w:r>
      <w:r>
        <w:br/>
      </w:r>
      <w:r>
        <w:rPr>
          <w:rFonts w:ascii="Times New Roman"/>
          <w:b w:val="false"/>
          <w:i w:val="false"/>
          <w:color w:val="000000"/>
          <w:sz w:val="28"/>
        </w:rPr>
        <w:t>
</w:t>
      </w:r>
      <w:r>
        <w:rPr>
          <w:rFonts w:ascii="Times New Roman"/>
          <w:b w:val="false"/>
          <w:i w:val="false"/>
          <w:color w:val="000000"/>
          <w:sz w:val="28"/>
        </w:rPr>
        <w:t xml:space="preserve">
     42. В случае нарушения требований протокола, стандартных операционных процедур, и настоящей Инструкции исследователем, заказчик принимает меры, направленные на устранение выявленных нарушений и немедленно сообщает в Национальный центр. В случае серьезных и/или повторяющихся нарушений заказчик может отстранить исследователя от участия в клиническом испытании. </w:t>
      </w:r>
      <w:r>
        <w:br/>
      </w:r>
      <w:r>
        <w:rPr>
          <w:rFonts w:ascii="Times New Roman"/>
          <w:b w:val="false"/>
          <w:i w:val="false"/>
          <w:color w:val="000000"/>
          <w:sz w:val="28"/>
        </w:rPr>
        <w:t>
</w:t>
      </w:r>
      <w:r>
        <w:rPr>
          <w:rFonts w:ascii="Times New Roman"/>
          <w:b w:val="false"/>
          <w:i w:val="false"/>
          <w:color w:val="000000"/>
          <w:sz w:val="28"/>
        </w:rPr>
        <w:t xml:space="preserve">
     43. Заказчиком во время клинических испытаний организуется мониторинг испытания, с целью контроля за ходом клинического испытания и обеспечения его проведения, сбора данных и предоставления результатов исследования согласно протоколу, инструкции по проведению мониторинга клинического испытания по приложению </w:t>
      </w:r>
      <w:r>
        <w:rPr>
          <w:rFonts w:ascii="Times New Roman"/>
          <w:b w:val="false"/>
          <w:i w:val="false"/>
          <w:color w:val="000000"/>
          <w:sz w:val="28"/>
        </w:rPr>
        <w:t xml:space="preserve">14 </w:t>
      </w:r>
      <w:r>
        <w:rPr>
          <w:rFonts w:ascii="Times New Roman"/>
          <w:b w:val="false"/>
          <w:i w:val="false"/>
          <w:color w:val="000000"/>
          <w:sz w:val="28"/>
        </w:rPr>
        <w:t xml:space="preserve">настоящей Инструкции. Монитор отвечает перед заказчиком за периодические проверки и отчеты о подготовке и ходе испытания, а также за достоверность полученных данных. </w:t>
      </w:r>
      <w:r>
        <w:br/>
      </w:r>
      <w:r>
        <w:rPr>
          <w:rFonts w:ascii="Times New Roman"/>
          <w:b w:val="false"/>
          <w:i w:val="false"/>
          <w:color w:val="000000"/>
          <w:sz w:val="28"/>
        </w:rPr>
        <w:t>
</w:t>
      </w:r>
      <w:r>
        <w:rPr>
          <w:rFonts w:ascii="Times New Roman"/>
          <w:b w:val="false"/>
          <w:i w:val="false"/>
          <w:color w:val="000000"/>
          <w:sz w:val="28"/>
        </w:rPr>
        <w:t xml:space="preserve">
     44. Заказчик во время клинических испытаний может назначить аудит клинических испытаний с целью контроля и обеспечения гарантии качества проведения клинических испытаний, систематической и независимой проверки документации и деятельности сторон, участвующих в испытании. </w:t>
      </w:r>
      <w:r>
        <w:br/>
      </w:r>
      <w:r>
        <w:rPr>
          <w:rFonts w:ascii="Times New Roman"/>
          <w:b w:val="false"/>
          <w:i w:val="false"/>
          <w:color w:val="000000"/>
          <w:sz w:val="28"/>
        </w:rPr>
        <w:t>
</w:t>
      </w:r>
      <w:r>
        <w:rPr>
          <w:rFonts w:ascii="Times New Roman"/>
          <w:b w:val="false"/>
          <w:i w:val="false"/>
          <w:color w:val="000000"/>
          <w:sz w:val="28"/>
        </w:rPr>
        <w:t xml:space="preserve">
     45. По окончании клинических испытаний заказчик письменно извещает об этом уполномоченный орган и Национальный центр. </w:t>
      </w:r>
      <w:r>
        <w:br/>
      </w:r>
      <w:r>
        <w:rPr>
          <w:rFonts w:ascii="Times New Roman"/>
          <w:b w:val="false"/>
          <w:i w:val="false"/>
          <w:color w:val="000000"/>
          <w:sz w:val="28"/>
        </w:rPr>
        <w:t>
</w:t>
      </w:r>
      <w:r>
        <w:rPr>
          <w:rFonts w:ascii="Times New Roman"/>
          <w:b w:val="false"/>
          <w:i w:val="false"/>
          <w:color w:val="000000"/>
          <w:sz w:val="28"/>
        </w:rPr>
        <w:t xml:space="preserve">
     46. По результатам проведенного клинического испытания, вне зависимости, было ли исследование закончено или досрочно прекращено, исследователем совместно с заказчиком составляется отчет о клиническом испытании за подписью руководителя клинического испытания и заказчика, согласно приложению </w:t>
      </w:r>
      <w:r>
        <w:rPr>
          <w:rFonts w:ascii="Times New Roman"/>
          <w:b w:val="false"/>
          <w:i w:val="false"/>
          <w:color w:val="000000"/>
          <w:sz w:val="28"/>
        </w:rPr>
        <w:t xml:space="preserve">15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47. Инспекцию клинического испытания осуществляют специалисты и эксперты уполномоченного органа с привлечением специалистов и экспертов Национального центра, имеющих опыт в вопросах организации и проведения клинических испытаний лекарственных средств, а также не зависящих от субъектов испытания и не участвующие в испытаниях. </w:t>
      </w:r>
      <w:r>
        <w:br/>
      </w:r>
      <w:r>
        <w:rPr>
          <w:rFonts w:ascii="Times New Roman"/>
          <w:b w:val="false"/>
          <w:i w:val="false"/>
          <w:color w:val="000000"/>
          <w:sz w:val="28"/>
        </w:rPr>
        <w:t>
</w:t>
      </w:r>
      <w:r>
        <w:rPr>
          <w:rFonts w:ascii="Times New Roman"/>
          <w:b w:val="false"/>
          <w:i w:val="false"/>
          <w:color w:val="000000"/>
          <w:sz w:val="28"/>
        </w:rPr>
        <w:t xml:space="preserve">
     48. Инспекция клинического испытания проводится планово или по мере необходимости, в соответствии с разработанными стандартными операционными процедурами. </w:t>
      </w:r>
      <w:r>
        <w:br/>
      </w:r>
      <w:r>
        <w:rPr>
          <w:rFonts w:ascii="Times New Roman"/>
          <w:b w:val="false"/>
          <w:i w:val="false"/>
          <w:color w:val="000000"/>
          <w:sz w:val="28"/>
        </w:rPr>
        <w:t>
</w:t>
      </w:r>
      <w:r>
        <w:rPr>
          <w:rFonts w:ascii="Times New Roman"/>
          <w:b w:val="false"/>
          <w:i w:val="false"/>
          <w:color w:val="000000"/>
          <w:sz w:val="28"/>
        </w:rPr>
        <w:t xml:space="preserve">
     49. Инспекция клинического испытания проводится не ранее, чем через 14 календарных дней после письменного согласования с клинической базой или заказчиком даты начала проверки, цели, срока проведения проверки и перечня вопросов, которые подлежат проверке. </w:t>
      </w:r>
      <w:r>
        <w:br/>
      </w:r>
      <w:r>
        <w:rPr>
          <w:rFonts w:ascii="Times New Roman"/>
          <w:b w:val="false"/>
          <w:i w:val="false"/>
          <w:color w:val="000000"/>
          <w:sz w:val="28"/>
        </w:rPr>
        <w:t>
</w:t>
      </w:r>
      <w:r>
        <w:rPr>
          <w:rFonts w:ascii="Times New Roman"/>
          <w:b w:val="false"/>
          <w:i w:val="false"/>
          <w:color w:val="000000"/>
          <w:sz w:val="28"/>
        </w:rPr>
        <w:t xml:space="preserve">
     50. По результатам инспекции клинического испытания составляется акт, который подписывается членами комиссии, исследователем и заказчиком. </w:t>
      </w:r>
      <w:r>
        <w:br/>
      </w:r>
      <w:r>
        <w:rPr>
          <w:rFonts w:ascii="Times New Roman"/>
          <w:b w:val="false"/>
          <w:i w:val="false"/>
          <w:color w:val="000000"/>
          <w:sz w:val="28"/>
        </w:rPr>
        <w:t>
</w:t>
      </w:r>
      <w:r>
        <w:rPr>
          <w:rFonts w:ascii="Times New Roman"/>
          <w:b w:val="false"/>
          <w:i w:val="false"/>
          <w:color w:val="000000"/>
          <w:sz w:val="28"/>
        </w:rPr>
        <w:t xml:space="preserve">
     51. В случае обнаружения недостатков во время инспекции исследователь и/или заказчик должен в срок до 30 календарных дней их устранить и информировать о принятых мерах уполномоченный орган и Национальный центр. </w:t>
      </w:r>
      <w:r>
        <w:br/>
      </w:r>
      <w:r>
        <w:rPr>
          <w:rFonts w:ascii="Times New Roman"/>
          <w:b w:val="false"/>
          <w:i w:val="false"/>
          <w:color w:val="000000"/>
          <w:sz w:val="28"/>
        </w:rPr>
        <w:t>
</w:t>
      </w:r>
      <w:r>
        <w:rPr>
          <w:rFonts w:ascii="Times New Roman"/>
          <w:b w:val="false"/>
          <w:i w:val="false"/>
          <w:color w:val="000000"/>
          <w:sz w:val="28"/>
        </w:rPr>
        <w:t xml:space="preserve">
     52. При необходимости может быть назначена повторная инспекция клинического испытания лекарственного средства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53. В случае выявления серьезных отклонений от протокола клинического испытания Национальный центр: </w:t>
      </w:r>
      <w:r>
        <w:br/>
      </w:r>
      <w:r>
        <w:rPr>
          <w:rFonts w:ascii="Times New Roman"/>
          <w:b w:val="false"/>
          <w:i w:val="false"/>
          <w:color w:val="000000"/>
          <w:sz w:val="28"/>
        </w:rPr>
        <w:t xml:space="preserve">
     1) выносит рекомендацию о прекращении клинических испытаний и передает ее в уполномоченный орган; </w:t>
      </w:r>
      <w:r>
        <w:br/>
      </w:r>
      <w:r>
        <w:rPr>
          <w:rFonts w:ascii="Times New Roman"/>
          <w:b w:val="false"/>
          <w:i w:val="false"/>
          <w:color w:val="000000"/>
          <w:sz w:val="28"/>
        </w:rPr>
        <w:t xml:space="preserve">
     2) не утверждает результаты клинического испытания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54. При необходимости уполномоченный орган изымает исследуемое лекарственное средство в количестве, необходимом для проведения повторного анализа качества, а также для проведения других экспертиз. </w:t>
      </w:r>
      <w:r>
        <w:br/>
      </w:r>
      <w:r>
        <w:rPr>
          <w:rFonts w:ascii="Times New Roman"/>
          <w:b w:val="false"/>
          <w:i w:val="false"/>
          <w:color w:val="000000"/>
          <w:sz w:val="28"/>
        </w:rPr>
        <w:t>
</w:t>
      </w:r>
      <w:r>
        <w:rPr>
          <w:rFonts w:ascii="Times New Roman"/>
          <w:b w:val="false"/>
          <w:i w:val="false"/>
          <w:color w:val="000000"/>
          <w:sz w:val="28"/>
        </w:rPr>
        <w:t xml:space="preserve">
     55. Уполномоченный орган на основании данных инспекции или рекомендации Национального центра принимает решение о прекращении клинического испытания, о чем письменно уведомляет заказчика и клиническую базу.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Утверждение результатов проведенного </w:t>
      </w:r>
      <w:r>
        <w:br/>
      </w:r>
      <w:r>
        <w:rPr>
          <w:rFonts w:ascii="Times New Roman"/>
          <w:b w:val="false"/>
          <w:i w:val="false"/>
          <w:color w:val="000000"/>
          <w:sz w:val="28"/>
        </w:rPr>
        <w:t>
</w:t>
      </w:r>
      <w:r>
        <w:rPr>
          <w:rFonts w:ascii="Times New Roman"/>
          <w:b/>
          <w:i w:val="false"/>
          <w:color w:val="000080"/>
          <w:sz w:val="28"/>
        </w:rPr>
        <w:t xml:space="preserve">клинического испытания лекарственного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Национальный центр в срок не более 30 дней после окончания клинического испытания и предоставления отчета о клиническом испытании проводит оценку отчета о клиническом испытании на соответствие требованиям настоящей Инструкции, а также надлежащей клинической практики Европейского экономического сообщества (ICH GCP). </w:t>
      </w:r>
      <w:r>
        <w:br/>
      </w:r>
      <w:r>
        <w:rPr>
          <w:rFonts w:ascii="Times New Roman"/>
          <w:b w:val="false"/>
          <w:i w:val="false"/>
          <w:color w:val="000000"/>
          <w:sz w:val="28"/>
        </w:rPr>
        <w:t>
</w:t>
      </w:r>
      <w:r>
        <w:rPr>
          <w:rFonts w:ascii="Times New Roman"/>
          <w:b w:val="false"/>
          <w:i w:val="false"/>
          <w:color w:val="000000"/>
          <w:sz w:val="28"/>
        </w:rPr>
        <w:t xml:space="preserve">
     57. В случае вынесения замечаний Национальный центр письменно сообщает об этом исследователю и/или заказчику. </w:t>
      </w:r>
      <w:r>
        <w:br/>
      </w:r>
      <w:r>
        <w:rPr>
          <w:rFonts w:ascii="Times New Roman"/>
          <w:b w:val="false"/>
          <w:i w:val="false"/>
          <w:color w:val="000000"/>
          <w:sz w:val="28"/>
        </w:rPr>
        <w:t>
</w:t>
      </w:r>
      <w:r>
        <w:rPr>
          <w:rFonts w:ascii="Times New Roman"/>
          <w:b w:val="false"/>
          <w:i w:val="false"/>
          <w:color w:val="000000"/>
          <w:sz w:val="28"/>
        </w:rPr>
        <w:t xml:space="preserve">
     58. Доработка материалов клинического испытания, соответственно замечаниям, осуществляется исследователем и/или заказчиком в срок до 30 календарных дней. Время нахождения материалов на доработке не входит в срок проведения оценки отчета о клиническом испытании. </w:t>
      </w:r>
      <w:r>
        <w:br/>
      </w:r>
      <w:r>
        <w:rPr>
          <w:rFonts w:ascii="Times New Roman"/>
          <w:b w:val="false"/>
          <w:i w:val="false"/>
          <w:color w:val="000000"/>
          <w:sz w:val="28"/>
        </w:rPr>
        <w:t>
</w:t>
      </w:r>
      <w:r>
        <w:rPr>
          <w:rFonts w:ascii="Times New Roman"/>
          <w:b w:val="false"/>
          <w:i w:val="false"/>
          <w:color w:val="000000"/>
          <w:sz w:val="28"/>
        </w:rPr>
        <w:t xml:space="preserve">
     59. В случае возникновения необходимости в получении дополнительных данных относительно клинического испытания лекарственного средства Национальный центр может запросить у исследователя и/или заказчика дополнительные материалы и/или направляет в уполномоченный орган рекомендацию о назначении дополнительной проверки клинического испытания. Время, необходимое для предоставления дополнительных материалов и/или проверки клинического испытания, не входит в срок оценки отчета о клиническом испытании. </w:t>
      </w:r>
      <w:r>
        <w:br/>
      </w:r>
      <w:r>
        <w:rPr>
          <w:rFonts w:ascii="Times New Roman"/>
          <w:b w:val="false"/>
          <w:i w:val="false"/>
          <w:color w:val="000000"/>
          <w:sz w:val="28"/>
        </w:rPr>
        <w:t>
</w:t>
      </w:r>
      <w:r>
        <w:rPr>
          <w:rFonts w:ascii="Times New Roman"/>
          <w:b w:val="false"/>
          <w:i w:val="false"/>
          <w:color w:val="000000"/>
          <w:sz w:val="28"/>
        </w:rPr>
        <w:t xml:space="preserve">
     60. Если в установленный срок исследователь и/или заказчик не подает доработанные или дополнительно запрошенные материалы или письмо с обоснованием сроков, то отчет о проведенном клиническом испытании снимается с рассмотрения. </w:t>
      </w:r>
      <w:r>
        <w:br/>
      </w:r>
      <w:r>
        <w:rPr>
          <w:rFonts w:ascii="Times New Roman"/>
          <w:b w:val="false"/>
          <w:i w:val="false"/>
          <w:color w:val="000000"/>
          <w:sz w:val="28"/>
        </w:rPr>
        <w:t xml:space="preserve">
     О принятом решении Национальный центр письменно сообщает заказчику. </w:t>
      </w:r>
      <w:r>
        <w:br/>
      </w:r>
      <w:r>
        <w:rPr>
          <w:rFonts w:ascii="Times New Roman"/>
          <w:b w:val="false"/>
          <w:i w:val="false"/>
          <w:color w:val="000000"/>
          <w:sz w:val="28"/>
        </w:rPr>
        <w:t>
</w:t>
      </w:r>
      <w:r>
        <w:rPr>
          <w:rFonts w:ascii="Times New Roman"/>
          <w:b w:val="false"/>
          <w:i w:val="false"/>
          <w:color w:val="000000"/>
          <w:sz w:val="28"/>
        </w:rPr>
        <w:t xml:space="preserve">
     61. При положительных выводах Национальный центр утверждает результаты клинического испытания, изложенные в отчете, и в случае необходимости рекомендует продолжение проведения клинического испытания лекарственного средства. </w:t>
      </w:r>
      <w:r>
        <w:br/>
      </w:r>
      <w:r>
        <w:rPr>
          <w:rFonts w:ascii="Times New Roman"/>
          <w:b w:val="false"/>
          <w:i w:val="false"/>
          <w:color w:val="000000"/>
          <w:sz w:val="28"/>
        </w:rPr>
        <w:t xml:space="preserve">
     О принятом решении Национальный центр письменно сообщает в уполномоченный орган и заказчику. </w:t>
      </w:r>
      <w:r>
        <w:br/>
      </w:r>
      <w:r>
        <w:rPr>
          <w:rFonts w:ascii="Times New Roman"/>
          <w:b w:val="false"/>
          <w:i w:val="false"/>
          <w:color w:val="000000"/>
          <w:sz w:val="28"/>
        </w:rPr>
        <w:t>
</w:t>
      </w:r>
      <w:r>
        <w:rPr>
          <w:rFonts w:ascii="Times New Roman"/>
          <w:b w:val="false"/>
          <w:i w:val="false"/>
          <w:color w:val="000000"/>
          <w:sz w:val="28"/>
        </w:rPr>
        <w:t xml:space="preserve">
     62. Спорные вопросы, которые возникают в ходе проведения клинического испытания лекарственного средства, рассматриваются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          Заявка на проведение клинических испытаний </w:t>
      </w:r>
    </w:p>
    <w:p>
      <w:pPr>
        <w:spacing w:after="0"/>
        <w:ind w:left="0"/>
        <w:jc w:val="both"/>
      </w:pPr>
      <w:r>
        <w:rPr>
          <w:rFonts w:ascii="Times New Roman"/>
          <w:b w:val="false"/>
          <w:i w:val="false"/>
          <w:color w:val="000000"/>
          <w:sz w:val="28"/>
        </w:rPr>
        <w:t xml:space="preserve">1. Торговое название/проект названия лекарственного средства </w:t>
      </w:r>
      <w:r>
        <w:br/>
      </w:r>
      <w:r>
        <w:rPr>
          <w:rFonts w:ascii="Times New Roman"/>
          <w:b w:val="false"/>
          <w:i w:val="false"/>
          <w:color w:val="000000"/>
          <w:sz w:val="28"/>
        </w:rPr>
        <w:t xml:space="preserve">
(далее - ЛС) (на государственном, русском, английском языках в </w:t>
      </w:r>
      <w:r>
        <w:br/>
      </w:r>
      <w:r>
        <w:rPr>
          <w:rFonts w:ascii="Times New Roman"/>
          <w:b w:val="false"/>
          <w:i w:val="false"/>
          <w:color w:val="000000"/>
          <w:sz w:val="28"/>
        </w:rPr>
        <w:t xml:space="preserve">
именительном падеже) _________________________________________ </w:t>
      </w:r>
    </w:p>
    <w:p>
      <w:pPr>
        <w:spacing w:after="0"/>
        <w:ind w:left="0"/>
        <w:jc w:val="both"/>
      </w:pPr>
      <w:r>
        <w:rPr>
          <w:rFonts w:ascii="Times New Roman"/>
          <w:b w:val="false"/>
          <w:i w:val="false"/>
          <w:color w:val="000000"/>
          <w:sz w:val="28"/>
        </w:rPr>
        <w:t xml:space="preserve">2. Лекарственный препарат является оригинальным или </w:t>
      </w:r>
      <w:r>
        <w:br/>
      </w:r>
      <w:r>
        <w:rPr>
          <w:rFonts w:ascii="Times New Roman"/>
          <w:b w:val="false"/>
          <w:i w:val="false"/>
          <w:color w:val="000000"/>
          <w:sz w:val="28"/>
        </w:rPr>
        <w:t xml:space="preserve">
воспроизведенным (нужное отметить)____________________________ </w:t>
      </w:r>
    </w:p>
    <w:p>
      <w:pPr>
        <w:spacing w:after="0"/>
        <w:ind w:left="0"/>
        <w:jc w:val="both"/>
      </w:pPr>
      <w:r>
        <w:rPr>
          <w:rFonts w:ascii="Times New Roman"/>
          <w:b w:val="false"/>
          <w:i w:val="false"/>
          <w:color w:val="000000"/>
          <w:sz w:val="28"/>
        </w:rPr>
        <w:t xml:space="preserve">3. Международное непатентованное название (далее - МНН) или МНН </w:t>
      </w:r>
      <w:r>
        <w:br/>
      </w:r>
      <w:r>
        <w:rPr>
          <w:rFonts w:ascii="Times New Roman"/>
          <w:b w:val="false"/>
          <w:i w:val="false"/>
          <w:color w:val="000000"/>
          <w:sz w:val="28"/>
        </w:rPr>
        <w:t xml:space="preserve">
всех активных субстанций многокомпонентного ЛС (на русском и </w:t>
      </w:r>
      <w:r>
        <w:br/>
      </w:r>
      <w:r>
        <w:rPr>
          <w:rFonts w:ascii="Times New Roman"/>
          <w:b w:val="false"/>
          <w:i w:val="false"/>
          <w:color w:val="000000"/>
          <w:sz w:val="28"/>
        </w:rPr>
        <w:t xml:space="preserve">
английском языках); </w:t>
      </w:r>
    </w:p>
    <w:p>
      <w:pPr>
        <w:spacing w:after="0"/>
        <w:ind w:left="0"/>
        <w:jc w:val="both"/>
      </w:pPr>
      <w:r>
        <w:rPr>
          <w:rFonts w:ascii="Times New Roman"/>
          <w:b w:val="false"/>
          <w:i w:val="false"/>
          <w:color w:val="000000"/>
          <w:sz w:val="28"/>
        </w:rPr>
        <w:t xml:space="preserve">     для ЛС, подлежащих контролю: химическое название </w:t>
      </w:r>
      <w:r>
        <w:br/>
      </w:r>
      <w:r>
        <w:rPr>
          <w:rFonts w:ascii="Times New Roman"/>
          <w:b w:val="false"/>
          <w:i w:val="false"/>
          <w:color w:val="000000"/>
          <w:sz w:val="28"/>
        </w:rPr>
        <w:t xml:space="preserve">
лекарственных веществ ____________________________________; </w:t>
      </w:r>
      <w:r>
        <w:br/>
      </w:r>
      <w:r>
        <w:rPr>
          <w:rFonts w:ascii="Times New Roman"/>
          <w:b w:val="false"/>
          <w:i w:val="false"/>
          <w:color w:val="000000"/>
          <w:sz w:val="28"/>
        </w:rPr>
        <w:t xml:space="preserve">
     для лекарственного растительного сырья (сборов) - </w:t>
      </w:r>
      <w:r>
        <w:br/>
      </w:r>
      <w:r>
        <w:rPr>
          <w:rFonts w:ascii="Times New Roman"/>
          <w:b w:val="false"/>
          <w:i w:val="false"/>
          <w:color w:val="000000"/>
          <w:sz w:val="28"/>
        </w:rPr>
        <w:t xml:space="preserve">
ботаническое название всех входящих растений __________________________________________________________ </w:t>
      </w:r>
    </w:p>
    <w:p>
      <w:pPr>
        <w:spacing w:after="0"/>
        <w:ind w:left="0"/>
        <w:jc w:val="both"/>
      </w:pPr>
      <w:r>
        <w:rPr>
          <w:rFonts w:ascii="Times New Roman"/>
          <w:b w:val="false"/>
          <w:i w:val="false"/>
          <w:color w:val="000000"/>
          <w:sz w:val="28"/>
        </w:rPr>
        <w:t xml:space="preserve">4. Лекарственная форма, дозировка, концентрация, объем, </w:t>
      </w:r>
      <w:r>
        <w:br/>
      </w:r>
      <w:r>
        <w:rPr>
          <w:rFonts w:ascii="Times New Roman"/>
          <w:b w:val="false"/>
          <w:i w:val="false"/>
          <w:color w:val="000000"/>
          <w:sz w:val="28"/>
        </w:rPr>
        <w:t xml:space="preserve">
способ введения 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5. Упаковка (наличие и краткое описание) </w:t>
      </w:r>
      <w:r>
        <w:rPr>
          <w:rFonts w:ascii="Times New Roman"/>
          <w:b/>
          <w:i w:val="false"/>
          <w:color w:val="000000"/>
          <w:sz w:val="28"/>
        </w:rPr>
        <w:t xml:space="preserve">: </w:t>
      </w:r>
      <w:r>
        <w:br/>
      </w:r>
      <w:r>
        <w:rPr>
          <w:rFonts w:ascii="Times New Roman"/>
          <w:b w:val="false"/>
          <w:i w:val="false"/>
          <w:color w:val="000000"/>
          <w:sz w:val="28"/>
        </w:rPr>
        <w:t xml:space="preserve">
Первичная ________________________________________________ </w:t>
      </w:r>
      <w:r>
        <w:br/>
      </w:r>
      <w:r>
        <w:rPr>
          <w:rFonts w:ascii="Times New Roman"/>
          <w:b w:val="false"/>
          <w:i w:val="false"/>
          <w:color w:val="000000"/>
          <w:sz w:val="28"/>
        </w:rPr>
        <w:t xml:space="preserve">
Вторичная ________________________________________________ </w:t>
      </w:r>
    </w:p>
    <w:p>
      <w:pPr>
        <w:spacing w:after="0"/>
        <w:ind w:left="0"/>
        <w:jc w:val="both"/>
      </w:pPr>
      <w:r>
        <w:rPr>
          <w:rFonts w:ascii="Times New Roman"/>
          <w:b w:val="false"/>
          <w:i w:val="false"/>
          <w:color w:val="000000"/>
          <w:sz w:val="28"/>
        </w:rPr>
        <w:t xml:space="preserve">6. Заказчик (нужное заполнить): </w:t>
      </w:r>
    </w:p>
    <w:p>
      <w:pPr>
        <w:spacing w:after="0"/>
        <w:ind w:left="0"/>
        <w:jc w:val="both"/>
      </w:pPr>
      <w:r>
        <w:rPr>
          <w:rFonts w:ascii="Times New Roman"/>
          <w:b w:val="false"/>
          <w:i w:val="false"/>
          <w:color w:val="000000"/>
          <w:sz w:val="28"/>
        </w:rPr>
        <w:t xml:space="preserve">1) Юридическое лицо </w:t>
      </w:r>
    </w:p>
    <w:p>
      <w:pPr>
        <w:spacing w:after="0"/>
        <w:ind w:left="0"/>
        <w:jc w:val="both"/>
      </w:pPr>
      <w:r>
        <w:rPr>
          <w:rFonts w:ascii="Times New Roman"/>
          <w:b w:val="false"/>
          <w:i w:val="false"/>
          <w:color w:val="000000"/>
          <w:sz w:val="28"/>
        </w:rPr>
        <w:t xml:space="preserve">Наименование компании/учреждения/организации (для отечественных </w:t>
      </w:r>
      <w:r>
        <w:br/>
      </w:r>
      <w:r>
        <w:rPr>
          <w:rFonts w:ascii="Times New Roman"/>
          <w:b w:val="false"/>
          <w:i w:val="false"/>
          <w:color w:val="000000"/>
          <w:sz w:val="28"/>
        </w:rPr>
        <w:t xml:space="preserve">
компаний и стран СНГ на государственном и русском языках, </w:t>
      </w:r>
      <w:r>
        <w:br/>
      </w:r>
      <w:r>
        <w:rPr>
          <w:rFonts w:ascii="Times New Roman"/>
          <w:b w:val="false"/>
          <w:i w:val="false"/>
          <w:color w:val="000000"/>
          <w:sz w:val="28"/>
        </w:rPr>
        <w:t xml:space="preserve">
зарубежных - на английском, русском языках)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Руководитель ______________________________________________ </w:t>
      </w:r>
      <w:r>
        <w:br/>
      </w:r>
      <w:r>
        <w:rPr>
          <w:rFonts w:ascii="Times New Roman"/>
          <w:b w:val="false"/>
          <w:i w:val="false"/>
          <w:color w:val="000000"/>
          <w:sz w:val="28"/>
        </w:rPr>
        <w:t xml:space="preserve">
Юридический адрес _________________________________________ </w:t>
      </w:r>
      <w:r>
        <w:br/>
      </w:r>
      <w:r>
        <w:rPr>
          <w:rFonts w:ascii="Times New Roman"/>
          <w:b w:val="false"/>
          <w:i w:val="false"/>
          <w:color w:val="000000"/>
          <w:sz w:val="28"/>
        </w:rPr>
        <w:t xml:space="preserve">
Адрес местонахождения _____________________________________ </w:t>
      </w:r>
      <w:r>
        <w:br/>
      </w:r>
      <w:r>
        <w:rPr>
          <w:rFonts w:ascii="Times New Roman"/>
          <w:b w:val="false"/>
          <w:i w:val="false"/>
          <w:color w:val="000000"/>
          <w:sz w:val="28"/>
        </w:rPr>
        <w:t xml:space="preserve">
Телефон, факс, E-mail _____________________________________ </w:t>
      </w:r>
      <w:r>
        <w:br/>
      </w:r>
      <w:r>
        <w:rPr>
          <w:rFonts w:ascii="Times New Roman"/>
          <w:b w:val="false"/>
          <w:i w:val="false"/>
          <w:color w:val="000000"/>
          <w:sz w:val="28"/>
        </w:rPr>
        <w:t xml:space="preserve">
страна-производитель ______________________________________ </w:t>
      </w:r>
      <w:r>
        <w:br/>
      </w:r>
      <w:r>
        <w:rPr>
          <w:rFonts w:ascii="Times New Roman"/>
          <w:b w:val="false"/>
          <w:i w:val="false"/>
          <w:color w:val="000000"/>
          <w:sz w:val="28"/>
        </w:rPr>
        <w:t xml:space="preserve">
2) Физическое лицо </w:t>
      </w:r>
    </w:p>
    <w:p>
      <w:pPr>
        <w:spacing w:after="0"/>
        <w:ind w:left="0"/>
        <w:jc w:val="both"/>
      </w:pPr>
      <w:r>
        <w:rPr>
          <w:rFonts w:ascii="Times New Roman"/>
          <w:b w:val="false"/>
          <w:i w:val="false"/>
          <w:color w:val="000000"/>
          <w:sz w:val="28"/>
        </w:rPr>
        <w:t xml:space="preserve">Адрес местонахождения _____________________________________ </w:t>
      </w:r>
      <w:r>
        <w:br/>
      </w:r>
      <w:r>
        <w:rPr>
          <w:rFonts w:ascii="Times New Roman"/>
          <w:b w:val="false"/>
          <w:i w:val="false"/>
          <w:color w:val="000000"/>
          <w:sz w:val="28"/>
        </w:rPr>
        <w:t xml:space="preserve">
Фамилия, имя, отчество ____________________________________ </w:t>
      </w:r>
      <w:r>
        <w:br/>
      </w:r>
      <w:r>
        <w:rPr>
          <w:rFonts w:ascii="Times New Roman"/>
          <w:b w:val="false"/>
          <w:i w:val="false"/>
          <w:color w:val="000000"/>
          <w:sz w:val="28"/>
        </w:rPr>
        <w:t xml:space="preserve">
Телефон, факс, E-mail _____________________________________ </w:t>
      </w:r>
    </w:p>
    <w:p>
      <w:pPr>
        <w:spacing w:after="0"/>
        <w:ind w:left="0"/>
        <w:jc w:val="both"/>
      </w:pPr>
      <w:r>
        <w:rPr>
          <w:rFonts w:ascii="Times New Roman"/>
          <w:b w:val="false"/>
          <w:i w:val="false"/>
          <w:color w:val="000000"/>
          <w:sz w:val="28"/>
        </w:rPr>
        <w:t xml:space="preserve">7. Сведения о том, где было изготовлено лекарственное средство, </w:t>
      </w:r>
      <w:r>
        <w:br/>
      </w:r>
      <w:r>
        <w:rPr>
          <w:rFonts w:ascii="Times New Roman"/>
          <w:b w:val="false"/>
          <w:i w:val="false"/>
          <w:color w:val="000000"/>
          <w:sz w:val="28"/>
        </w:rPr>
        <w:t xml:space="preserve">
направляемое на клинические испытания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Производство лекарственного средства (ненужное зачеркнуть): </w:t>
      </w:r>
      <w:r>
        <w:br/>
      </w:r>
      <w:r>
        <w:rPr>
          <w:rFonts w:ascii="Times New Roman"/>
          <w:b w:val="false"/>
          <w:i w:val="false"/>
          <w:color w:val="000000"/>
          <w:sz w:val="28"/>
        </w:rPr>
        <w:t xml:space="preserve">
     Полностью на данной фирме </w:t>
      </w:r>
      <w:r>
        <w:br/>
      </w:r>
      <w:r>
        <w:rPr>
          <w:rFonts w:ascii="Times New Roman"/>
          <w:b w:val="false"/>
          <w:i w:val="false"/>
          <w:color w:val="000000"/>
          <w:sz w:val="28"/>
        </w:rPr>
        <w:t xml:space="preserve">
     Частично на данной фирме </w:t>
      </w:r>
      <w:r>
        <w:br/>
      </w:r>
      <w:r>
        <w:rPr>
          <w:rFonts w:ascii="Times New Roman"/>
          <w:b w:val="false"/>
          <w:i w:val="false"/>
          <w:color w:val="000000"/>
          <w:sz w:val="28"/>
        </w:rPr>
        <w:t xml:space="preserve">
     Полностью на другой фирме </w:t>
      </w:r>
    </w:p>
    <w:p>
      <w:pPr>
        <w:spacing w:after="0"/>
        <w:ind w:left="0"/>
        <w:jc w:val="both"/>
      </w:pPr>
      <w:r>
        <w:rPr>
          <w:rFonts w:ascii="Times New Roman"/>
          <w:b w:val="false"/>
          <w:i w:val="false"/>
          <w:color w:val="000000"/>
          <w:sz w:val="28"/>
        </w:rPr>
        <w:t xml:space="preserve">8. Полный качественный и количественный состав лекарственного препарата: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913"/>
        <w:gridCol w:w="3913"/>
      </w:tblGrid>
      <w:tr>
        <w:trPr>
          <w:trHeight w:val="645"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Вещество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лекарственной </w:t>
            </w:r>
            <w:r>
              <w:br/>
            </w:r>
            <w:r>
              <w:rPr>
                <w:rFonts w:ascii="Times New Roman"/>
                <w:b w:val="false"/>
                <w:i w:val="false"/>
                <w:color w:val="000000"/>
                <w:sz w:val="20"/>
              </w:rPr>
              <w:t xml:space="preserve">
формы (для </w:t>
            </w:r>
            <w:r>
              <w:br/>
            </w:r>
            <w:r>
              <w:rPr>
                <w:rFonts w:ascii="Times New Roman"/>
                <w:b w:val="false"/>
                <w:i w:val="false"/>
                <w:color w:val="000000"/>
                <w:sz w:val="20"/>
              </w:rPr>
              <w:t xml:space="preserve">
гомеопатических </w:t>
            </w:r>
            <w:r>
              <w:br/>
            </w:r>
            <w:r>
              <w:rPr>
                <w:rFonts w:ascii="Times New Roman"/>
                <w:b w:val="false"/>
                <w:i w:val="false"/>
                <w:color w:val="000000"/>
                <w:sz w:val="20"/>
              </w:rPr>
              <w:t xml:space="preserve">
- на 100 г)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местонахождения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Действующие вещества: </w:t>
            </w:r>
          </w:p>
        </w:tc>
      </w:tr>
      <w:tr>
        <w:trPr>
          <w:trHeight w:val="33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3.и т.д.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Вспомогательные вещества: </w:t>
            </w:r>
          </w:p>
        </w:tc>
      </w:tr>
      <w:tr>
        <w:trPr>
          <w:trHeight w:val="27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3.и т.д.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Состав капсул и оболочки: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Примечание: В единицах массы (г, мг, мг/кг), биологических единицах, в единицах концентрации (процентах, мг/мл) на 1 единицу лекарственной формы. </w:t>
      </w:r>
    </w:p>
    <w:p>
      <w:pPr>
        <w:spacing w:after="0"/>
        <w:ind w:left="0"/>
        <w:jc w:val="both"/>
      </w:pPr>
      <w:r>
        <w:rPr>
          <w:rFonts w:ascii="Times New Roman"/>
          <w:b w:val="false"/>
          <w:i w:val="false"/>
          <w:color w:val="000000"/>
          <w:sz w:val="28"/>
        </w:rPr>
        <w:t xml:space="preserve">Для лекарственного растительного сырья: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3"/>
        <w:gridCol w:w="3853"/>
      </w:tblGrid>
      <w:tr>
        <w:trPr>
          <w:trHeight w:val="90" w:hRule="atLeast"/>
        </w:trPr>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Лекарственное растительное сырье (сбор)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компании, адрес </w:t>
            </w:r>
            <w:r>
              <w:br/>
            </w:r>
            <w:r>
              <w:rPr>
                <w:rFonts w:ascii="Times New Roman"/>
                <w:b w:val="false"/>
                <w:i w:val="false"/>
                <w:color w:val="000000"/>
                <w:sz w:val="20"/>
              </w:rPr>
              <w:t xml:space="preserve">
местонахождения </w:t>
            </w:r>
          </w:p>
        </w:tc>
      </w:tr>
      <w:tr>
        <w:trPr>
          <w:trHeight w:val="90" w:hRule="atLeast"/>
        </w:trPr>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Ботанические латинские названия растений, входящих в состав сбора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2.и т.д.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9. Указать вещества человеческого или животного происхождения, </w:t>
      </w:r>
      <w:r>
        <w:br/>
      </w:r>
      <w:r>
        <w:rPr>
          <w:rFonts w:ascii="Times New Roman"/>
          <w:b w:val="false"/>
          <w:i w:val="false"/>
          <w:color w:val="000000"/>
          <w:sz w:val="28"/>
        </w:rPr>
        <w:t xml:space="preserve">
вошедшие в состав ЛС __________________________________________ </w:t>
      </w:r>
    </w:p>
    <w:p>
      <w:pPr>
        <w:spacing w:after="0"/>
        <w:ind w:left="0"/>
        <w:jc w:val="both"/>
      </w:pPr>
      <w:r>
        <w:rPr>
          <w:rFonts w:ascii="Times New Roman"/>
          <w:b w:val="false"/>
          <w:i w:val="false"/>
          <w:color w:val="000000"/>
          <w:sz w:val="28"/>
        </w:rPr>
        <w:t xml:space="preserve">Для лекарственного растительного сырья указать место </w:t>
      </w:r>
      <w:r>
        <w:br/>
      </w:r>
      <w:r>
        <w:rPr>
          <w:rFonts w:ascii="Times New Roman"/>
          <w:b w:val="false"/>
          <w:i w:val="false"/>
          <w:color w:val="000000"/>
          <w:sz w:val="28"/>
        </w:rPr>
        <w:t xml:space="preserve">
культивирования или произрастания: дикорастущее или культивируемое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10. Основное фармакологическое действие (кроме </w:t>
      </w:r>
      <w:r>
        <w:br/>
      </w:r>
      <w:r>
        <w:rPr>
          <w:rFonts w:ascii="Times New Roman"/>
          <w:b w:val="false"/>
          <w:i w:val="false"/>
          <w:color w:val="000000"/>
          <w:sz w:val="28"/>
        </w:rPr>
        <w:t xml:space="preserve">
гомеопатических препаратов) ____________________________________ </w:t>
      </w:r>
    </w:p>
    <w:p>
      <w:pPr>
        <w:spacing w:after="0"/>
        <w:ind w:left="0"/>
        <w:jc w:val="both"/>
      </w:pPr>
      <w:r>
        <w:rPr>
          <w:rFonts w:ascii="Times New Roman"/>
          <w:b w:val="false"/>
          <w:i w:val="false"/>
          <w:color w:val="000000"/>
          <w:sz w:val="28"/>
        </w:rPr>
        <w:t xml:space="preserve">11. Область применения (указать заболевания, при которых ЛС </w:t>
      </w:r>
      <w:r>
        <w:br/>
      </w:r>
      <w:r>
        <w:rPr>
          <w:rFonts w:ascii="Times New Roman"/>
          <w:b w:val="false"/>
          <w:i w:val="false"/>
          <w:color w:val="000000"/>
          <w:sz w:val="28"/>
        </w:rPr>
        <w:t xml:space="preserve">
рекомендуется как профилактическое или лечебное средство)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12. Регистрация в стране-производителе и других странах </w:t>
      </w:r>
      <w:r>
        <w:br/>
      </w:r>
      <w:r>
        <w:rPr>
          <w:rFonts w:ascii="Times New Roman"/>
          <w:b w:val="false"/>
          <w:i w:val="false"/>
          <w:color w:val="000000"/>
          <w:sz w:val="28"/>
        </w:rPr>
        <w:t xml:space="preserve">
(перечень стран) (если имеется) </w:t>
      </w:r>
      <w:r>
        <w:rPr>
          <w:rFonts w:ascii="Times New Roman"/>
          <w:b/>
          <w:i w:val="false"/>
          <w:color w:val="000000"/>
          <w:sz w:val="28"/>
        </w:rPr>
        <w:t xml:space="preserve">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13*. Клиническая/ие база/ы в которых планируется проведение </w:t>
      </w:r>
      <w:r>
        <w:br/>
      </w:r>
      <w:r>
        <w:rPr>
          <w:rFonts w:ascii="Times New Roman"/>
          <w:b w:val="false"/>
          <w:i w:val="false"/>
          <w:color w:val="000000"/>
          <w:sz w:val="28"/>
        </w:rPr>
        <w:t xml:space="preserve">
клинических испытаний </w:t>
      </w:r>
    </w:p>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14. Исследователь/и </w:t>
      </w:r>
      <w:r>
        <w:br/>
      </w:r>
      <w:r>
        <w:rPr>
          <w:rFonts w:ascii="Times New Roman"/>
          <w:b w:val="false"/>
          <w:i w:val="false"/>
          <w:color w:val="000000"/>
          <w:sz w:val="28"/>
        </w:rPr>
        <w:t xml:space="preserve">
Ф.И.О.____________________________________________________ </w:t>
      </w:r>
      <w:r>
        <w:br/>
      </w:r>
      <w:r>
        <w:rPr>
          <w:rFonts w:ascii="Times New Roman"/>
          <w:b w:val="false"/>
          <w:i w:val="false"/>
          <w:color w:val="000000"/>
          <w:sz w:val="28"/>
        </w:rPr>
        <w:t xml:space="preserve">
Должность_________________________________________________ </w:t>
      </w:r>
      <w:r>
        <w:br/>
      </w:r>
      <w:r>
        <w:rPr>
          <w:rFonts w:ascii="Times New Roman"/>
          <w:b w:val="false"/>
          <w:i w:val="false"/>
          <w:color w:val="000000"/>
          <w:sz w:val="28"/>
        </w:rPr>
        <w:t xml:space="preserve">
Научная степень___________________________________________ </w:t>
      </w:r>
      <w:r>
        <w:br/>
      </w:r>
      <w:r>
        <w:rPr>
          <w:rFonts w:ascii="Times New Roman"/>
          <w:b w:val="false"/>
          <w:i w:val="false"/>
          <w:color w:val="000000"/>
          <w:sz w:val="28"/>
        </w:rPr>
        <w:t xml:space="preserve">
Звание____________________________________________________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Список научных трудов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15. Ответственный исследователь/и </w:t>
      </w:r>
      <w:r>
        <w:br/>
      </w:r>
      <w:r>
        <w:rPr>
          <w:rFonts w:ascii="Times New Roman"/>
          <w:b w:val="false"/>
          <w:i w:val="false"/>
          <w:color w:val="000000"/>
          <w:sz w:val="28"/>
        </w:rPr>
        <w:t xml:space="preserve">
Ф.И.О.____________________________________________________ </w:t>
      </w:r>
      <w:r>
        <w:br/>
      </w:r>
      <w:r>
        <w:rPr>
          <w:rFonts w:ascii="Times New Roman"/>
          <w:b w:val="false"/>
          <w:i w:val="false"/>
          <w:color w:val="000000"/>
          <w:sz w:val="28"/>
        </w:rPr>
        <w:t xml:space="preserve">
Должность_________________________________________________ </w:t>
      </w:r>
      <w:r>
        <w:br/>
      </w:r>
      <w:r>
        <w:rPr>
          <w:rFonts w:ascii="Times New Roman"/>
          <w:b w:val="false"/>
          <w:i w:val="false"/>
          <w:color w:val="000000"/>
          <w:sz w:val="28"/>
        </w:rPr>
        <w:t xml:space="preserve">
Научная степень___________________________________________ </w:t>
      </w:r>
      <w:r>
        <w:br/>
      </w:r>
      <w:r>
        <w:rPr>
          <w:rFonts w:ascii="Times New Roman"/>
          <w:b w:val="false"/>
          <w:i w:val="false"/>
          <w:color w:val="000000"/>
          <w:sz w:val="28"/>
        </w:rPr>
        <w:t xml:space="preserve">
Звание____________________________________________________ </w:t>
      </w:r>
      <w:r>
        <w:br/>
      </w:r>
      <w:r>
        <w:rPr>
          <w:rFonts w:ascii="Times New Roman"/>
          <w:b w:val="false"/>
          <w:i w:val="false"/>
          <w:color w:val="000000"/>
          <w:sz w:val="28"/>
        </w:rPr>
        <w:t xml:space="preserve">
Список научных трудов 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16. Исследователь-координатор (в случаях международных </w:t>
      </w:r>
      <w:r>
        <w:br/>
      </w:r>
      <w:r>
        <w:rPr>
          <w:rFonts w:ascii="Times New Roman"/>
          <w:b w:val="false"/>
          <w:i w:val="false"/>
          <w:color w:val="000000"/>
          <w:sz w:val="28"/>
        </w:rPr>
        <w:t xml:space="preserve">
многоцентровых клинических испытаний) </w:t>
      </w:r>
    </w:p>
    <w:p>
      <w:pPr>
        <w:spacing w:after="0"/>
        <w:ind w:left="0"/>
        <w:jc w:val="both"/>
      </w:pPr>
      <w:r>
        <w:rPr>
          <w:rFonts w:ascii="Times New Roman"/>
          <w:b w:val="false"/>
          <w:i w:val="false"/>
          <w:color w:val="000000"/>
          <w:sz w:val="28"/>
        </w:rPr>
        <w:t xml:space="preserve">Ф.И.О.____________________________________________________ </w:t>
      </w:r>
      <w:r>
        <w:br/>
      </w:r>
      <w:r>
        <w:rPr>
          <w:rFonts w:ascii="Times New Roman"/>
          <w:b w:val="false"/>
          <w:i w:val="false"/>
          <w:color w:val="000000"/>
          <w:sz w:val="28"/>
        </w:rPr>
        <w:t xml:space="preserve">
Должность_________________________________________________ </w:t>
      </w:r>
      <w:r>
        <w:br/>
      </w:r>
      <w:r>
        <w:rPr>
          <w:rFonts w:ascii="Times New Roman"/>
          <w:b w:val="false"/>
          <w:i w:val="false"/>
          <w:color w:val="000000"/>
          <w:sz w:val="28"/>
        </w:rPr>
        <w:t xml:space="preserve">
Научная степень___________________________________________ </w:t>
      </w:r>
      <w:r>
        <w:br/>
      </w:r>
      <w:r>
        <w:rPr>
          <w:rFonts w:ascii="Times New Roman"/>
          <w:b w:val="false"/>
          <w:i w:val="false"/>
          <w:color w:val="000000"/>
          <w:sz w:val="28"/>
        </w:rPr>
        <w:t xml:space="preserve">
Звание____________________________________________________ </w:t>
      </w:r>
    </w:p>
    <w:p>
      <w:pPr>
        <w:spacing w:after="0"/>
        <w:ind w:left="0"/>
        <w:jc w:val="both"/>
      </w:pPr>
      <w:r>
        <w:rPr>
          <w:rFonts w:ascii="Times New Roman"/>
          <w:b w:val="false"/>
          <w:i w:val="false"/>
          <w:color w:val="000000"/>
          <w:sz w:val="28"/>
        </w:rPr>
        <w:t xml:space="preserve">                 Список научных трудов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17. Вид и объем планируемых клинических испытаний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Заказчик: </w:t>
      </w:r>
      <w:r>
        <w:rPr>
          <w:rFonts w:ascii="Times New Roman"/>
          <w:b/>
          <w:i/>
          <w:color w:val="000000"/>
          <w:sz w:val="28"/>
        </w:rPr>
        <w:t xml:space="preserve">     ________ </w:t>
      </w:r>
      <w:r>
        <w:rPr>
          <w:rFonts w:ascii="Times New Roman"/>
          <w:b w:val="false"/>
          <w:i w:val="false"/>
          <w:color w:val="000000"/>
          <w:sz w:val="28"/>
        </w:rPr>
        <w:t xml:space="preserve">гарантирую достоверность и полноту </w:t>
      </w:r>
      <w:r>
        <w:br/>
      </w:r>
      <w:r>
        <w:rPr>
          <w:rFonts w:ascii="Times New Roman"/>
          <w:b w:val="false"/>
          <w:i w:val="false"/>
          <w:color w:val="000000"/>
          <w:sz w:val="28"/>
        </w:rPr>
        <w:t xml:space="preserve">
информации, содержащейся в материалах на проведение клинических испытаний. </w:t>
      </w:r>
    </w:p>
    <w:p>
      <w:pPr>
        <w:spacing w:after="0"/>
        <w:ind w:left="0"/>
        <w:jc w:val="both"/>
      </w:pPr>
      <w:r>
        <w:rPr>
          <w:rFonts w:ascii="Times New Roman"/>
          <w:b w:val="false"/>
          <w:i w:val="false"/>
          <w:color w:val="000000"/>
          <w:sz w:val="28"/>
        </w:rPr>
        <w:t xml:space="preserve">Обязуюсь проводить испытания в соответствии с протоколом клинического испытания, стандартными операционными процедурами, а также требованиями законодательства Республики Казахстан. </w:t>
      </w:r>
    </w:p>
    <w:p>
      <w:pPr>
        <w:spacing w:after="0"/>
        <w:ind w:left="0"/>
        <w:jc w:val="both"/>
      </w:pPr>
      <w:r>
        <w:rPr>
          <w:rFonts w:ascii="Times New Roman"/>
          <w:b w:val="false"/>
          <w:i w:val="false"/>
          <w:color w:val="000000"/>
          <w:sz w:val="28"/>
        </w:rPr>
        <w:t xml:space="preserve">Дата заполнения:        Подпись Заказчика </w:t>
      </w:r>
      <w:r>
        <w:br/>
      </w:r>
      <w:r>
        <w:rPr>
          <w:rFonts w:ascii="Times New Roman"/>
          <w:b w:val="false"/>
          <w:i w:val="false"/>
          <w:color w:val="000000"/>
          <w:sz w:val="28"/>
        </w:rPr>
        <w:t xml:space="preserve">
«____» ______200 г.     ________ печать </w:t>
      </w:r>
    </w:p>
    <w:p>
      <w:pPr>
        <w:spacing w:after="0"/>
        <w:ind w:left="0"/>
        <w:jc w:val="both"/>
      </w:pPr>
      <w:r>
        <w:rPr>
          <w:rFonts w:ascii="Times New Roman"/>
          <w:b w:val="false"/>
          <w:i w:val="false"/>
          <w:color w:val="000000"/>
          <w:sz w:val="28"/>
        </w:rPr>
        <w:t xml:space="preserve">*- заказчик выбирает клиническую(-ие) базу(-ы) из Перечня клинических баз определенных уполномоченным органом (кроме международных многоцентровых клинических испытаний).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Структура протокола клинического испытания </w:t>
      </w:r>
    </w:p>
    <w:p>
      <w:pPr>
        <w:spacing w:after="0"/>
        <w:ind w:left="0"/>
        <w:jc w:val="both"/>
      </w:pPr>
      <w:r>
        <w:rPr>
          <w:rFonts w:ascii="Times New Roman"/>
          <w:b w:val="false"/>
          <w:i w:val="false"/>
          <w:color w:val="000000"/>
          <w:sz w:val="28"/>
        </w:rPr>
        <w:t xml:space="preserve">     1. Титульный лист: </w:t>
      </w:r>
      <w:r>
        <w:br/>
      </w:r>
      <w:r>
        <w:rPr>
          <w:rFonts w:ascii="Times New Roman"/>
          <w:b w:val="false"/>
          <w:i w:val="false"/>
          <w:color w:val="000000"/>
          <w:sz w:val="28"/>
        </w:rPr>
        <w:t xml:space="preserve">
     1) название испытания, в котором должны быть конкретизированы цели испытания, а также указаны название и лекарственная форма исследуемого и референтного препаратов (если имеется), дизайн, контингент испытуемых; </w:t>
      </w:r>
      <w:r>
        <w:br/>
      </w:r>
      <w:r>
        <w:rPr>
          <w:rFonts w:ascii="Times New Roman"/>
          <w:b w:val="false"/>
          <w:i w:val="false"/>
          <w:color w:val="000000"/>
          <w:sz w:val="28"/>
        </w:rPr>
        <w:t xml:space="preserve">
     2) идентификационный код протокола и дата (любая поправка к протоколу должна иметь номер и дату); </w:t>
      </w:r>
      <w:r>
        <w:br/>
      </w:r>
      <w:r>
        <w:rPr>
          <w:rFonts w:ascii="Times New Roman"/>
          <w:b w:val="false"/>
          <w:i w:val="false"/>
          <w:color w:val="000000"/>
          <w:sz w:val="28"/>
        </w:rPr>
        <w:t xml:space="preserve">
     3) фаза/вид испытания; </w:t>
      </w:r>
      <w:r>
        <w:br/>
      </w:r>
      <w:r>
        <w:rPr>
          <w:rFonts w:ascii="Times New Roman"/>
          <w:b w:val="false"/>
          <w:i w:val="false"/>
          <w:color w:val="000000"/>
          <w:sz w:val="28"/>
        </w:rPr>
        <w:t xml:space="preserve">
     4) заказчик испытания; </w:t>
      </w:r>
      <w:r>
        <w:br/>
      </w:r>
      <w:r>
        <w:rPr>
          <w:rFonts w:ascii="Times New Roman"/>
          <w:b w:val="false"/>
          <w:i w:val="false"/>
          <w:color w:val="000000"/>
          <w:sz w:val="28"/>
        </w:rPr>
        <w:t xml:space="preserve">
     5) исследователь (название клинической базы); </w:t>
      </w:r>
      <w:r>
        <w:br/>
      </w:r>
      <w:r>
        <w:rPr>
          <w:rFonts w:ascii="Times New Roman"/>
          <w:b w:val="false"/>
          <w:i w:val="false"/>
          <w:color w:val="000000"/>
          <w:sz w:val="28"/>
        </w:rPr>
        <w:t xml:space="preserve">
     6) версия протокола (в случае необходимости) </w:t>
      </w:r>
      <w:r>
        <w:br/>
      </w:r>
      <w:r>
        <w:rPr>
          <w:rFonts w:ascii="Times New Roman"/>
          <w:b w:val="false"/>
          <w:i w:val="false"/>
          <w:color w:val="000000"/>
          <w:sz w:val="28"/>
        </w:rPr>
        <w:t xml:space="preserve">
     7) гриф конфиденциальности. </w:t>
      </w:r>
    </w:p>
    <w:p>
      <w:pPr>
        <w:spacing w:after="0"/>
        <w:ind w:left="0"/>
        <w:jc w:val="both"/>
      </w:pPr>
      <w:r>
        <w:rPr>
          <w:rFonts w:ascii="Times New Roman"/>
          <w:b w:val="false"/>
          <w:i w:val="false"/>
          <w:color w:val="000000"/>
          <w:sz w:val="28"/>
        </w:rPr>
        <w:t xml:space="preserve">     2. Общие сведения протокола: </w:t>
      </w:r>
      <w:r>
        <w:br/>
      </w:r>
      <w:r>
        <w:rPr>
          <w:rFonts w:ascii="Times New Roman"/>
          <w:b w:val="false"/>
          <w:i w:val="false"/>
          <w:color w:val="000000"/>
          <w:sz w:val="28"/>
        </w:rPr>
        <w:t xml:space="preserve">
     1) название испытания, код протокола испытания, дата. </w:t>
      </w:r>
      <w:r>
        <w:br/>
      </w:r>
      <w:r>
        <w:rPr>
          <w:rFonts w:ascii="Times New Roman"/>
          <w:b w:val="false"/>
          <w:i w:val="false"/>
          <w:color w:val="000000"/>
          <w:sz w:val="28"/>
        </w:rPr>
        <w:t xml:space="preserve">
     В случае внесения дополнений/поправок к протоколу, должны быть указаны их номер и дата принятия; </w:t>
      </w:r>
      <w:r>
        <w:br/>
      </w:r>
      <w:r>
        <w:rPr>
          <w:rFonts w:ascii="Times New Roman"/>
          <w:b w:val="false"/>
          <w:i w:val="false"/>
          <w:color w:val="000000"/>
          <w:sz w:val="28"/>
        </w:rPr>
        <w:t xml:space="preserve">
     2) информация о заказчике и фамилия представителя заказчика (монитора), адреса и контактные телефоны; </w:t>
      </w:r>
      <w:r>
        <w:br/>
      </w:r>
      <w:r>
        <w:rPr>
          <w:rFonts w:ascii="Times New Roman"/>
          <w:b w:val="false"/>
          <w:i w:val="false"/>
          <w:color w:val="000000"/>
          <w:sz w:val="28"/>
        </w:rPr>
        <w:t xml:space="preserve">
     3) фамилия, должность лица, подписывающего протокол и поправки к нему со стороны заказчика; </w:t>
      </w:r>
      <w:r>
        <w:br/>
      </w:r>
      <w:r>
        <w:rPr>
          <w:rFonts w:ascii="Times New Roman"/>
          <w:b w:val="false"/>
          <w:i w:val="false"/>
          <w:color w:val="000000"/>
          <w:sz w:val="28"/>
        </w:rPr>
        <w:t xml:space="preserve">
     4) фамилия, должность, адрес и контактные телефоны специалиста в области медицины, ответственного за проведение испытания, со стороны заказчика; </w:t>
      </w:r>
      <w:r>
        <w:br/>
      </w:r>
      <w:r>
        <w:rPr>
          <w:rFonts w:ascii="Times New Roman"/>
          <w:b w:val="false"/>
          <w:i w:val="false"/>
          <w:color w:val="000000"/>
          <w:sz w:val="28"/>
        </w:rPr>
        <w:t xml:space="preserve">
     5) фамилия и должность исследователя/ей. Адрес, E-mail и телефон медицинской организации (клинической базы или клинических баз); </w:t>
      </w:r>
      <w:r>
        <w:br/>
      </w:r>
      <w:r>
        <w:rPr>
          <w:rFonts w:ascii="Times New Roman"/>
          <w:b w:val="false"/>
          <w:i w:val="false"/>
          <w:color w:val="000000"/>
          <w:sz w:val="28"/>
        </w:rPr>
        <w:t xml:space="preserve">
     6) фамилия, должность, адрес и телефон руководителя клинической базы, который отвечает за принятие всех решений медицинского характера на клинической базе (если данное лицо не является исследователем); </w:t>
      </w:r>
      <w:r>
        <w:br/>
      </w:r>
      <w:r>
        <w:rPr>
          <w:rFonts w:ascii="Times New Roman"/>
          <w:b w:val="false"/>
          <w:i w:val="false"/>
          <w:color w:val="000000"/>
          <w:sz w:val="28"/>
        </w:rPr>
        <w:t xml:space="preserve">
     7) название и адреса клинических лабораторий и других клинических, диагностических отделений и/или других медицинских организаций, которые принимают участие в испытании; </w:t>
      </w:r>
    </w:p>
    <w:p>
      <w:pPr>
        <w:spacing w:after="0"/>
        <w:ind w:left="0"/>
        <w:jc w:val="both"/>
      </w:pPr>
      <w:r>
        <w:rPr>
          <w:rFonts w:ascii="Times New Roman"/>
          <w:b w:val="false"/>
          <w:i w:val="false"/>
          <w:color w:val="000000"/>
          <w:sz w:val="28"/>
        </w:rPr>
        <w:t xml:space="preserve">     3. Краткое описание (резюме) основных положений планируемого испытания: </w:t>
      </w:r>
      <w:r>
        <w:br/>
      </w:r>
      <w:r>
        <w:rPr>
          <w:rFonts w:ascii="Times New Roman"/>
          <w:b w:val="false"/>
          <w:i w:val="false"/>
          <w:color w:val="000000"/>
          <w:sz w:val="28"/>
        </w:rPr>
        <w:t xml:space="preserve">
     полное название испытания; </w:t>
      </w:r>
      <w:r>
        <w:br/>
      </w:r>
      <w:r>
        <w:rPr>
          <w:rFonts w:ascii="Times New Roman"/>
          <w:b w:val="false"/>
          <w:i w:val="false"/>
          <w:color w:val="000000"/>
          <w:sz w:val="28"/>
        </w:rPr>
        <w:t xml:space="preserve">
     вид/фаза испытания; </w:t>
      </w:r>
      <w:r>
        <w:br/>
      </w:r>
      <w:r>
        <w:rPr>
          <w:rFonts w:ascii="Times New Roman"/>
          <w:b w:val="false"/>
          <w:i w:val="false"/>
          <w:color w:val="000000"/>
          <w:sz w:val="28"/>
        </w:rPr>
        <w:t xml:space="preserve">
     название, лекарственная форма, производитель исследуемого и референтного препаратов (если имеется); </w:t>
      </w:r>
      <w:r>
        <w:br/>
      </w:r>
      <w:r>
        <w:rPr>
          <w:rFonts w:ascii="Times New Roman"/>
          <w:b w:val="false"/>
          <w:i w:val="false"/>
          <w:color w:val="000000"/>
          <w:sz w:val="28"/>
        </w:rPr>
        <w:t xml:space="preserve">
     контингент испытуемых (критерии включения/исключения); </w:t>
      </w:r>
      <w:r>
        <w:br/>
      </w:r>
      <w:r>
        <w:rPr>
          <w:rFonts w:ascii="Times New Roman"/>
          <w:b w:val="false"/>
          <w:i w:val="false"/>
          <w:color w:val="000000"/>
          <w:sz w:val="28"/>
        </w:rPr>
        <w:t xml:space="preserve">
     количество испытуемых; </w:t>
      </w:r>
      <w:r>
        <w:br/>
      </w:r>
      <w:r>
        <w:rPr>
          <w:rFonts w:ascii="Times New Roman"/>
          <w:b w:val="false"/>
          <w:i w:val="false"/>
          <w:color w:val="000000"/>
          <w:sz w:val="28"/>
        </w:rPr>
        <w:t xml:space="preserve">
     описание схемы лечения в основной и контрольной группах; </w:t>
      </w:r>
      <w:r>
        <w:br/>
      </w:r>
      <w:r>
        <w:rPr>
          <w:rFonts w:ascii="Times New Roman"/>
          <w:b w:val="false"/>
          <w:i w:val="false"/>
          <w:color w:val="000000"/>
          <w:sz w:val="28"/>
        </w:rPr>
        <w:t xml:space="preserve">
     изучаемые параметры; </w:t>
      </w:r>
      <w:r>
        <w:br/>
      </w:r>
      <w:r>
        <w:rPr>
          <w:rFonts w:ascii="Times New Roman"/>
          <w:b w:val="false"/>
          <w:i w:val="false"/>
          <w:color w:val="000000"/>
          <w:sz w:val="28"/>
        </w:rPr>
        <w:t xml:space="preserve">
     критерии оценки эффективности; </w:t>
      </w:r>
      <w:r>
        <w:br/>
      </w:r>
      <w:r>
        <w:rPr>
          <w:rFonts w:ascii="Times New Roman"/>
          <w:b w:val="false"/>
          <w:i w:val="false"/>
          <w:color w:val="000000"/>
          <w:sz w:val="28"/>
        </w:rPr>
        <w:t xml:space="preserve">
     критерии оценки безопасности; </w:t>
      </w:r>
      <w:r>
        <w:br/>
      </w:r>
      <w:r>
        <w:rPr>
          <w:rFonts w:ascii="Times New Roman"/>
          <w:b w:val="false"/>
          <w:i w:val="false"/>
          <w:color w:val="000000"/>
          <w:sz w:val="28"/>
        </w:rPr>
        <w:t xml:space="preserve">
     график испытания. </w:t>
      </w:r>
      <w:r>
        <w:br/>
      </w:r>
      <w:r>
        <w:rPr>
          <w:rFonts w:ascii="Times New Roman"/>
          <w:b w:val="false"/>
          <w:i w:val="false"/>
          <w:color w:val="000000"/>
          <w:sz w:val="28"/>
        </w:rPr>
        <w:t xml:space="preserve">
     4. Обоснование клинического испытания: </w:t>
      </w:r>
      <w:r>
        <w:br/>
      </w:r>
      <w:r>
        <w:rPr>
          <w:rFonts w:ascii="Times New Roman"/>
          <w:b w:val="false"/>
          <w:i w:val="false"/>
          <w:color w:val="000000"/>
          <w:sz w:val="28"/>
        </w:rPr>
        <w:t xml:space="preserve">
     1) название и описание исследуемого лекарственного средства (химическая структура, международное непатентованное, торговое названия, синонимы, лекарственная форма, фармакологическая группа, действующее вещество, физико-химические и фармакологические свойства); </w:t>
      </w:r>
      <w:r>
        <w:br/>
      </w:r>
      <w:r>
        <w:rPr>
          <w:rFonts w:ascii="Times New Roman"/>
          <w:b w:val="false"/>
          <w:i w:val="false"/>
          <w:color w:val="000000"/>
          <w:sz w:val="28"/>
        </w:rPr>
        <w:t xml:space="preserve">
     2) резюме результатов доклинических испытаний, которые имеют потенциальную клиническую значимость, а также результатов предыдущих клинических испытаний, значимых для данного испытания; </w:t>
      </w:r>
      <w:r>
        <w:br/>
      </w:r>
      <w:r>
        <w:rPr>
          <w:rFonts w:ascii="Times New Roman"/>
          <w:b w:val="false"/>
          <w:i w:val="false"/>
          <w:color w:val="000000"/>
          <w:sz w:val="28"/>
        </w:rPr>
        <w:t xml:space="preserve">
     3) короткое описание известных и предвиденных рисков и пользы для испытуемых; </w:t>
      </w:r>
      <w:r>
        <w:br/>
      </w:r>
      <w:r>
        <w:rPr>
          <w:rFonts w:ascii="Times New Roman"/>
          <w:b w:val="false"/>
          <w:i w:val="false"/>
          <w:color w:val="000000"/>
          <w:sz w:val="28"/>
        </w:rPr>
        <w:t xml:space="preserve">
     4) описание и обоснование путей введения, дозирования, схемы и продолжительности введения исследуемого лекарственного средства; </w:t>
      </w:r>
      <w:r>
        <w:br/>
      </w:r>
      <w:r>
        <w:rPr>
          <w:rFonts w:ascii="Times New Roman"/>
          <w:b w:val="false"/>
          <w:i w:val="false"/>
          <w:color w:val="000000"/>
          <w:sz w:val="28"/>
        </w:rPr>
        <w:t xml:space="preserve">
     5) указание на то, что данное клиническое испытание будет проводиться в соответствие с протоколом клинического испытания, требованиями законодательства Республики Казахстан или международного стандарта GCP; </w:t>
      </w:r>
      <w:r>
        <w:br/>
      </w:r>
      <w:r>
        <w:rPr>
          <w:rFonts w:ascii="Times New Roman"/>
          <w:b w:val="false"/>
          <w:i w:val="false"/>
          <w:color w:val="000000"/>
          <w:sz w:val="28"/>
        </w:rPr>
        <w:t xml:space="preserve">
     6) характеристика контингента испытуемых, которые будут включены в испытание, обоснованность соответствия выбранной популяции поставленным задачам испытания; </w:t>
      </w:r>
      <w:r>
        <w:br/>
      </w:r>
      <w:r>
        <w:rPr>
          <w:rFonts w:ascii="Times New Roman"/>
          <w:b w:val="false"/>
          <w:i w:val="false"/>
          <w:color w:val="000000"/>
          <w:sz w:val="28"/>
        </w:rPr>
        <w:t xml:space="preserve">
     7) ссылка на публикации и другие источники информации, использованные при планировании и для обоснования клинического испытания. </w:t>
      </w:r>
    </w:p>
    <w:p>
      <w:pPr>
        <w:spacing w:after="0"/>
        <w:ind w:left="0"/>
        <w:jc w:val="both"/>
      </w:pPr>
      <w:r>
        <w:rPr>
          <w:rFonts w:ascii="Times New Roman"/>
          <w:b w:val="false"/>
          <w:i w:val="false"/>
          <w:color w:val="000000"/>
          <w:sz w:val="28"/>
        </w:rPr>
        <w:t xml:space="preserve">     5. Цель и задачи клинического испытания. </w:t>
      </w:r>
      <w:r>
        <w:br/>
      </w:r>
      <w:r>
        <w:rPr>
          <w:rFonts w:ascii="Times New Roman"/>
          <w:b w:val="false"/>
          <w:i w:val="false"/>
          <w:color w:val="000000"/>
          <w:sz w:val="28"/>
        </w:rPr>
        <w:t xml:space="preserve">
     Описываются цели и задачи клинического испытания, поставленные в соответствии с фазой испытания. </w:t>
      </w:r>
    </w:p>
    <w:p>
      <w:pPr>
        <w:spacing w:after="0"/>
        <w:ind w:left="0"/>
        <w:jc w:val="both"/>
      </w:pPr>
      <w:r>
        <w:rPr>
          <w:rFonts w:ascii="Times New Roman"/>
          <w:b w:val="false"/>
          <w:i w:val="false"/>
          <w:color w:val="000000"/>
          <w:sz w:val="28"/>
        </w:rPr>
        <w:t xml:space="preserve">     6. Методология клинического испытания: </w:t>
      </w:r>
      <w:r>
        <w:br/>
      </w:r>
      <w:r>
        <w:rPr>
          <w:rFonts w:ascii="Times New Roman"/>
          <w:b w:val="false"/>
          <w:i w:val="false"/>
          <w:color w:val="000000"/>
          <w:sz w:val="28"/>
        </w:rPr>
        <w:t xml:space="preserve">
     1) описание методологии испытания: </w:t>
      </w:r>
      <w:r>
        <w:br/>
      </w:r>
      <w:r>
        <w:rPr>
          <w:rFonts w:ascii="Times New Roman"/>
          <w:b w:val="false"/>
          <w:i w:val="false"/>
          <w:color w:val="000000"/>
          <w:sz w:val="28"/>
        </w:rPr>
        <w:t xml:space="preserve">
     основные и второстепенные показатели, которые определяются в процессе испытания; </w:t>
      </w:r>
      <w:r>
        <w:br/>
      </w:r>
      <w:r>
        <w:rPr>
          <w:rFonts w:ascii="Times New Roman"/>
          <w:b w:val="false"/>
          <w:i w:val="false"/>
          <w:color w:val="000000"/>
          <w:sz w:val="28"/>
        </w:rPr>
        <w:t xml:space="preserve">
     описание вида/метода испытания (например, двойной слепой метод, плацебо-контролируемый метод, метод параллельных групп) и схематическое изображение методологии, процедур и стадий испытания; </w:t>
      </w:r>
      <w:r>
        <w:br/>
      </w:r>
      <w:r>
        <w:rPr>
          <w:rFonts w:ascii="Times New Roman"/>
          <w:b w:val="false"/>
          <w:i w:val="false"/>
          <w:color w:val="000000"/>
          <w:sz w:val="28"/>
        </w:rPr>
        <w:t xml:space="preserve">
     описание мероприятий, которые позволят снизить/избежать влияние человеческого фактора на ход клинического испытания (рандомизация, применение слепого метода); </w:t>
      </w:r>
      <w:r>
        <w:br/>
      </w:r>
      <w:r>
        <w:rPr>
          <w:rFonts w:ascii="Times New Roman"/>
          <w:b w:val="false"/>
          <w:i w:val="false"/>
          <w:color w:val="000000"/>
          <w:sz w:val="28"/>
        </w:rPr>
        <w:t xml:space="preserve">
     описание исследуемого лекарственного средства, его дозирования и схемы введения, лекарственной формы, расфасовки и маркировки; </w:t>
      </w:r>
      <w:r>
        <w:br/>
      </w:r>
      <w:r>
        <w:rPr>
          <w:rFonts w:ascii="Times New Roman"/>
          <w:b w:val="false"/>
          <w:i w:val="false"/>
          <w:color w:val="000000"/>
          <w:sz w:val="28"/>
        </w:rPr>
        <w:t xml:space="preserve">
     планируемая продолжительность участия испытуемых в клиническом испытании, описание последовательности и продолжительности всех этапов испытания, включая период последующего наблюдения (если предусмотрен); </w:t>
      </w:r>
      <w:r>
        <w:br/>
      </w:r>
      <w:r>
        <w:rPr>
          <w:rFonts w:ascii="Times New Roman"/>
          <w:b w:val="false"/>
          <w:i w:val="false"/>
          <w:color w:val="000000"/>
          <w:sz w:val="28"/>
        </w:rPr>
        <w:t xml:space="preserve">
     2) описание условий прекращения или прерывание всего испытания, его части или участия отдельных испытуемых; </w:t>
      </w:r>
      <w:r>
        <w:br/>
      </w:r>
      <w:r>
        <w:rPr>
          <w:rFonts w:ascii="Times New Roman"/>
          <w:b w:val="false"/>
          <w:i w:val="false"/>
          <w:color w:val="000000"/>
          <w:sz w:val="28"/>
        </w:rPr>
        <w:t xml:space="preserve">
     3) процедура учета исследуемого лекарственного средства, включая плацебо и препарат сравнения (если предусмотрен); </w:t>
      </w:r>
      <w:r>
        <w:br/>
      </w:r>
      <w:r>
        <w:rPr>
          <w:rFonts w:ascii="Times New Roman"/>
          <w:b w:val="false"/>
          <w:i w:val="false"/>
          <w:color w:val="000000"/>
          <w:sz w:val="28"/>
        </w:rPr>
        <w:t xml:space="preserve">
     4) сохранение "слепоты" клинического испытания и процедура раскрытия рандомизационных кодов; </w:t>
      </w:r>
      <w:r>
        <w:br/>
      </w:r>
      <w:r>
        <w:rPr>
          <w:rFonts w:ascii="Times New Roman"/>
          <w:b w:val="false"/>
          <w:i w:val="false"/>
          <w:color w:val="000000"/>
          <w:sz w:val="28"/>
        </w:rPr>
        <w:t xml:space="preserve">
     5) перечень всех данных, внесенных непосредственно в индивидуальную регистрационную форму испытуемого (не перенесенных из других документов или компьютерных файлов), рассматриваемых в качестве первичных данных. </w:t>
      </w:r>
      <w:r>
        <w:br/>
      </w:r>
      <w:r>
        <w:rPr>
          <w:rFonts w:ascii="Times New Roman"/>
          <w:b w:val="false"/>
          <w:i w:val="false"/>
          <w:color w:val="000000"/>
          <w:sz w:val="28"/>
        </w:rPr>
        <w:t xml:space="preserve">
     7. Включение и исключение испытуемых в клиническое испытание: </w:t>
      </w:r>
      <w:r>
        <w:br/>
      </w:r>
      <w:r>
        <w:rPr>
          <w:rFonts w:ascii="Times New Roman"/>
          <w:b w:val="false"/>
          <w:i w:val="false"/>
          <w:color w:val="000000"/>
          <w:sz w:val="28"/>
        </w:rPr>
        <w:t xml:space="preserve">
     1) критерии включения испытуемых в испытание; </w:t>
      </w:r>
      <w:r>
        <w:br/>
      </w:r>
      <w:r>
        <w:rPr>
          <w:rFonts w:ascii="Times New Roman"/>
          <w:b w:val="false"/>
          <w:i w:val="false"/>
          <w:color w:val="000000"/>
          <w:sz w:val="28"/>
        </w:rPr>
        <w:t xml:space="preserve">
     2) критерии невключения испытуемых в испытание; </w:t>
      </w:r>
      <w:r>
        <w:br/>
      </w:r>
      <w:r>
        <w:rPr>
          <w:rFonts w:ascii="Times New Roman"/>
          <w:b w:val="false"/>
          <w:i w:val="false"/>
          <w:color w:val="000000"/>
          <w:sz w:val="28"/>
        </w:rPr>
        <w:t xml:space="preserve">
     3) критерии исключения испытуемых из испытания (т.е. критерии прекращения введения исследуемого лекарственного препарата/лечения в ходе испытания), а также процедуры, регламентирующие: </w:t>
      </w:r>
      <w:r>
        <w:br/>
      </w:r>
      <w:r>
        <w:rPr>
          <w:rFonts w:ascii="Times New Roman"/>
          <w:b w:val="false"/>
          <w:i w:val="false"/>
          <w:color w:val="000000"/>
          <w:sz w:val="28"/>
        </w:rPr>
        <w:t xml:space="preserve">
     обстоятельства и процедуры исключения испытуемого из клинического испытания или прекращение приема им исследуемого лекарственного средства; </w:t>
      </w:r>
      <w:r>
        <w:br/>
      </w:r>
      <w:r>
        <w:rPr>
          <w:rFonts w:ascii="Times New Roman"/>
          <w:b w:val="false"/>
          <w:i w:val="false"/>
          <w:color w:val="000000"/>
          <w:sz w:val="28"/>
        </w:rPr>
        <w:t xml:space="preserve">
     перечень и сроки получения данных по исключенным испытуемым; </w:t>
      </w:r>
      <w:r>
        <w:br/>
      </w:r>
      <w:r>
        <w:rPr>
          <w:rFonts w:ascii="Times New Roman"/>
          <w:b w:val="false"/>
          <w:i w:val="false"/>
          <w:color w:val="000000"/>
          <w:sz w:val="28"/>
        </w:rPr>
        <w:t xml:space="preserve">
     метод замены испытуемых; </w:t>
      </w:r>
      <w:r>
        <w:br/>
      </w:r>
      <w:r>
        <w:rPr>
          <w:rFonts w:ascii="Times New Roman"/>
          <w:b w:val="false"/>
          <w:i w:val="false"/>
          <w:color w:val="000000"/>
          <w:sz w:val="28"/>
        </w:rPr>
        <w:t xml:space="preserve">
     последующее наблюдение за испытуемыми, исключенными из испытания (или после преждевременного прекращения введения им исследуемого лекарственного средства). </w:t>
      </w:r>
    </w:p>
    <w:p>
      <w:pPr>
        <w:spacing w:after="0"/>
        <w:ind w:left="0"/>
        <w:jc w:val="both"/>
      </w:pPr>
      <w:r>
        <w:rPr>
          <w:rFonts w:ascii="Times New Roman"/>
          <w:b w:val="false"/>
          <w:i w:val="false"/>
          <w:color w:val="000000"/>
          <w:sz w:val="28"/>
        </w:rPr>
        <w:t xml:space="preserve">     8. Лечение испытуемых: </w:t>
      </w:r>
      <w:r>
        <w:br/>
      </w:r>
      <w:r>
        <w:rPr>
          <w:rFonts w:ascii="Times New Roman"/>
          <w:b w:val="false"/>
          <w:i w:val="false"/>
          <w:color w:val="000000"/>
          <w:sz w:val="28"/>
        </w:rPr>
        <w:t xml:space="preserve">
     1) обоснование и описание лечения, проводимого в контрольной группе или в контрольный период; </w:t>
      </w:r>
      <w:r>
        <w:br/>
      </w:r>
      <w:r>
        <w:rPr>
          <w:rFonts w:ascii="Times New Roman"/>
          <w:b w:val="false"/>
          <w:i w:val="false"/>
          <w:color w:val="000000"/>
          <w:sz w:val="28"/>
        </w:rPr>
        <w:t xml:space="preserve">
     2) для каждой группы испытуемых, сведения о лекарственных средствах, которые назначаются, их название, дозы, схемы, путь и способ введения, периоды лечения, в том числе период последующего наблюдения за испытуемыми; </w:t>
      </w:r>
      <w:r>
        <w:br/>
      </w:r>
      <w:r>
        <w:rPr>
          <w:rFonts w:ascii="Times New Roman"/>
          <w:b w:val="false"/>
          <w:i w:val="false"/>
          <w:color w:val="000000"/>
          <w:sz w:val="28"/>
        </w:rPr>
        <w:t xml:space="preserve">
     3) разрешенное сопутствующее лечение (включая неотложное) в процессе лечения; </w:t>
      </w:r>
      <w:r>
        <w:br/>
      </w:r>
      <w:r>
        <w:rPr>
          <w:rFonts w:ascii="Times New Roman"/>
          <w:b w:val="false"/>
          <w:i w:val="false"/>
          <w:color w:val="000000"/>
          <w:sz w:val="28"/>
        </w:rPr>
        <w:t xml:space="preserve">
     4) запрещенное лечение до начала и/или в процессе исследования (с учетом возможного лекарственного взаимодействия или непосредственного влияния на результаты исследования); </w:t>
      </w:r>
      <w:r>
        <w:br/>
      </w:r>
      <w:r>
        <w:rPr>
          <w:rFonts w:ascii="Times New Roman"/>
          <w:b w:val="false"/>
          <w:i w:val="false"/>
          <w:color w:val="000000"/>
          <w:sz w:val="28"/>
        </w:rPr>
        <w:t xml:space="preserve">
     5) планируемое последующее лечение и/или наблюдение; </w:t>
      </w:r>
      <w:r>
        <w:br/>
      </w:r>
      <w:r>
        <w:rPr>
          <w:rFonts w:ascii="Times New Roman"/>
          <w:b w:val="false"/>
          <w:i w:val="false"/>
          <w:color w:val="000000"/>
          <w:sz w:val="28"/>
        </w:rPr>
        <w:t xml:space="preserve">
     6) процедуры проверки соблюдения испытуемым распоряжений исследователя. </w:t>
      </w:r>
    </w:p>
    <w:p>
      <w:pPr>
        <w:spacing w:after="0"/>
        <w:ind w:left="0"/>
        <w:jc w:val="both"/>
      </w:pPr>
      <w:r>
        <w:rPr>
          <w:rFonts w:ascii="Times New Roman"/>
          <w:b w:val="false"/>
          <w:i w:val="false"/>
          <w:color w:val="000000"/>
          <w:sz w:val="28"/>
        </w:rPr>
        <w:t xml:space="preserve">     9. Оценка эффективности исследуемого лекарственного средства: </w:t>
      </w:r>
      <w:r>
        <w:br/>
      </w:r>
      <w:r>
        <w:rPr>
          <w:rFonts w:ascii="Times New Roman"/>
          <w:b w:val="false"/>
          <w:i w:val="false"/>
          <w:color w:val="000000"/>
          <w:sz w:val="28"/>
        </w:rPr>
        <w:t xml:space="preserve">
     1) обозначение и обоснование перечня показателей эффективности; </w:t>
      </w:r>
      <w:r>
        <w:br/>
      </w:r>
      <w:r>
        <w:rPr>
          <w:rFonts w:ascii="Times New Roman"/>
          <w:b w:val="false"/>
          <w:i w:val="false"/>
          <w:color w:val="000000"/>
          <w:sz w:val="28"/>
        </w:rPr>
        <w:t xml:space="preserve">
     2) обозначение и обоснование выбранных критериев оценки эффективности; </w:t>
      </w:r>
      <w:r>
        <w:br/>
      </w:r>
      <w:r>
        <w:rPr>
          <w:rFonts w:ascii="Times New Roman"/>
          <w:b w:val="false"/>
          <w:i w:val="false"/>
          <w:color w:val="000000"/>
          <w:sz w:val="28"/>
        </w:rPr>
        <w:t xml:space="preserve">
     3) методы и сроки оценки, регистрации и статистической обработки изучаемых показателей эффективности; </w:t>
      </w:r>
      <w:r>
        <w:br/>
      </w:r>
      <w:r>
        <w:rPr>
          <w:rFonts w:ascii="Times New Roman"/>
          <w:b w:val="false"/>
          <w:i w:val="false"/>
          <w:color w:val="000000"/>
          <w:sz w:val="28"/>
        </w:rPr>
        <w:t xml:space="preserve">
     4) описание специфических тестов и анализов, которые будут выполняться (фармакокинетические, инструментальные, лабораторные). </w:t>
      </w:r>
      <w:r>
        <w:br/>
      </w:r>
      <w:r>
        <w:rPr>
          <w:rFonts w:ascii="Times New Roman"/>
          <w:b w:val="false"/>
          <w:i w:val="false"/>
          <w:color w:val="000000"/>
          <w:sz w:val="28"/>
        </w:rPr>
        <w:t xml:space="preserve">
     10. Оценка безопасности: </w:t>
      </w:r>
      <w:r>
        <w:br/>
      </w:r>
      <w:r>
        <w:rPr>
          <w:rFonts w:ascii="Times New Roman"/>
          <w:b w:val="false"/>
          <w:i w:val="false"/>
          <w:color w:val="000000"/>
          <w:sz w:val="28"/>
        </w:rPr>
        <w:t xml:space="preserve">
     1) определение и правомерность перечня показателей безопасности; </w:t>
      </w:r>
      <w:r>
        <w:br/>
      </w:r>
      <w:r>
        <w:rPr>
          <w:rFonts w:ascii="Times New Roman"/>
          <w:b w:val="false"/>
          <w:i w:val="false"/>
          <w:color w:val="000000"/>
          <w:sz w:val="28"/>
        </w:rPr>
        <w:t xml:space="preserve">
     2) методы и сроки оценки, регистрации и статистической обработки показателей безопасности; </w:t>
      </w:r>
      <w:r>
        <w:br/>
      </w:r>
      <w:r>
        <w:rPr>
          <w:rFonts w:ascii="Times New Roman"/>
          <w:b w:val="false"/>
          <w:i w:val="false"/>
          <w:color w:val="000000"/>
          <w:sz w:val="28"/>
        </w:rPr>
        <w:t xml:space="preserve">
     3) требования к отчетности, процедуры регистрации и сообщение о побочных реакциях/явлениях исследуемого лекарственного средства и интеркуррентных заболеваниях; </w:t>
      </w:r>
      <w:r>
        <w:br/>
      </w:r>
      <w:r>
        <w:rPr>
          <w:rFonts w:ascii="Times New Roman"/>
          <w:b w:val="false"/>
          <w:i w:val="false"/>
          <w:color w:val="000000"/>
          <w:sz w:val="28"/>
        </w:rPr>
        <w:t xml:space="preserve">
     4) вид и продолжительность наблюдения за испытуемыми после возникновения побочных реакций/явлений. </w:t>
      </w:r>
      <w:r>
        <w:br/>
      </w:r>
      <w:r>
        <w:rPr>
          <w:rFonts w:ascii="Times New Roman"/>
          <w:b w:val="false"/>
          <w:i w:val="false"/>
          <w:color w:val="000000"/>
          <w:sz w:val="28"/>
        </w:rPr>
        <w:t xml:space="preserve">
     11. Анализ данных и статистика: </w:t>
      </w:r>
      <w:r>
        <w:br/>
      </w:r>
      <w:r>
        <w:rPr>
          <w:rFonts w:ascii="Times New Roman"/>
          <w:b w:val="false"/>
          <w:i w:val="false"/>
          <w:color w:val="000000"/>
          <w:sz w:val="28"/>
        </w:rPr>
        <w:t xml:space="preserve">
     1) описание всех методов статистической обработки данных, этапы испытания, на которых проводится промежуточный анализ; </w:t>
      </w:r>
      <w:r>
        <w:br/>
      </w:r>
      <w:r>
        <w:rPr>
          <w:rFonts w:ascii="Times New Roman"/>
          <w:b w:val="false"/>
          <w:i w:val="false"/>
          <w:color w:val="000000"/>
          <w:sz w:val="28"/>
        </w:rPr>
        <w:t xml:space="preserve">
     2) предвиденное количество испытуемых, которые включаются в испытание. В случае многоцентрового клинического испытания количество испытуемых, которые включаются в испытание, указывается для каждого исследовательского центра в отдельности. Обоснование размера выборки, включая соображения или вычисления, которые лежат в основе определения критерия и клинической значимости расхождений; </w:t>
      </w:r>
      <w:r>
        <w:br/>
      </w:r>
      <w:r>
        <w:rPr>
          <w:rFonts w:ascii="Times New Roman"/>
          <w:b w:val="false"/>
          <w:i w:val="false"/>
          <w:color w:val="000000"/>
          <w:sz w:val="28"/>
        </w:rPr>
        <w:t xml:space="preserve">
     3) используемый уровень значимости; </w:t>
      </w:r>
      <w:r>
        <w:br/>
      </w:r>
      <w:r>
        <w:rPr>
          <w:rFonts w:ascii="Times New Roman"/>
          <w:b w:val="false"/>
          <w:i w:val="false"/>
          <w:color w:val="000000"/>
          <w:sz w:val="28"/>
        </w:rPr>
        <w:t xml:space="preserve">
     4) критерии прекращения испытаний; </w:t>
      </w:r>
      <w:r>
        <w:br/>
      </w:r>
      <w:r>
        <w:rPr>
          <w:rFonts w:ascii="Times New Roman"/>
          <w:b w:val="false"/>
          <w:i w:val="false"/>
          <w:color w:val="000000"/>
          <w:sz w:val="28"/>
        </w:rPr>
        <w:t xml:space="preserve">
     5) процедуры регистрации отсутствующих, не анализировавшихся и фальсифицированных данных; </w:t>
      </w:r>
      <w:r>
        <w:br/>
      </w:r>
      <w:r>
        <w:rPr>
          <w:rFonts w:ascii="Times New Roman"/>
          <w:b w:val="false"/>
          <w:i w:val="false"/>
          <w:color w:val="000000"/>
          <w:sz w:val="28"/>
        </w:rPr>
        <w:t xml:space="preserve">
     6) процедуры сообщения о любых отклонениях от начального плана статистического анализа (все нарушения начального плана статистического анализа должны быть описаны и обоснованы в поправках к протоколу и/или в окончательном отчете об испытании); </w:t>
      </w:r>
      <w:r>
        <w:br/>
      </w:r>
      <w:r>
        <w:rPr>
          <w:rFonts w:ascii="Times New Roman"/>
          <w:b w:val="false"/>
          <w:i w:val="false"/>
          <w:color w:val="000000"/>
          <w:sz w:val="28"/>
        </w:rPr>
        <w:t xml:space="preserve">
     7) категории испытуемых, данные которых включаются в статистический анализ (например, все рандомизированные испытуемые, все испытуемые, которые приняли исследуемое лекарственное средство хотя бы один раз, или все испытуемые, которые удовлетворяют специальным критериям включения в анализ). </w:t>
      </w:r>
    </w:p>
    <w:p>
      <w:pPr>
        <w:spacing w:after="0"/>
        <w:ind w:left="0"/>
        <w:jc w:val="both"/>
      </w:pPr>
      <w:r>
        <w:rPr>
          <w:rFonts w:ascii="Times New Roman"/>
          <w:b w:val="false"/>
          <w:i w:val="false"/>
          <w:color w:val="000000"/>
          <w:sz w:val="28"/>
        </w:rPr>
        <w:t xml:space="preserve">     12. Контроль и обеспечение качества: </w:t>
      </w:r>
      <w:r>
        <w:br/>
      </w:r>
      <w:r>
        <w:rPr>
          <w:rFonts w:ascii="Times New Roman"/>
          <w:b w:val="false"/>
          <w:i w:val="false"/>
          <w:color w:val="000000"/>
          <w:sz w:val="28"/>
        </w:rPr>
        <w:t xml:space="preserve">
     1) указание на то, что в процессе исследования будет осуществляться контроль качества проведения данного исследования со стороны заказчика, Комиссии по вопросам этики и Национального центра, при котором будет проводиться проверка наличия комплектности документов в файле исследователя, выполнения исследования в соответствии с протоколом, заполнения индивидуальной регистрационной формы (далее - ИРФ), их соответствие первичным данным и другое; </w:t>
      </w:r>
      <w:r>
        <w:br/>
      </w:r>
      <w:r>
        <w:rPr>
          <w:rFonts w:ascii="Times New Roman"/>
          <w:b w:val="false"/>
          <w:i w:val="false"/>
          <w:color w:val="000000"/>
          <w:sz w:val="28"/>
        </w:rPr>
        <w:t xml:space="preserve">
     2) указание на то, что мониторам, аудиторам, представителям Комиссии по вопросам этики и специалистам и экспертам Национального центра будет предоставляться прямой доступ к материалам клинического испытания (первичной документации, ИРФ и другим материалам). </w:t>
      </w:r>
      <w:r>
        <w:br/>
      </w:r>
      <w:r>
        <w:rPr>
          <w:rFonts w:ascii="Times New Roman"/>
          <w:b w:val="false"/>
          <w:i w:val="false"/>
          <w:color w:val="000000"/>
          <w:sz w:val="28"/>
        </w:rPr>
        <w:t xml:space="preserve">
     13. Этические и правовые вопросы клинического испытания: </w:t>
      </w:r>
      <w:r>
        <w:br/>
      </w:r>
      <w:r>
        <w:rPr>
          <w:rFonts w:ascii="Times New Roman"/>
          <w:b w:val="false"/>
          <w:i w:val="false"/>
          <w:color w:val="000000"/>
          <w:sz w:val="28"/>
        </w:rPr>
        <w:t xml:space="preserve">
     1) излагаются общие принципы защиты прав и здоровья субъектов испытания, а также положения, касающиеся данного испытания; </w:t>
      </w:r>
      <w:r>
        <w:br/>
      </w:r>
      <w:r>
        <w:rPr>
          <w:rFonts w:ascii="Times New Roman"/>
          <w:b w:val="false"/>
          <w:i w:val="false"/>
          <w:color w:val="000000"/>
          <w:sz w:val="28"/>
        </w:rPr>
        <w:t xml:space="preserve">
     2) описывается процедура информирования субъектов испытания и способ получения от них письменного согласия; </w:t>
      </w:r>
      <w:r>
        <w:br/>
      </w:r>
      <w:r>
        <w:rPr>
          <w:rFonts w:ascii="Times New Roman"/>
          <w:b w:val="false"/>
          <w:i w:val="false"/>
          <w:color w:val="000000"/>
          <w:sz w:val="28"/>
        </w:rPr>
        <w:t xml:space="preserve">
     3) причины, по которым пациент может быть включен в испытание без письменного согласия (при испытании лекарственного средства, применяемого в реанимационной практике, когда пациент доставлен в клинику в бессознательном состоянии и без сопровождения родственников). </w:t>
      </w:r>
      <w:r>
        <w:br/>
      </w:r>
      <w:r>
        <w:rPr>
          <w:rFonts w:ascii="Times New Roman"/>
          <w:b w:val="false"/>
          <w:i w:val="false"/>
          <w:color w:val="000000"/>
          <w:sz w:val="28"/>
        </w:rPr>
        <w:t xml:space="preserve">
     14. Сбор данных, ведение и хранение записей: </w:t>
      </w:r>
      <w:r>
        <w:br/>
      </w:r>
      <w:r>
        <w:rPr>
          <w:rFonts w:ascii="Times New Roman"/>
          <w:b w:val="false"/>
          <w:i w:val="false"/>
          <w:color w:val="000000"/>
          <w:sz w:val="28"/>
        </w:rPr>
        <w:t xml:space="preserve">
     1) правила обращения с данными; </w:t>
      </w:r>
      <w:r>
        <w:br/>
      </w:r>
      <w:r>
        <w:rPr>
          <w:rFonts w:ascii="Times New Roman"/>
          <w:b w:val="false"/>
          <w:i w:val="false"/>
          <w:color w:val="000000"/>
          <w:sz w:val="28"/>
        </w:rPr>
        <w:t xml:space="preserve">
     2) порядок предоставления индивидуальной регистрационной формы заказчику испытания; </w:t>
      </w:r>
      <w:r>
        <w:br/>
      </w:r>
      <w:r>
        <w:rPr>
          <w:rFonts w:ascii="Times New Roman"/>
          <w:b w:val="false"/>
          <w:i w:val="false"/>
          <w:color w:val="000000"/>
          <w:sz w:val="28"/>
        </w:rPr>
        <w:t xml:space="preserve">
     3) порядок и сроки хранения документов клинического испытания; </w:t>
      </w:r>
      <w:r>
        <w:br/>
      </w:r>
      <w:r>
        <w:rPr>
          <w:rFonts w:ascii="Times New Roman"/>
          <w:b w:val="false"/>
          <w:i w:val="false"/>
          <w:color w:val="000000"/>
          <w:sz w:val="28"/>
        </w:rPr>
        <w:t xml:space="preserve">
     4) соблюдение конфиденциальности информации о пациентах и полученных данных. </w:t>
      </w:r>
      <w:r>
        <w:br/>
      </w:r>
      <w:r>
        <w:rPr>
          <w:rFonts w:ascii="Times New Roman"/>
          <w:b w:val="false"/>
          <w:i w:val="false"/>
          <w:color w:val="000000"/>
          <w:sz w:val="28"/>
        </w:rPr>
        <w:t xml:space="preserve">
     15. Финансирование и страхование: </w:t>
      </w:r>
      <w:r>
        <w:br/>
      </w:r>
      <w:r>
        <w:rPr>
          <w:rFonts w:ascii="Times New Roman"/>
          <w:b w:val="false"/>
          <w:i w:val="false"/>
          <w:color w:val="000000"/>
          <w:sz w:val="28"/>
        </w:rPr>
        <w:t xml:space="preserve">
     1) вопросы финансирования и страхования, если они не приведены в отдельном договоре. </w:t>
      </w:r>
      <w:r>
        <w:br/>
      </w:r>
      <w:r>
        <w:rPr>
          <w:rFonts w:ascii="Times New Roman"/>
          <w:b w:val="false"/>
          <w:i w:val="false"/>
          <w:color w:val="000000"/>
          <w:sz w:val="28"/>
        </w:rPr>
        <w:t xml:space="preserve">
     16. Публикации: </w:t>
      </w:r>
      <w:r>
        <w:br/>
      </w:r>
      <w:r>
        <w:rPr>
          <w:rFonts w:ascii="Times New Roman"/>
          <w:b w:val="false"/>
          <w:i w:val="false"/>
          <w:color w:val="000000"/>
          <w:sz w:val="28"/>
        </w:rPr>
        <w:t xml:space="preserve">
     1) условия публикации данных, полученных при проведении клинического испытания и права на них, если они не рассматриваются в отдельном договоре. </w:t>
      </w:r>
      <w:r>
        <w:br/>
      </w:r>
      <w:r>
        <w:rPr>
          <w:rFonts w:ascii="Times New Roman"/>
          <w:b w:val="false"/>
          <w:i w:val="false"/>
          <w:color w:val="000000"/>
          <w:sz w:val="28"/>
        </w:rPr>
        <w:t xml:space="preserve">
     17. Дополнительная информация: </w:t>
      </w:r>
      <w:r>
        <w:br/>
      </w:r>
      <w:r>
        <w:rPr>
          <w:rFonts w:ascii="Times New Roman"/>
          <w:b w:val="false"/>
          <w:i w:val="false"/>
          <w:color w:val="000000"/>
          <w:sz w:val="28"/>
        </w:rPr>
        <w:t xml:space="preserve">
     1) инструкции на случай возможных отклонений от протокола; </w:t>
      </w:r>
      <w:r>
        <w:br/>
      </w:r>
      <w:r>
        <w:rPr>
          <w:rFonts w:ascii="Times New Roman"/>
          <w:b w:val="false"/>
          <w:i w:val="false"/>
          <w:color w:val="000000"/>
          <w:sz w:val="28"/>
        </w:rPr>
        <w:t xml:space="preserve">
     2) индивидуальные инструкции для исследователей по выполнению протокола; </w:t>
      </w:r>
      <w:r>
        <w:br/>
      </w:r>
      <w:r>
        <w:rPr>
          <w:rFonts w:ascii="Times New Roman"/>
          <w:b w:val="false"/>
          <w:i w:val="false"/>
          <w:color w:val="000000"/>
          <w:sz w:val="28"/>
        </w:rPr>
        <w:t xml:space="preserve">
     3) описание специфических методов исследования; </w:t>
      </w:r>
      <w:r>
        <w:br/>
      </w:r>
      <w:r>
        <w:rPr>
          <w:rFonts w:ascii="Times New Roman"/>
          <w:b w:val="false"/>
          <w:i w:val="false"/>
          <w:color w:val="000000"/>
          <w:sz w:val="28"/>
        </w:rPr>
        <w:t xml:space="preserve">
     4) нормальные значения лабораторных анализов; </w:t>
      </w:r>
      <w:r>
        <w:br/>
      </w:r>
      <w:r>
        <w:rPr>
          <w:rFonts w:ascii="Times New Roman"/>
          <w:b w:val="false"/>
          <w:i w:val="false"/>
          <w:color w:val="000000"/>
          <w:sz w:val="28"/>
        </w:rPr>
        <w:t xml:space="preserve">
     5) инструкции для испытуемых; </w:t>
      </w:r>
      <w:r>
        <w:br/>
      </w:r>
      <w:r>
        <w:rPr>
          <w:rFonts w:ascii="Times New Roman"/>
          <w:b w:val="false"/>
          <w:i w:val="false"/>
          <w:color w:val="000000"/>
          <w:sz w:val="28"/>
        </w:rPr>
        <w:t xml:space="preserve">
     6) специальные правила по обращению с исследуемыми лекарственными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80"/>
          <w:sz w:val="28"/>
        </w:rPr>
        <w:t xml:space="preserve">Структура и содержание брошюры исследователя    </w:t>
      </w:r>
      <w:r>
        <w:br/>
      </w:r>
      <w:r>
        <w:rPr>
          <w:rFonts w:ascii="Times New Roman"/>
          <w:b w:val="false"/>
          <w:i w:val="false"/>
          <w:color w:val="000000"/>
          <w:sz w:val="28"/>
        </w:rPr>
        <w:t>
</w:t>
      </w:r>
      <w:r>
        <w:rPr>
          <w:rFonts w:ascii="Times New Roman"/>
          <w:b/>
          <w:i w:val="false"/>
          <w:color w:val="000080"/>
          <w:sz w:val="28"/>
        </w:rPr>
        <w:t xml:space="preserve">(минимальный объем информации) </w:t>
      </w:r>
    </w:p>
    <w:p>
      <w:pPr>
        <w:spacing w:after="0"/>
        <w:ind w:left="0"/>
        <w:jc w:val="both"/>
      </w:pPr>
      <w:r>
        <w:rPr>
          <w:rFonts w:ascii="Times New Roman"/>
          <w:b w:val="false"/>
          <w:i w:val="false"/>
          <w:color w:val="000000"/>
          <w:sz w:val="28"/>
        </w:rPr>
        <w:t xml:space="preserve">     1. Титульная страница: </w:t>
      </w:r>
      <w:r>
        <w:br/>
      </w:r>
      <w:r>
        <w:rPr>
          <w:rFonts w:ascii="Times New Roman"/>
          <w:b w:val="false"/>
          <w:i w:val="false"/>
          <w:color w:val="000000"/>
          <w:sz w:val="28"/>
        </w:rPr>
        <w:t xml:space="preserve">
     1) информация о заказчике; </w:t>
      </w:r>
      <w:r>
        <w:br/>
      </w:r>
      <w:r>
        <w:rPr>
          <w:rFonts w:ascii="Times New Roman"/>
          <w:b w:val="false"/>
          <w:i w:val="false"/>
          <w:color w:val="000000"/>
          <w:sz w:val="28"/>
        </w:rPr>
        <w:t xml:space="preserve">
     2) информация об исследуемом лекарственном средстве (код, химическое название или международное непатентованное название, а также торговое название); </w:t>
      </w:r>
      <w:r>
        <w:br/>
      </w:r>
      <w:r>
        <w:rPr>
          <w:rFonts w:ascii="Times New Roman"/>
          <w:b w:val="false"/>
          <w:i w:val="false"/>
          <w:color w:val="000000"/>
          <w:sz w:val="28"/>
        </w:rPr>
        <w:t xml:space="preserve">
     3) дата издания брошюры исследователя; </w:t>
      </w:r>
      <w:r>
        <w:br/>
      </w:r>
      <w:r>
        <w:rPr>
          <w:rFonts w:ascii="Times New Roman"/>
          <w:b w:val="false"/>
          <w:i w:val="false"/>
          <w:color w:val="000000"/>
          <w:sz w:val="28"/>
        </w:rPr>
        <w:t xml:space="preserve">
     4) номер данного издания брошюры исследователя, а также номер и дату предыдущей редакции (в случае внесения изменений). </w:t>
      </w:r>
      <w:r>
        <w:br/>
      </w:r>
      <w:r>
        <w:rPr>
          <w:rFonts w:ascii="Times New Roman"/>
          <w:b w:val="false"/>
          <w:i w:val="false"/>
          <w:color w:val="000000"/>
          <w:sz w:val="28"/>
        </w:rPr>
        <w:t xml:space="preserve">
     2. Содержание (типовое содержание). </w:t>
      </w:r>
    </w:p>
    <w:p>
      <w:pPr>
        <w:spacing w:after="0"/>
        <w:ind w:left="0"/>
        <w:jc w:val="both"/>
      </w:pPr>
      <w:r>
        <w:rPr>
          <w:rFonts w:ascii="Times New Roman"/>
          <w:b w:val="false"/>
          <w:i w:val="false"/>
          <w:color w:val="000000"/>
          <w:sz w:val="28"/>
        </w:rPr>
        <w:t xml:space="preserve">     3. Резюме - краткое описание наиболее значимых физических, химических и фармацевтических свойств исследуемого лекарственного средства, а также данные об его фармакологии, токсикологии, фармакокинетики, метаболизме и терапевтической активности в контексте соответствующей стадии клинического изучения. </w:t>
      </w:r>
      <w:r>
        <w:br/>
      </w:r>
      <w:r>
        <w:rPr>
          <w:rFonts w:ascii="Times New Roman"/>
          <w:b w:val="false"/>
          <w:i w:val="false"/>
          <w:color w:val="000000"/>
          <w:sz w:val="28"/>
        </w:rPr>
        <w:t xml:space="preserve">
     4. Введение: </w:t>
      </w:r>
      <w:r>
        <w:br/>
      </w:r>
      <w:r>
        <w:rPr>
          <w:rFonts w:ascii="Times New Roman"/>
          <w:b w:val="false"/>
          <w:i w:val="false"/>
          <w:color w:val="000000"/>
          <w:sz w:val="28"/>
        </w:rPr>
        <w:t xml:space="preserve">
     1) химическое название исследуемого лекарственного средства (а также международное непатентованное и торговое названия, если они зарегистрированы); </w:t>
      </w:r>
      <w:r>
        <w:br/>
      </w:r>
      <w:r>
        <w:rPr>
          <w:rFonts w:ascii="Times New Roman"/>
          <w:b w:val="false"/>
          <w:i w:val="false"/>
          <w:color w:val="000000"/>
          <w:sz w:val="28"/>
        </w:rPr>
        <w:t xml:space="preserve">
     2) все активные компоненты; </w:t>
      </w:r>
      <w:r>
        <w:br/>
      </w:r>
      <w:r>
        <w:rPr>
          <w:rFonts w:ascii="Times New Roman"/>
          <w:b w:val="false"/>
          <w:i w:val="false"/>
          <w:color w:val="000000"/>
          <w:sz w:val="28"/>
        </w:rPr>
        <w:t xml:space="preserve">
     3) фармакологическая группа, к которой относится исследуемое лекарственное средство; </w:t>
      </w:r>
      <w:r>
        <w:br/>
      </w:r>
      <w:r>
        <w:rPr>
          <w:rFonts w:ascii="Times New Roman"/>
          <w:b w:val="false"/>
          <w:i w:val="false"/>
          <w:color w:val="000000"/>
          <w:sz w:val="28"/>
        </w:rPr>
        <w:t xml:space="preserve">
     4) доказательства в пользу дальнейшего изучения исследуемого лекарственного средства; </w:t>
      </w:r>
      <w:r>
        <w:br/>
      </w:r>
      <w:r>
        <w:rPr>
          <w:rFonts w:ascii="Times New Roman"/>
          <w:b w:val="false"/>
          <w:i w:val="false"/>
          <w:color w:val="000000"/>
          <w:sz w:val="28"/>
        </w:rPr>
        <w:t xml:space="preserve">
     5) потенциальные показания к профилактическому, терапевтическому или диагностическому применению; </w:t>
      </w:r>
      <w:r>
        <w:br/>
      </w:r>
      <w:r>
        <w:rPr>
          <w:rFonts w:ascii="Times New Roman"/>
          <w:b w:val="false"/>
          <w:i w:val="false"/>
          <w:color w:val="000000"/>
          <w:sz w:val="28"/>
        </w:rPr>
        <w:t xml:space="preserve">
     6) общий подход к изучению исследуемого лекарственного средства. </w:t>
      </w:r>
    </w:p>
    <w:p>
      <w:pPr>
        <w:spacing w:after="0"/>
        <w:ind w:left="0"/>
        <w:jc w:val="both"/>
      </w:pPr>
      <w:r>
        <w:rPr>
          <w:rFonts w:ascii="Times New Roman"/>
          <w:b w:val="false"/>
          <w:i w:val="false"/>
          <w:color w:val="000000"/>
          <w:sz w:val="28"/>
        </w:rPr>
        <w:t xml:space="preserve">     5. Лекарственная форма: </w:t>
      </w:r>
      <w:r>
        <w:br/>
      </w:r>
      <w:r>
        <w:rPr>
          <w:rFonts w:ascii="Times New Roman"/>
          <w:b w:val="false"/>
          <w:i w:val="false"/>
          <w:color w:val="000000"/>
          <w:sz w:val="28"/>
        </w:rPr>
        <w:t xml:space="preserve">
     1) свойства: </w:t>
      </w:r>
      <w:r>
        <w:br/>
      </w:r>
      <w:r>
        <w:rPr>
          <w:rFonts w:ascii="Times New Roman"/>
          <w:b w:val="false"/>
          <w:i w:val="false"/>
          <w:color w:val="000000"/>
          <w:sz w:val="28"/>
        </w:rPr>
        <w:t xml:space="preserve">
     физические; </w:t>
      </w:r>
      <w:r>
        <w:br/>
      </w:r>
      <w:r>
        <w:rPr>
          <w:rFonts w:ascii="Times New Roman"/>
          <w:b w:val="false"/>
          <w:i w:val="false"/>
          <w:color w:val="000000"/>
          <w:sz w:val="28"/>
        </w:rPr>
        <w:t xml:space="preserve">
     химические; </w:t>
      </w:r>
      <w:r>
        <w:br/>
      </w:r>
      <w:r>
        <w:rPr>
          <w:rFonts w:ascii="Times New Roman"/>
          <w:b w:val="false"/>
          <w:i w:val="false"/>
          <w:color w:val="000000"/>
          <w:sz w:val="28"/>
        </w:rPr>
        <w:t xml:space="preserve">
     фармацевтические; </w:t>
      </w:r>
      <w:r>
        <w:br/>
      </w:r>
      <w:r>
        <w:rPr>
          <w:rFonts w:ascii="Times New Roman"/>
          <w:b w:val="false"/>
          <w:i w:val="false"/>
          <w:color w:val="000000"/>
          <w:sz w:val="28"/>
        </w:rPr>
        <w:t xml:space="preserve">
     2) состав, включая вспомогательные вещества; </w:t>
      </w:r>
      <w:r>
        <w:br/>
      </w:r>
      <w:r>
        <w:rPr>
          <w:rFonts w:ascii="Times New Roman"/>
          <w:b w:val="false"/>
          <w:i w:val="false"/>
          <w:color w:val="000000"/>
          <w:sz w:val="28"/>
        </w:rPr>
        <w:t xml:space="preserve">
     3) обоснование ее использование для клинического изучения; </w:t>
      </w:r>
      <w:r>
        <w:br/>
      </w:r>
      <w:r>
        <w:rPr>
          <w:rFonts w:ascii="Times New Roman"/>
          <w:b w:val="false"/>
          <w:i w:val="false"/>
          <w:color w:val="000000"/>
          <w:sz w:val="28"/>
        </w:rPr>
        <w:t xml:space="preserve">
     4) инструкция по хранению и использованию лекарственной формы; </w:t>
      </w:r>
      <w:r>
        <w:br/>
      </w:r>
      <w:r>
        <w:rPr>
          <w:rFonts w:ascii="Times New Roman"/>
          <w:b w:val="false"/>
          <w:i w:val="false"/>
          <w:color w:val="000000"/>
          <w:sz w:val="28"/>
        </w:rPr>
        <w:t xml:space="preserve">
     5) описание любого структурного сходства компонентов лекарственного средства с другими соединениями. </w:t>
      </w:r>
      <w:r>
        <w:br/>
      </w:r>
      <w:r>
        <w:rPr>
          <w:rFonts w:ascii="Times New Roman"/>
          <w:b w:val="false"/>
          <w:i w:val="false"/>
          <w:color w:val="000000"/>
          <w:sz w:val="28"/>
        </w:rPr>
        <w:t xml:space="preserve">
     6. Доклиническое исследование исследуемого лекарственного средства: </w:t>
      </w:r>
      <w:r>
        <w:br/>
      </w:r>
      <w:r>
        <w:rPr>
          <w:rFonts w:ascii="Times New Roman"/>
          <w:b w:val="false"/>
          <w:i w:val="false"/>
          <w:color w:val="000000"/>
          <w:sz w:val="28"/>
        </w:rPr>
        <w:t xml:space="preserve">
     1) введение (краткое резюме фармакологических свойств, токсичности, фармакокинетики, биотрансформации исследуемого лекарственного препарат, описание использованных методов и результатов экспериментов, их клиническая значимость для клинического испытания); </w:t>
      </w:r>
      <w:r>
        <w:br/>
      </w:r>
      <w:r>
        <w:rPr>
          <w:rFonts w:ascii="Times New Roman"/>
          <w:b w:val="false"/>
          <w:i w:val="false"/>
          <w:color w:val="000000"/>
          <w:sz w:val="28"/>
        </w:rPr>
        <w:t xml:space="preserve">
     2) вид экспериментальных животных, количество и пол животных в каждой группе; </w:t>
      </w:r>
      <w:r>
        <w:br/>
      </w:r>
      <w:r>
        <w:rPr>
          <w:rFonts w:ascii="Times New Roman"/>
          <w:b w:val="false"/>
          <w:i w:val="false"/>
          <w:color w:val="000000"/>
          <w:sz w:val="28"/>
        </w:rPr>
        <w:t xml:space="preserve">
     3) единицы измерения дозы; </w:t>
      </w:r>
      <w:r>
        <w:br/>
      </w:r>
      <w:r>
        <w:rPr>
          <w:rFonts w:ascii="Times New Roman"/>
          <w:b w:val="false"/>
          <w:i w:val="false"/>
          <w:color w:val="000000"/>
          <w:sz w:val="28"/>
        </w:rPr>
        <w:t xml:space="preserve">
     4) кратность, путь, продолжительность курса введения; </w:t>
      </w:r>
      <w:r>
        <w:br/>
      </w:r>
      <w:r>
        <w:rPr>
          <w:rFonts w:ascii="Times New Roman"/>
          <w:b w:val="false"/>
          <w:i w:val="false"/>
          <w:color w:val="000000"/>
          <w:sz w:val="28"/>
        </w:rPr>
        <w:t xml:space="preserve">
     5) информация о системном распределении; </w:t>
      </w:r>
      <w:r>
        <w:br/>
      </w:r>
      <w:r>
        <w:rPr>
          <w:rFonts w:ascii="Times New Roman"/>
          <w:b w:val="false"/>
          <w:i w:val="false"/>
          <w:color w:val="000000"/>
          <w:sz w:val="28"/>
        </w:rPr>
        <w:t xml:space="preserve">
     6) продолжительность наблюдения после введения лекарственного средства; </w:t>
      </w:r>
      <w:r>
        <w:br/>
      </w:r>
      <w:r>
        <w:rPr>
          <w:rFonts w:ascii="Times New Roman"/>
          <w:b w:val="false"/>
          <w:i w:val="false"/>
          <w:color w:val="000000"/>
          <w:sz w:val="28"/>
        </w:rPr>
        <w:t xml:space="preserve">
     7) характер фармакологических и/или частота токсичных эффектов; </w:t>
      </w:r>
      <w:r>
        <w:br/>
      </w:r>
      <w:r>
        <w:rPr>
          <w:rFonts w:ascii="Times New Roman"/>
          <w:b w:val="false"/>
          <w:i w:val="false"/>
          <w:color w:val="000000"/>
          <w:sz w:val="28"/>
        </w:rPr>
        <w:t xml:space="preserve">
     8) выраженность фармакологических и степени тяжести токсичных эффектов; </w:t>
      </w:r>
      <w:r>
        <w:br/>
      </w:r>
      <w:r>
        <w:rPr>
          <w:rFonts w:ascii="Times New Roman"/>
          <w:b w:val="false"/>
          <w:i w:val="false"/>
          <w:color w:val="000000"/>
          <w:sz w:val="28"/>
        </w:rPr>
        <w:t xml:space="preserve">
     9) скорость развития, обратимость, продолжительность, дозозависимость фармакологических и/или токсичных эффектов; </w:t>
      </w:r>
      <w:r>
        <w:br/>
      </w:r>
      <w:r>
        <w:rPr>
          <w:rFonts w:ascii="Times New Roman"/>
          <w:b w:val="false"/>
          <w:i w:val="false"/>
          <w:color w:val="000000"/>
          <w:sz w:val="28"/>
        </w:rPr>
        <w:t xml:space="preserve">
     10) экстраполяции фармакологических и/или токсичных эффектов на человека и необходимость их подтверждения в клинических испытаниях; </w:t>
      </w:r>
      <w:r>
        <w:br/>
      </w:r>
      <w:r>
        <w:rPr>
          <w:rFonts w:ascii="Times New Roman"/>
          <w:b w:val="false"/>
          <w:i w:val="false"/>
          <w:color w:val="000000"/>
          <w:sz w:val="28"/>
        </w:rPr>
        <w:t xml:space="preserve">
     11) при наличии данных, сравнение результатов исследований на том же самом виде животных при использовании как эффективных, так и токсичных доз лекарственного средства (определение терапевтического индекса), а также соотношение этих данных с дозированием, планируемым для изучения на человеке. (При проведении сравнений рекомендуется использовать концентрации лекарственного средства в крови/ткани, а не дозировки, выраженные в миллиграмм/килограмм); </w:t>
      </w:r>
      <w:r>
        <w:br/>
      </w:r>
      <w:r>
        <w:rPr>
          <w:rFonts w:ascii="Times New Roman"/>
          <w:b w:val="false"/>
          <w:i w:val="false"/>
          <w:color w:val="000000"/>
          <w:sz w:val="28"/>
        </w:rPr>
        <w:t xml:space="preserve">
     12) резюме фармакологических свойств исследуемого лекарственного средства и, в случае необходимости, его основных метаболитов по результатам исследований на животных. В резюме должны входить результаты изучения специфической активности (эффективность при экспериментальной патологии, лиганд-рецепторное взаимодействие, специфичность действия), а также тестов, направленных на оценку безопасности (например, специальных экспериментов для изучения фармакологических эффектов, выходящих за рамки планируемых терапевтических показаний); </w:t>
      </w:r>
      <w:r>
        <w:br/>
      </w:r>
      <w:r>
        <w:rPr>
          <w:rFonts w:ascii="Times New Roman"/>
          <w:b w:val="false"/>
          <w:i w:val="false"/>
          <w:color w:val="000000"/>
          <w:sz w:val="28"/>
        </w:rPr>
        <w:t xml:space="preserve">
     13) фармакокинетика и метаболизм исследуемого лекарственного средства у животных (краткое резюме по фармакокинетике, биотрансформации, распределению в тканях, всасыванию, связыванию с белками плазмы, элиминации, местной и системной биодоступности исследуемого лекарственного препарата, а также корреляция параметров фармакокинетики с результатами фармакологических и токсикологических исследований на животных); </w:t>
      </w:r>
      <w:r>
        <w:br/>
      </w:r>
      <w:r>
        <w:rPr>
          <w:rFonts w:ascii="Times New Roman"/>
          <w:b w:val="false"/>
          <w:i w:val="false"/>
          <w:color w:val="000000"/>
          <w:sz w:val="28"/>
        </w:rPr>
        <w:t xml:space="preserve">
     14) токсикология исследуемого лекарственного средства, изученная на различных видах животных: </w:t>
      </w:r>
      <w:r>
        <w:br/>
      </w:r>
      <w:r>
        <w:rPr>
          <w:rFonts w:ascii="Times New Roman"/>
          <w:b w:val="false"/>
          <w:i w:val="false"/>
          <w:color w:val="000000"/>
          <w:sz w:val="28"/>
        </w:rPr>
        <w:t xml:space="preserve">
     токсичность при однократном введении; </w:t>
      </w:r>
      <w:r>
        <w:br/>
      </w:r>
      <w:r>
        <w:rPr>
          <w:rFonts w:ascii="Times New Roman"/>
          <w:b w:val="false"/>
          <w:i w:val="false"/>
          <w:color w:val="000000"/>
          <w:sz w:val="28"/>
        </w:rPr>
        <w:t xml:space="preserve">
     токсичность при многократном введении; </w:t>
      </w:r>
      <w:r>
        <w:br/>
      </w:r>
      <w:r>
        <w:rPr>
          <w:rFonts w:ascii="Times New Roman"/>
          <w:b w:val="false"/>
          <w:i w:val="false"/>
          <w:color w:val="000000"/>
          <w:sz w:val="28"/>
        </w:rPr>
        <w:t xml:space="preserve">
     канцерогенность; </w:t>
      </w:r>
      <w:r>
        <w:br/>
      </w:r>
      <w:r>
        <w:rPr>
          <w:rFonts w:ascii="Times New Roman"/>
          <w:b w:val="false"/>
          <w:i w:val="false"/>
          <w:color w:val="000000"/>
          <w:sz w:val="28"/>
        </w:rPr>
        <w:t xml:space="preserve">
     специальные исследования (например, местнораздражающее и аллергизирующее действие); </w:t>
      </w:r>
      <w:r>
        <w:br/>
      </w:r>
      <w:r>
        <w:rPr>
          <w:rFonts w:ascii="Times New Roman"/>
          <w:b w:val="false"/>
          <w:i w:val="false"/>
          <w:color w:val="000000"/>
          <w:sz w:val="28"/>
        </w:rPr>
        <w:t xml:space="preserve">
     репродуктивная токсичность; </w:t>
      </w:r>
      <w:r>
        <w:br/>
      </w:r>
      <w:r>
        <w:rPr>
          <w:rFonts w:ascii="Times New Roman"/>
          <w:b w:val="false"/>
          <w:i w:val="false"/>
          <w:color w:val="000000"/>
          <w:sz w:val="28"/>
        </w:rPr>
        <w:t xml:space="preserve">
     генотоксичность (мутагенность). </w:t>
      </w:r>
      <w:r>
        <w:br/>
      </w:r>
      <w:r>
        <w:rPr>
          <w:rFonts w:ascii="Times New Roman"/>
          <w:b w:val="false"/>
          <w:i w:val="false"/>
          <w:color w:val="000000"/>
          <w:sz w:val="28"/>
        </w:rPr>
        <w:t xml:space="preserve">
     7. Клинические испытания исследуемого лекарственного средства: </w:t>
      </w:r>
      <w:r>
        <w:br/>
      </w:r>
      <w:r>
        <w:rPr>
          <w:rFonts w:ascii="Times New Roman"/>
          <w:b w:val="false"/>
          <w:i w:val="false"/>
          <w:color w:val="000000"/>
          <w:sz w:val="28"/>
        </w:rPr>
        <w:t xml:space="preserve">
     1) вступление: </w:t>
      </w:r>
      <w:r>
        <w:br/>
      </w:r>
      <w:r>
        <w:rPr>
          <w:rFonts w:ascii="Times New Roman"/>
          <w:b w:val="false"/>
          <w:i w:val="false"/>
          <w:color w:val="000000"/>
          <w:sz w:val="28"/>
        </w:rPr>
        <w:t xml:space="preserve">
     результаты испытаний на человеке, включая данные по фармакокинетике, биотрансформации, фармакодинамике, дозозависимости эффектов, безопасности, эффективности и другим фармакологическим свойствам; </w:t>
      </w:r>
      <w:r>
        <w:br/>
      </w:r>
      <w:r>
        <w:rPr>
          <w:rFonts w:ascii="Times New Roman"/>
          <w:b w:val="false"/>
          <w:i w:val="false"/>
          <w:color w:val="000000"/>
          <w:sz w:val="28"/>
        </w:rPr>
        <w:t xml:space="preserve">
     если возможно, резюме каждого из проведенных клинических испытаний; </w:t>
      </w:r>
      <w:r>
        <w:br/>
      </w:r>
      <w:r>
        <w:rPr>
          <w:rFonts w:ascii="Times New Roman"/>
          <w:b w:val="false"/>
          <w:i w:val="false"/>
          <w:color w:val="000000"/>
          <w:sz w:val="28"/>
        </w:rPr>
        <w:t xml:space="preserve">
     информация, полученная из других источников (обобщение пострегистрационного опыта применения лекарственного средства); </w:t>
      </w:r>
      <w:r>
        <w:br/>
      </w:r>
      <w:r>
        <w:rPr>
          <w:rFonts w:ascii="Times New Roman"/>
          <w:b w:val="false"/>
          <w:i w:val="false"/>
          <w:color w:val="000000"/>
          <w:sz w:val="28"/>
        </w:rPr>
        <w:t xml:space="preserve">
     2) фармакокинетика и биотрансформация исследуемого лекарственного средства у человека: </w:t>
      </w:r>
      <w:r>
        <w:br/>
      </w:r>
      <w:r>
        <w:rPr>
          <w:rFonts w:ascii="Times New Roman"/>
          <w:b w:val="false"/>
          <w:i w:val="false"/>
          <w:color w:val="000000"/>
          <w:sz w:val="28"/>
        </w:rPr>
        <w:t xml:space="preserve">
     фармакокинетика (включая биотрансформацию, всасывание, связывание с белками плазмы, распределение и элиминацию); </w:t>
      </w:r>
      <w:r>
        <w:br/>
      </w:r>
      <w:r>
        <w:rPr>
          <w:rFonts w:ascii="Times New Roman"/>
          <w:b w:val="false"/>
          <w:i w:val="false"/>
          <w:color w:val="000000"/>
          <w:sz w:val="28"/>
        </w:rPr>
        <w:t xml:space="preserve">
     биодоступность исследуемого лекарственного средства (абсолютная и/или относительная) с использованием лекарственной формы сравнения; </w:t>
      </w:r>
      <w:r>
        <w:br/>
      </w:r>
      <w:r>
        <w:rPr>
          <w:rFonts w:ascii="Times New Roman"/>
          <w:b w:val="false"/>
          <w:i w:val="false"/>
          <w:color w:val="000000"/>
          <w:sz w:val="28"/>
        </w:rPr>
        <w:t xml:space="preserve">
     фармакокинетика в различных группах испытуемых (зависимость от пола, возраста и нарушений функций органов); </w:t>
      </w:r>
      <w:r>
        <w:br/>
      </w:r>
      <w:r>
        <w:rPr>
          <w:rFonts w:ascii="Times New Roman"/>
          <w:b w:val="false"/>
          <w:i w:val="false"/>
          <w:color w:val="000000"/>
          <w:sz w:val="28"/>
        </w:rPr>
        <w:t xml:space="preserve">
     взаимодействия (лекарственные взаимодействия и влияние пищи); </w:t>
      </w:r>
      <w:r>
        <w:br/>
      </w:r>
      <w:r>
        <w:rPr>
          <w:rFonts w:ascii="Times New Roman"/>
          <w:b w:val="false"/>
          <w:i w:val="false"/>
          <w:color w:val="000000"/>
          <w:sz w:val="28"/>
        </w:rPr>
        <w:t xml:space="preserve">
     другие данные по фармакокинетике (результаты проведенных в процессе клинических испытаний фармакокинетических исследований на различных группах испытуемых); </w:t>
      </w:r>
      <w:r>
        <w:br/>
      </w:r>
      <w:r>
        <w:rPr>
          <w:rFonts w:ascii="Times New Roman"/>
          <w:b w:val="false"/>
          <w:i w:val="false"/>
          <w:color w:val="000000"/>
          <w:sz w:val="28"/>
        </w:rPr>
        <w:t xml:space="preserve">
     3) информация по безопасности и эффективности исследуемого лекарственного средства (и его метаболитов, если это изучалось): </w:t>
      </w:r>
      <w:r>
        <w:br/>
      </w:r>
      <w:r>
        <w:rPr>
          <w:rFonts w:ascii="Times New Roman"/>
          <w:b w:val="false"/>
          <w:i w:val="false"/>
          <w:color w:val="000000"/>
          <w:sz w:val="28"/>
        </w:rPr>
        <w:t xml:space="preserve">
     безопасность; </w:t>
      </w:r>
      <w:r>
        <w:br/>
      </w:r>
      <w:r>
        <w:rPr>
          <w:rFonts w:ascii="Times New Roman"/>
          <w:b w:val="false"/>
          <w:i w:val="false"/>
          <w:color w:val="000000"/>
          <w:sz w:val="28"/>
        </w:rPr>
        <w:t xml:space="preserve">
     фармакодинамика; </w:t>
      </w:r>
      <w:r>
        <w:br/>
      </w:r>
      <w:r>
        <w:rPr>
          <w:rFonts w:ascii="Times New Roman"/>
          <w:b w:val="false"/>
          <w:i w:val="false"/>
          <w:color w:val="000000"/>
          <w:sz w:val="28"/>
        </w:rPr>
        <w:t xml:space="preserve">
     эффективность; </w:t>
      </w:r>
      <w:r>
        <w:br/>
      </w:r>
      <w:r>
        <w:rPr>
          <w:rFonts w:ascii="Times New Roman"/>
          <w:b w:val="false"/>
          <w:i w:val="false"/>
          <w:color w:val="000000"/>
          <w:sz w:val="28"/>
        </w:rPr>
        <w:t xml:space="preserve">
     дозозависимость эффектов; </w:t>
      </w:r>
      <w:r>
        <w:br/>
      </w:r>
      <w:r>
        <w:rPr>
          <w:rFonts w:ascii="Times New Roman"/>
          <w:b w:val="false"/>
          <w:i w:val="false"/>
          <w:color w:val="000000"/>
          <w:sz w:val="28"/>
        </w:rPr>
        <w:t xml:space="preserve">
     информация, полученная в ходе проведенных ранее клинических испытаний; </w:t>
      </w:r>
      <w:r>
        <w:br/>
      </w:r>
      <w:r>
        <w:rPr>
          <w:rFonts w:ascii="Times New Roman"/>
          <w:b w:val="false"/>
          <w:i w:val="false"/>
          <w:color w:val="000000"/>
          <w:sz w:val="28"/>
        </w:rPr>
        <w:t xml:space="preserve">
     интерпретация имеющихся данных; </w:t>
      </w:r>
      <w:r>
        <w:br/>
      </w:r>
      <w:r>
        <w:rPr>
          <w:rFonts w:ascii="Times New Roman"/>
          <w:b w:val="false"/>
          <w:i w:val="false"/>
          <w:color w:val="000000"/>
          <w:sz w:val="28"/>
        </w:rPr>
        <w:t xml:space="preserve">
     обобщенные отчеты всех испытаний по эффективности и безопасности исследуемого лекарственного средства по отдельным показаниям для различных контингентов испытуемых, включая сводные таблицы побочных реакций по всем клиническим испытаниям для всех изученных показаний; </w:t>
      </w:r>
      <w:r>
        <w:br/>
      </w:r>
      <w:r>
        <w:rPr>
          <w:rFonts w:ascii="Times New Roman"/>
          <w:b w:val="false"/>
          <w:i w:val="false"/>
          <w:color w:val="000000"/>
          <w:sz w:val="28"/>
        </w:rPr>
        <w:t xml:space="preserve">
     расхождения в характере/частоте возникновения побочных реакций как между различными показаниями, так и между различными контингентами испытуемых; </w:t>
      </w:r>
      <w:r>
        <w:br/>
      </w:r>
      <w:r>
        <w:rPr>
          <w:rFonts w:ascii="Times New Roman"/>
          <w:b w:val="false"/>
          <w:i w:val="false"/>
          <w:color w:val="000000"/>
          <w:sz w:val="28"/>
        </w:rPr>
        <w:t xml:space="preserve">
     возможный риск и ожидаемые побочные реакции, базирующиеся на существующем опыте применения как исследуемого лекарственного средства, так и подобных ему лекарственных средств; </w:t>
      </w:r>
      <w:r>
        <w:br/>
      </w:r>
      <w:r>
        <w:rPr>
          <w:rFonts w:ascii="Times New Roman"/>
          <w:b w:val="false"/>
          <w:i w:val="false"/>
          <w:color w:val="000000"/>
          <w:sz w:val="28"/>
        </w:rPr>
        <w:t xml:space="preserve">
     меры предосторожности и рекомендуемые методы обследования, которые следует использовать при применении лекарственного средства с исследовательскими целями. </w:t>
      </w:r>
      <w:r>
        <w:br/>
      </w:r>
      <w:r>
        <w:rPr>
          <w:rFonts w:ascii="Times New Roman"/>
          <w:b w:val="false"/>
          <w:i w:val="false"/>
          <w:color w:val="000000"/>
          <w:sz w:val="28"/>
        </w:rPr>
        <w:t xml:space="preserve">
     8. Пострегистрационный опыт: </w:t>
      </w:r>
      <w:r>
        <w:br/>
      </w:r>
      <w:r>
        <w:rPr>
          <w:rFonts w:ascii="Times New Roman"/>
          <w:b w:val="false"/>
          <w:i w:val="false"/>
          <w:color w:val="000000"/>
          <w:sz w:val="28"/>
        </w:rPr>
        <w:t xml:space="preserve">
     1) страны, в которых исследуемое лекарственное средство уже поступило в продажу или было зарегистрировано; </w:t>
      </w:r>
      <w:r>
        <w:br/>
      </w:r>
      <w:r>
        <w:rPr>
          <w:rFonts w:ascii="Times New Roman"/>
          <w:b w:val="false"/>
          <w:i w:val="false"/>
          <w:color w:val="000000"/>
          <w:sz w:val="28"/>
        </w:rPr>
        <w:t xml:space="preserve">
     2) информация, полученная в ходе пострегистрационного применения лекарственного средства (лекарственные формы, дозирование, пути введения и побочные эффекты); </w:t>
      </w:r>
      <w:r>
        <w:br/>
      </w:r>
      <w:r>
        <w:rPr>
          <w:rFonts w:ascii="Times New Roman"/>
          <w:b w:val="false"/>
          <w:i w:val="false"/>
          <w:color w:val="000000"/>
          <w:sz w:val="28"/>
        </w:rPr>
        <w:t xml:space="preserve">
     3) страны, в которых заказчику было отказано в регистрации лекарственного средства или лекарственное средство было изъято из оборота. </w:t>
      </w:r>
      <w:r>
        <w:br/>
      </w:r>
      <w:r>
        <w:rPr>
          <w:rFonts w:ascii="Times New Roman"/>
          <w:b w:val="false"/>
          <w:i w:val="false"/>
          <w:color w:val="000000"/>
          <w:sz w:val="28"/>
        </w:rPr>
        <w:t xml:space="preserve">
     9. Вывод и рекомендации для исследователя: </w:t>
      </w:r>
      <w:r>
        <w:br/>
      </w:r>
      <w:r>
        <w:rPr>
          <w:rFonts w:ascii="Times New Roman"/>
          <w:b w:val="false"/>
          <w:i w:val="false"/>
          <w:color w:val="000000"/>
          <w:sz w:val="28"/>
        </w:rPr>
        <w:t xml:space="preserve">
     1) доклинические и клинические данные; </w:t>
      </w:r>
      <w:r>
        <w:br/>
      </w:r>
      <w:r>
        <w:rPr>
          <w:rFonts w:ascii="Times New Roman"/>
          <w:b w:val="false"/>
          <w:i w:val="false"/>
          <w:color w:val="000000"/>
          <w:sz w:val="28"/>
        </w:rPr>
        <w:t xml:space="preserve">
     2) обобщенная информация из различных источников о любых свойствах исследуемого лекарственного средства; </w:t>
      </w:r>
      <w:r>
        <w:br/>
      </w:r>
      <w:r>
        <w:rPr>
          <w:rFonts w:ascii="Times New Roman"/>
          <w:b w:val="false"/>
          <w:i w:val="false"/>
          <w:color w:val="000000"/>
          <w:sz w:val="28"/>
        </w:rPr>
        <w:t xml:space="preserve">
     3) наиболее информативная интерпретация существующих данных и вывод о значимости этой информации для последующих клинических испытаний; </w:t>
      </w:r>
      <w:r>
        <w:br/>
      </w:r>
      <w:r>
        <w:rPr>
          <w:rFonts w:ascii="Times New Roman"/>
          <w:b w:val="false"/>
          <w:i w:val="false"/>
          <w:color w:val="000000"/>
          <w:sz w:val="28"/>
        </w:rPr>
        <w:t xml:space="preserve">
     4) обсуждение опубликованных отчетов о подобных лекарственных средствах; </w:t>
      </w:r>
      <w:r>
        <w:br/>
      </w:r>
      <w:r>
        <w:rPr>
          <w:rFonts w:ascii="Times New Roman"/>
          <w:b w:val="false"/>
          <w:i w:val="false"/>
          <w:color w:val="000000"/>
          <w:sz w:val="28"/>
        </w:rPr>
        <w:t xml:space="preserve">
     5) рекомендации по диагностике и лечению возможных передозировок, побочных реакций, базирующиеся на существующем клиническом опыте и фармакологических свойствах исследуемого лекарственного средства. </w:t>
      </w:r>
      <w:r>
        <w:br/>
      </w:r>
      <w:r>
        <w:rPr>
          <w:rFonts w:ascii="Times New Roman"/>
          <w:b w:val="false"/>
          <w:i w:val="false"/>
          <w:color w:val="000000"/>
          <w:sz w:val="28"/>
        </w:rPr>
        <w:t xml:space="preserve">
     10. Дата следующего пересмотра брошюры исследователя (не реже одного раза в год, в зависимости от стадии разработки лекарственного средства и по мере поступления новой важной информации может пересматриваться чаще). </w:t>
      </w:r>
    </w:p>
    <w:p>
      <w:pPr>
        <w:spacing w:after="0"/>
        <w:ind w:left="0"/>
        <w:jc w:val="both"/>
      </w:pPr>
      <w:r>
        <w:rPr>
          <w:rFonts w:ascii="Times New Roman"/>
          <w:b w:val="false"/>
          <w:i w:val="false"/>
          <w:color w:val="000000"/>
          <w:sz w:val="28"/>
        </w:rPr>
        <w:t xml:space="preserve">     11. Примечания. </w:t>
      </w:r>
      <w:r>
        <w:br/>
      </w:r>
      <w:r>
        <w:rPr>
          <w:rFonts w:ascii="Times New Roman"/>
          <w:b w:val="false"/>
          <w:i w:val="false"/>
          <w:color w:val="000000"/>
          <w:sz w:val="28"/>
        </w:rPr>
        <w:t xml:space="preserve">
     12. Ссылки на публикации, отчеты (ссылки приводятся в конце каждого раздела).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Инструкция по работе Комиссий по вопросам этики и </w:t>
      </w:r>
      <w:r>
        <w:br/>
      </w:r>
      <w:r>
        <w:rPr>
          <w:rFonts w:ascii="Times New Roman"/>
          <w:b w:val="false"/>
          <w:i w:val="false"/>
          <w:color w:val="000000"/>
          <w:sz w:val="28"/>
        </w:rPr>
        <w:t>
</w:t>
      </w:r>
      <w:r>
        <w:rPr>
          <w:rFonts w:ascii="Times New Roman"/>
          <w:b/>
          <w:i w:val="false"/>
          <w:color w:val="000000"/>
          <w:sz w:val="28"/>
        </w:rPr>
        <w:t xml:space="preserve">проведения этической оценки клинических испытаний </w:t>
      </w:r>
    </w:p>
    <w:p>
      <w:pPr>
        <w:spacing w:after="0"/>
        <w:ind w:left="0"/>
        <w:jc w:val="both"/>
      </w:pPr>
      <w:r>
        <w:rPr>
          <w:rFonts w:ascii="Times New Roman"/>
          <w:b/>
          <w:i w:val="false"/>
          <w:color w:val="000000"/>
          <w:sz w:val="28"/>
        </w:rPr>
        <w:t xml:space="preserve">1. Общие положения </w:t>
      </w:r>
    </w:p>
    <w:p>
      <w:pPr>
        <w:spacing w:after="0"/>
        <w:ind w:left="0"/>
        <w:jc w:val="both"/>
      </w:pPr>
      <w:r>
        <w:rPr>
          <w:rFonts w:ascii="Times New Roman"/>
          <w:b w:val="false"/>
          <w:i w:val="false"/>
          <w:color w:val="000000"/>
          <w:sz w:val="28"/>
        </w:rPr>
        <w:t xml:space="preserve">     1. Инструкция устанавливает основные требования к оценке этических и нравственно-правовых аспектов материалов клинических испытаний, которые могут проводиться на пациентах. </w:t>
      </w:r>
      <w:r>
        <w:br/>
      </w:r>
      <w:r>
        <w:rPr>
          <w:rFonts w:ascii="Times New Roman"/>
          <w:b w:val="false"/>
          <w:i w:val="false"/>
          <w:color w:val="000000"/>
          <w:sz w:val="28"/>
        </w:rPr>
        <w:t xml:space="preserve">
     2. Основными целями и задачами Комиссии по вопросам этики (далее - Комиссия) являются: </w:t>
      </w:r>
      <w:r>
        <w:br/>
      </w:r>
      <w:r>
        <w:rPr>
          <w:rFonts w:ascii="Times New Roman"/>
          <w:b w:val="false"/>
          <w:i w:val="false"/>
          <w:color w:val="000000"/>
          <w:sz w:val="28"/>
        </w:rPr>
        <w:t xml:space="preserve">
     1) защита прав и интересов привлеченных к клиническому испытанию испытуемых; </w:t>
      </w:r>
      <w:r>
        <w:br/>
      </w:r>
      <w:r>
        <w:rPr>
          <w:rFonts w:ascii="Times New Roman"/>
          <w:b w:val="false"/>
          <w:i w:val="false"/>
          <w:color w:val="000000"/>
          <w:sz w:val="28"/>
        </w:rPr>
        <w:t xml:space="preserve">
     2) защита прав и интересов исследователей; </w:t>
      </w:r>
      <w:r>
        <w:br/>
      </w:r>
      <w:r>
        <w:rPr>
          <w:rFonts w:ascii="Times New Roman"/>
          <w:b w:val="false"/>
          <w:i w:val="false"/>
          <w:color w:val="000000"/>
          <w:sz w:val="28"/>
        </w:rPr>
        <w:t xml:space="preserve">
     3) оценка значимости и важности целей клинического испытания; </w:t>
      </w:r>
      <w:r>
        <w:br/>
      </w:r>
      <w:r>
        <w:rPr>
          <w:rFonts w:ascii="Times New Roman"/>
          <w:b w:val="false"/>
          <w:i w:val="false"/>
          <w:color w:val="000000"/>
          <w:sz w:val="28"/>
        </w:rPr>
        <w:t xml:space="preserve">
     4) обеспечение этической и нравственно-правовой оценки материалов клинического испытания. </w:t>
      </w:r>
      <w:r>
        <w:br/>
      </w:r>
      <w:r>
        <w:rPr>
          <w:rFonts w:ascii="Times New Roman"/>
          <w:b w:val="false"/>
          <w:i w:val="false"/>
          <w:color w:val="000000"/>
          <w:sz w:val="28"/>
        </w:rPr>
        <w:t xml:space="preserve">
     3. Комиссии формируются и осуществляют свою деятельность на основе следующих принципов: </w:t>
      </w:r>
      <w:r>
        <w:br/>
      </w:r>
      <w:r>
        <w:rPr>
          <w:rFonts w:ascii="Times New Roman"/>
          <w:b w:val="false"/>
          <w:i w:val="false"/>
          <w:color w:val="000000"/>
          <w:sz w:val="28"/>
        </w:rPr>
        <w:t xml:space="preserve">
     1) независимость; </w:t>
      </w:r>
      <w:r>
        <w:br/>
      </w:r>
      <w:r>
        <w:rPr>
          <w:rFonts w:ascii="Times New Roman"/>
          <w:b w:val="false"/>
          <w:i w:val="false"/>
          <w:color w:val="000000"/>
          <w:sz w:val="28"/>
        </w:rPr>
        <w:t xml:space="preserve">
     2) компетентность; </w:t>
      </w:r>
      <w:r>
        <w:br/>
      </w:r>
      <w:r>
        <w:rPr>
          <w:rFonts w:ascii="Times New Roman"/>
          <w:b w:val="false"/>
          <w:i w:val="false"/>
          <w:color w:val="000000"/>
          <w:sz w:val="28"/>
        </w:rPr>
        <w:t xml:space="preserve">
     3) плюрализм; </w:t>
      </w:r>
      <w:r>
        <w:br/>
      </w:r>
      <w:r>
        <w:rPr>
          <w:rFonts w:ascii="Times New Roman"/>
          <w:b w:val="false"/>
          <w:i w:val="false"/>
          <w:color w:val="000000"/>
          <w:sz w:val="28"/>
        </w:rPr>
        <w:t xml:space="preserve">
     4) открытость; </w:t>
      </w:r>
      <w:r>
        <w:br/>
      </w:r>
      <w:r>
        <w:rPr>
          <w:rFonts w:ascii="Times New Roman"/>
          <w:b w:val="false"/>
          <w:i w:val="false"/>
          <w:color w:val="000000"/>
          <w:sz w:val="28"/>
        </w:rPr>
        <w:t xml:space="preserve">
     5) профессионализм; </w:t>
      </w:r>
      <w:r>
        <w:br/>
      </w:r>
      <w:r>
        <w:rPr>
          <w:rFonts w:ascii="Times New Roman"/>
          <w:b w:val="false"/>
          <w:i w:val="false"/>
          <w:color w:val="000000"/>
          <w:sz w:val="28"/>
        </w:rPr>
        <w:t xml:space="preserve">
     6) внутренняя убежденность; </w:t>
      </w:r>
      <w:r>
        <w:br/>
      </w:r>
      <w:r>
        <w:rPr>
          <w:rFonts w:ascii="Times New Roman"/>
          <w:b w:val="false"/>
          <w:i w:val="false"/>
          <w:color w:val="000000"/>
          <w:sz w:val="28"/>
        </w:rPr>
        <w:t xml:space="preserve">
     7) «только на благо и никогда во вред человечеству»; </w:t>
      </w:r>
      <w:r>
        <w:br/>
      </w:r>
      <w:r>
        <w:rPr>
          <w:rFonts w:ascii="Times New Roman"/>
          <w:b w:val="false"/>
          <w:i w:val="false"/>
          <w:color w:val="000000"/>
          <w:sz w:val="28"/>
        </w:rPr>
        <w:t xml:space="preserve">
     8) интересы испытуемого превыше интересов научных исследований; </w:t>
      </w:r>
      <w:r>
        <w:br/>
      </w:r>
      <w:r>
        <w:rPr>
          <w:rFonts w:ascii="Times New Roman"/>
          <w:b w:val="false"/>
          <w:i w:val="false"/>
          <w:color w:val="000000"/>
          <w:sz w:val="28"/>
        </w:rPr>
        <w:t xml:space="preserve">
     9) польза превалирует над риском. </w:t>
      </w:r>
      <w:r>
        <w:br/>
      </w:r>
      <w:r>
        <w:rPr>
          <w:rFonts w:ascii="Times New Roman"/>
          <w:b w:val="false"/>
          <w:i w:val="false"/>
          <w:color w:val="000000"/>
          <w:sz w:val="28"/>
        </w:rPr>
        <w:t xml:space="preserve">
     4. Члены Комиссий несут ответственность за: </w:t>
      </w:r>
      <w:r>
        <w:br/>
      </w:r>
      <w:r>
        <w:rPr>
          <w:rFonts w:ascii="Times New Roman"/>
          <w:b w:val="false"/>
          <w:i w:val="false"/>
          <w:color w:val="000000"/>
          <w:sz w:val="28"/>
        </w:rPr>
        <w:t xml:space="preserve">
     1) качество, объективность экспертизы клинических испытаний; </w:t>
      </w:r>
      <w:r>
        <w:br/>
      </w:r>
      <w:r>
        <w:rPr>
          <w:rFonts w:ascii="Times New Roman"/>
          <w:b w:val="false"/>
          <w:i w:val="false"/>
          <w:color w:val="000000"/>
          <w:sz w:val="28"/>
        </w:rPr>
        <w:t xml:space="preserve">
     2) обеспечение безопасности и оправданность возможного риска и неудобств для испытуемых в сравнении с ожидаемой пользой; </w:t>
      </w:r>
      <w:r>
        <w:br/>
      </w:r>
      <w:r>
        <w:rPr>
          <w:rFonts w:ascii="Times New Roman"/>
          <w:b w:val="false"/>
          <w:i w:val="false"/>
          <w:color w:val="000000"/>
          <w:sz w:val="28"/>
        </w:rPr>
        <w:t xml:space="preserve">
     3) обеспечение и соблюдение конфиденциальности. </w:t>
      </w:r>
    </w:p>
    <w:p>
      <w:pPr>
        <w:spacing w:after="0"/>
        <w:ind w:left="0"/>
        <w:jc w:val="both"/>
      </w:pPr>
      <w:r>
        <w:rPr>
          <w:rFonts w:ascii="Times New Roman"/>
          <w:b w:val="false"/>
          <w:i w:val="false"/>
          <w:color w:val="000000"/>
          <w:sz w:val="28"/>
        </w:rPr>
        <w:t xml:space="preserve">     5. Комиссии подразделяются на: </w:t>
      </w:r>
      <w:r>
        <w:br/>
      </w:r>
      <w:r>
        <w:rPr>
          <w:rFonts w:ascii="Times New Roman"/>
          <w:b w:val="false"/>
          <w:i w:val="false"/>
          <w:color w:val="000000"/>
          <w:sz w:val="28"/>
        </w:rPr>
        <w:t xml:space="preserve">
     1) Республиканскую комиссию по вопросам этики (далее - Республиканская комиссия), созданную при уполномоченном органе; </w:t>
      </w:r>
      <w:r>
        <w:br/>
      </w:r>
      <w:r>
        <w:rPr>
          <w:rFonts w:ascii="Times New Roman"/>
          <w:b w:val="false"/>
          <w:i w:val="false"/>
          <w:color w:val="000000"/>
          <w:sz w:val="28"/>
        </w:rPr>
        <w:t xml:space="preserve">
     2) региональные комиссии по вопросам этики (далее - региональная комиссия), созданные при местных органах государственного управления здравоохранением; </w:t>
      </w:r>
      <w:r>
        <w:br/>
      </w:r>
      <w:r>
        <w:rPr>
          <w:rFonts w:ascii="Times New Roman"/>
          <w:b w:val="false"/>
          <w:i w:val="false"/>
          <w:color w:val="000000"/>
          <w:sz w:val="28"/>
        </w:rPr>
        <w:t xml:space="preserve">
     3) локальные комиссии по вопросам этики (далее - локальная комиссия), созданные при организациях здравоохранения. </w:t>
      </w:r>
      <w:r>
        <w:br/>
      </w:r>
      <w:r>
        <w:rPr>
          <w:rFonts w:ascii="Times New Roman"/>
          <w:b w:val="false"/>
          <w:i w:val="false"/>
          <w:color w:val="000000"/>
          <w:sz w:val="28"/>
        </w:rPr>
        <w:t xml:space="preserve">
     6. Основными функциями Республиканской комиссии являются: </w:t>
      </w:r>
      <w:r>
        <w:br/>
      </w:r>
      <w:r>
        <w:rPr>
          <w:rFonts w:ascii="Times New Roman"/>
          <w:b w:val="false"/>
          <w:i w:val="false"/>
          <w:color w:val="000000"/>
          <w:sz w:val="28"/>
        </w:rPr>
        <w:t xml:space="preserve">
     1) оценка деятельности региональных и локальных комиссий по проведению этической оценки клинических испытаний, а также их состава и стандартных операционных процедур; </w:t>
      </w:r>
      <w:r>
        <w:br/>
      </w:r>
      <w:r>
        <w:rPr>
          <w:rFonts w:ascii="Times New Roman"/>
          <w:b w:val="false"/>
          <w:i w:val="false"/>
          <w:color w:val="000000"/>
          <w:sz w:val="28"/>
        </w:rPr>
        <w:t xml:space="preserve">
     2) решение спорных вопросов этической оценки региональных и локальных комиссий; </w:t>
      </w:r>
      <w:r>
        <w:br/>
      </w:r>
      <w:r>
        <w:rPr>
          <w:rFonts w:ascii="Times New Roman"/>
          <w:b w:val="false"/>
          <w:i w:val="false"/>
          <w:color w:val="000000"/>
          <w:sz w:val="28"/>
        </w:rPr>
        <w:t xml:space="preserve">
     3) осуществление консультирования, обучения членов региональных и локальных комиссий по вопросам этики; </w:t>
      </w:r>
      <w:r>
        <w:br/>
      </w:r>
      <w:r>
        <w:rPr>
          <w:rFonts w:ascii="Times New Roman"/>
          <w:b w:val="false"/>
          <w:i w:val="false"/>
          <w:color w:val="000000"/>
          <w:sz w:val="28"/>
        </w:rPr>
        <w:t xml:space="preserve">
     4) разработка и реализация мер по совершенствованию процесса этической оценки. </w:t>
      </w:r>
      <w:r>
        <w:br/>
      </w:r>
      <w:r>
        <w:rPr>
          <w:rFonts w:ascii="Times New Roman"/>
          <w:b w:val="false"/>
          <w:i w:val="false"/>
          <w:color w:val="000000"/>
          <w:sz w:val="28"/>
        </w:rPr>
        <w:t xml:space="preserve">
     7. Основными функциями региональных комиссий являются: </w:t>
      </w:r>
      <w:r>
        <w:br/>
      </w:r>
      <w:r>
        <w:rPr>
          <w:rFonts w:ascii="Times New Roman"/>
          <w:b w:val="false"/>
          <w:i w:val="false"/>
          <w:color w:val="000000"/>
          <w:sz w:val="28"/>
        </w:rPr>
        <w:t xml:space="preserve">
     1) оценка и координация деятельности локальных комиссий по проведению этической оценки клинических испытаний; </w:t>
      </w:r>
      <w:r>
        <w:br/>
      </w:r>
      <w:r>
        <w:rPr>
          <w:rFonts w:ascii="Times New Roman"/>
          <w:b w:val="false"/>
          <w:i w:val="false"/>
          <w:color w:val="000000"/>
          <w:sz w:val="28"/>
        </w:rPr>
        <w:t xml:space="preserve">
     2) решение спорных вопросов этической оценки локальной комиссии; </w:t>
      </w:r>
      <w:r>
        <w:br/>
      </w:r>
      <w:r>
        <w:rPr>
          <w:rFonts w:ascii="Times New Roman"/>
          <w:b w:val="false"/>
          <w:i w:val="false"/>
          <w:color w:val="000000"/>
          <w:sz w:val="28"/>
        </w:rPr>
        <w:t xml:space="preserve">
     3) проведение учета проводимых в области, городе клинических испытаний; </w:t>
      </w:r>
      <w:r>
        <w:br/>
      </w:r>
      <w:r>
        <w:rPr>
          <w:rFonts w:ascii="Times New Roman"/>
          <w:b w:val="false"/>
          <w:i w:val="false"/>
          <w:color w:val="000000"/>
          <w:sz w:val="28"/>
        </w:rPr>
        <w:t xml:space="preserve">
     4) осуществление консультирования локальных комиссий. </w:t>
      </w:r>
      <w:r>
        <w:br/>
      </w:r>
      <w:r>
        <w:rPr>
          <w:rFonts w:ascii="Times New Roman"/>
          <w:b w:val="false"/>
          <w:i w:val="false"/>
          <w:color w:val="000000"/>
          <w:sz w:val="28"/>
        </w:rPr>
        <w:t xml:space="preserve">
     8. Основными функциями локальных комиссий по вопросам этики являются: </w:t>
      </w:r>
      <w:r>
        <w:br/>
      </w:r>
      <w:r>
        <w:rPr>
          <w:rFonts w:ascii="Times New Roman"/>
          <w:b w:val="false"/>
          <w:i w:val="false"/>
          <w:color w:val="000000"/>
          <w:sz w:val="28"/>
        </w:rPr>
        <w:t xml:space="preserve">
     1) проведение этической оценки документации клинических испытаний; </w:t>
      </w:r>
      <w:r>
        <w:br/>
      </w:r>
      <w:r>
        <w:rPr>
          <w:rFonts w:ascii="Times New Roman"/>
          <w:b w:val="false"/>
          <w:i w:val="false"/>
          <w:color w:val="000000"/>
          <w:sz w:val="28"/>
        </w:rPr>
        <w:t xml:space="preserve">
     2) проведение этической оценки поправок к документации клинических испытаний; </w:t>
      </w:r>
      <w:r>
        <w:br/>
      </w:r>
      <w:r>
        <w:rPr>
          <w:rFonts w:ascii="Times New Roman"/>
          <w:b w:val="false"/>
          <w:i w:val="false"/>
          <w:color w:val="000000"/>
          <w:sz w:val="28"/>
        </w:rPr>
        <w:t xml:space="preserve">
     3) вынесение рекомендации о возможности/отказе в проведении или продолжении клинических испытаний; </w:t>
      </w:r>
      <w:r>
        <w:br/>
      </w:r>
      <w:r>
        <w:rPr>
          <w:rFonts w:ascii="Times New Roman"/>
          <w:b w:val="false"/>
          <w:i w:val="false"/>
          <w:color w:val="000000"/>
          <w:sz w:val="28"/>
        </w:rPr>
        <w:t xml:space="preserve">
     4) оценка соблюдения этических и нравственно-правовых норм в ходе проведения, а также после окончания клинических испытаний.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Состав и порядок работы Комиссий по вопросам этики </w:t>
      </w:r>
    </w:p>
    <w:p>
      <w:pPr>
        <w:spacing w:after="0"/>
        <w:ind w:left="0"/>
        <w:jc w:val="both"/>
      </w:pPr>
      <w:r>
        <w:rPr>
          <w:rFonts w:ascii="Times New Roman"/>
          <w:b w:val="false"/>
          <w:i w:val="false"/>
          <w:color w:val="000000"/>
          <w:sz w:val="28"/>
        </w:rPr>
        <w:t xml:space="preserve">     9. Комиссия должна состоять из достаточного количества лиц, которые владеют необходимым опытом и квалификацией для оценки этических и нравственно-правовых аспектов планируемого исследования, а также не имеющие прямой зависимости от исследователей и заказчика, не участвующие в планируемом клиническом испытании. Состав Комиссии должен насчитывать не менее 5 человек. </w:t>
      </w:r>
    </w:p>
    <w:p>
      <w:pPr>
        <w:spacing w:after="0"/>
        <w:ind w:left="0"/>
        <w:jc w:val="both"/>
      </w:pPr>
      <w:r>
        <w:rPr>
          <w:rFonts w:ascii="Times New Roman"/>
          <w:b w:val="false"/>
          <w:i w:val="false"/>
          <w:color w:val="000000"/>
          <w:sz w:val="28"/>
        </w:rPr>
        <w:t xml:space="preserve">     В состав Комиссии должны входить: компетентные в области клинических испытаний специалисты, а также лица, не являющиеся научными работниками, включая специалиста в области права, представителей религиозных концессий, общественных организаций. В состав Комиссии должны входить мужчины и женщины разных возрастных групп. </w:t>
      </w:r>
      <w:r>
        <w:br/>
      </w:r>
      <w:r>
        <w:rPr>
          <w:rFonts w:ascii="Times New Roman"/>
          <w:b w:val="false"/>
          <w:i w:val="false"/>
          <w:color w:val="000000"/>
          <w:sz w:val="28"/>
        </w:rPr>
        <w:t xml:space="preserve">
     10. Состав Республиканской Комиссии формирует и утверждает Министерство здравоохранения Республики Казахстан. </w:t>
      </w:r>
      <w:r>
        <w:br/>
      </w:r>
      <w:r>
        <w:rPr>
          <w:rFonts w:ascii="Times New Roman"/>
          <w:b w:val="false"/>
          <w:i w:val="false"/>
          <w:color w:val="000000"/>
          <w:sz w:val="28"/>
        </w:rPr>
        <w:t xml:space="preserve">
     Состав региональной комиссии формирует и утверждает руководитель местного органа государственного управления здравоохранением. </w:t>
      </w:r>
      <w:r>
        <w:br/>
      </w:r>
      <w:r>
        <w:rPr>
          <w:rFonts w:ascii="Times New Roman"/>
          <w:b w:val="false"/>
          <w:i w:val="false"/>
          <w:color w:val="000000"/>
          <w:sz w:val="28"/>
        </w:rPr>
        <w:t xml:space="preserve">
     Состав локальной комиссии формирует и утверждает руководитель организации здравоохранения. </w:t>
      </w:r>
      <w:r>
        <w:br/>
      </w:r>
      <w:r>
        <w:rPr>
          <w:rFonts w:ascii="Times New Roman"/>
          <w:b w:val="false"/>
          <w:i w:val="false"/>
          <w:color w:val="000000"/>
          <w:sz w:val="28"/>
        </w:rPr>
        <w:t xml:space="preserve">
     11. Комиссию возглавляет Председатель. Председатель Комиссии, его заместитель и ответственный секретарь Комиссии избираются на первом заседании Комиссии из числа ее членов открытым голосованием простым большинством голосов. </w:t>
      </w:r>
      <w:r>
        <w:br/>
      </w:r>
      <w:r>
        <w:rPr>
          <w:rFonts w:ascii="Times New Roman"/>
          <w:b w:val="false"/>
          <w:i w:val="false"/>
          <w:color w:val="000000"/>
          <w:sz w:val="28"/>
        </w:rPr>
        <w:t xml:space="preserve">
     12. Для решения отдельных вопросов Комиссии могут привлекать консультантов, являющихся специалистами в различных областях. </w:t>
      </w:r>
      <w:r>
        <w:br/>
      </w:r>
      <w:r>
        <w:rPr>
          <w:rFonts w:ascii="Times New Roman"/>
          <w:b w:val="false"/>
          <w:i w:val="false"/>
          <w:color w:val="000000"/>
          <w:sz w:val="28"/>
        </w:rPr>
        <w:t xml:space="preserve">
     13. Компенсация за выполненную работу и понесенные расходы, в качестве члена Комиссии производится заказчиком клинических испытаний. </w:t>
      </w:r>
      <w:r>
        <w:br/>
      </w:r>
      <w:r>
        <w:rPr>
          <w:rFonts w:ascii="Times New Roman"/>
          <w:b w:val="false"/>
          <w:i w:val="false"/>
          <w:color w:val="000000"/>
          <w:sz w:val="28"/>
        </w:rPr>
        <w:t xml:space="preserve">
     14. Формой работы Комиссии является заседание. Заседания проводятся с периодичностью, которая определяется соответствующей стандартной операционной процедурой в случае необходимости, но не менее одного раза в два месяца. </w:t>
      </w:r>
      <w:r>
        <w:br/>
      </w:r>
      <w:r>
        <w:rPr>
          <w:rFonts w:ascii="Times New Roman"/>
          <w:b w:val="false"/>
          <w:i w:val="false"/>
          <w:color w:val="000000"/>
          <w:sz w:val="28"/>
        </w:rPr>
        <w:t xml:space="preserve">
     15. Заседание Комиссии является правомочным при участии в заседании не менее 2/3 членов Комиссии. </w:t>
      </w:r>
      <w:r>
        <w:br/>
      </w:r>
      <w:r>
        <w:rPr>
          <w:rFonts w:ascii="Times New Roman"/>
          <w:b w:val="false"/>
          <w:i w:val="false"/>
          <w:color w:val="000000"/>
          <w:sz w:val="28"/>
        </w:rPr>
        <w:t xml:space="preserve">
     16. В заседаниях Комиссии могут принимать участие представители заказчика или исследователи, но они не участвуют в голосовании. </w:t>
      </w:r>
      <w:r>
        <w:br/>
      </w:r>
      <w:r>
        <w:rPr>
          <w:rFonts w:ascii="Times New Roman"/>
          <w:b w:val="false"/>
          <w:i w:val="false"/>
          <w:color w:val="000000"/>
          <w:sz w:val="28"/>
        </w:rPr>
        <w:t xml:space="preserve">
     17. Комиссия действует соответственно разработанным письменным стандартным операционным процедурам, утвержденным на заседании Республиканской комиссии. </w:t>
      </w:r>
      <w:r>
        <w:br/>
      </w:r>
      <w:r>
        <w:rPr>
          <w:rFonts w:ascii="Times New Roman"/>
          <w:b w:val="false"/>
          <w:i w:val="false"/>
          <w:color w:val="000000"/>
          <w:sz w:val="28"/>
        </w:rPr>
        <w:t xml:space="preserve">
     18. Рекомендации Комиссии принимаются открытым голосованием большинством голосов членов Комиссии, присутствующих на заседании. </w:t>
      </w:r>
      <w:r>
        <w:br/>
      </w:r>
      <w:r>
        <w:rPr>
          <w:rFonts w:ascii="Times New Roman"/>
          <w:b w:val="false"/>
          <w:i w:val="false"/>
          <w:color w:val="000000"/>
          <w:sz w:val="28"/>
        </w:rPr>
        <w:t xml:space="preserve">
     При равном количестве голосов голос председателя является решающим. </w:t>
      </w:r>
      <w:r>
        <w:br/>
      </w:r>
      <w:r>
        <w:rPr>
          <w:rFonts w:ascii="Times New Roman"/>
          <w:b w:val="false"/>
          <w:i w:val="false"/>
          <w:color w:val="000000"/>
          <w:sz w:val="28"/>
        </w:rPr>
        <w:t xml:space="preserve">
     19. Рекомендации Комиссии оформляются протоколом, который подписывает ее председатель, секретарь и все присутствующие члены Комиссии. </w:t>
      </w:r>
      <w:r>
        <w:br/>
      </w:r>
      <w:r>
        <w:rPr>
          <w:rFonts w:ascii="Times New Roman"/>
          <w:b w:val="false"/>
          <w:i w:val="false"/>
          <w:color w:val="000000"/>
          <w:sz w:val="28"/>
        </w:rPr>
        <w:t xml:space="preserve">
     20. Вся документация и корреспонденция Комиссий должны быть датированы, подшиты и датированы в соответствии со стандартными операционными процедурами. Срок хранения документов - не менее 5 лет со дня окончания исследования. </w:t>
      </w:r>
      <w:r>
        <w:br/>
      </w:r>
      <w:r>
        <w:rPr>
          <w:rFonts w:ascii="Times New Roman"/>
          <w:b w:val="false"/>
          <w:i w:val="false"/>
          <w:color w:val="000000"/>
          <w:sz w:val="28"/>
        </w:rPr>
        <w:t xml:space="preserve">
     21. На запрос Комиссия предоставляет свое положение, стандартные операционные </w:t>
      </w:r>
      <w:r>
        <w:br/>
      </w:r>
      <w:r>
        <w:rPr>
          <w:rFonts w:ascii="Times New Roman"/>
          <w:b w:val="false"/>
          <w:i w:val="false"/>
          <w:color w:val="000000"/>
          <w:sz w:val="28"/>
        </w:rPr>
        <w:t xml:space="preserve">
процедуры и состав уполномоченному органу, Национальному центру, исследователю, заказчику. </w:t>
      </w:r>
      <w:r>
        <w:br/>
      </w:r>
      <w:r>
        <w:rPr>
          <w:rFonts w:ascii="Times New Roman"/>
          <w:b w:val="false"/>
          <w:i w:val="false"/>
          <w:color w:val="000000"/>
          <w:sz w:val="28"/>
        </w:rPr>
        <w:t xml:space="preserve">
     22. Комиссия во время выполнения возложенных на нее задач взаимодействует с исследователем, заказчиком, Национальным центром и с другими организациями. </w:t>
      </w:r>
      <w:r>
        <w:br/>
      </w:r>
      <w:r>
        <w:rPr>
          <w:rFonts w:ascii="Times New Roman"/>
          <w:b w:val="false"/>
          <w:i w:val="false"/>
          <w:color w:val="000000"/>
          <w:sz w:val="28"/>
        </w:rPr>
        <w:t xml:space="preserve">
     23. Организационно-техническое обеспечение деятельности Национальной комиссии осуществляет Министерство здравоохранения Республики Казахстан. </w:t>
      </w:r>
      <w:r>
        <w:br/>
      </w:r>
      <w:r>
        <w:rPr>
          <w:rFonts w:ascii="Times New Roman"/>
          <w:b w:val="false"/>
          <w:i w:val="false"/>
          <w:color w:val="000000"/>
          <w:sz w:val="28"/>
        </w:rPr>
        <w:t xml:space="preserve">
     Организационно-техническое обеспечение деятельности региональных комиссий осуществляют местные органы государственного управления здравоохранением. </w:t>
      </w:r>
      <w:r>
        <w:br/>
      </w:r>
      <w:r>
        <w:rPr>
          <w:rFonts w:ascii="Times New Roman"/>
          <w:b w:val="false"/>
          <w:i w:val="false"/>
          <w:color w:val="000000"/>
          <w:sz w:val="28"/>
        </w:rPr>
        <w:t xml:space="preserve">
     Организационно-техническое обеспечение деятельности локальных комиссий осуществляют организации здравоохранения, где они созданы.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Порядок проведения этической оценки </w:t>
      </w:r>
    </w:p>
    <w:p>
      <w:pPr>
        <w:spacing w:after="0"/>
        <w:ind w:left="0"/>
        <w:jc w:val="both"/>
      </w:pPr>
      <w:r>
        <w:rPr>
          <w:rFonts w:ascii="Times New Roman"/>
          <w:b w:val="false"/>
          <w:i w:val="false"/>
          <w:color w:val="000000"/>
          <w:sz w:val="28"/>
        </w:rPr>
        <w:t xml:space="preserve">     24. Комиссия рассматривает материалы клинического испытания, включая: </w:t>
      </w:r>
      <w:r>
        <w:br/>
      </w:r>
      <w:r>
        <w:rPr>
          <w:rFonts w:ascii="Times New Roman"/>
          <w:b w:val="false"/>
          <w:i w:val="false"/>
          <w:color w:val="000000"/>
          <w:sz w:val="28"/>
        </w:rPr>
        <w:t xml:space="preserve">
     1) подписанное и датированное заявление на проведение этической оценки; </w:t>
      </w:r>
      <w:r>
        <w:br/>
      </w:r>
      <w:r>
        <w:rPr>
          <w:rFonts w:ascii="Times New Roman"/>
          <w:b w:val="false"/>
          <w:i w:val="false"/>
          <w:color w:val="000000"/>
          <w:sz w:val="28"/>
        </w:rPr>
        <w:t xml:space="preserve">
     2) заключение Национального центра о возможности проведения клинических испытаний лекарственного средства; </w:t>
      </w:r>
      <w:r>
        <w:br/>
      </w:r>
      <w:r>
        <w:rPr>
          <w:rFonts w:ascii="Times New Roman"/>
          <w:b w:val="false"/>
          <w:i w:val="false"/>
          <w:color w:val="000000"/>
          <w:sz w:val="28"/>
        </w:rPr>
        <w:t xml:space="preserve">
     3) протокол клинического испытания и поправки к нему; </w:t>
      </w:r>
      <w:r>
        <w:br/>
      </w:r>
      <w:r>
        <w:rPr>
          <w:rFonts w:ascii="Times New Roman"/>
          <w:b w:val="false"/>
          <w:i w:val="false"/>
          <w:color w:val="000000"/>
          <w:sz w:val="28"/>
        </w:rPr>
        <w:t xml:space="preserve">
     4) письменную информацию о клиническом испытании и/или форму письменного информированного согласия и их последующие редакции, которые предоставляются испытуемому; </w:t>
      </w:r>
      <w:r>
        <w:br/>
      </w:r>
      <w:r>
        <w:rPr>
          <w:rFonts w:ascii="Times New Roman"/>
          <w:b w:val="false"/>
          <w:i w:val="false"/>
          <w:color w:val="000000"/>
          <w:sz w:val="28"/>
        </w:rPr>
        <w:t xml:space="preserve">
     5) объявления о наборе испытуемых к клиническому испытанию (если используются); </w:t>
      </w:r>
      <w:r>
        <w:br/>
      </w:r>
      <w:r>
        <w:rPr>
          <w:rFonts w:ascii="Times New Roman"/>
          <w:b w:val="false"/>
          <w:i w:val="false"/>
          <w:color w:val="000000"/>
          <w:sz w:val="28"/>
        </w:rPr>
        <w:t xml:space="preserve">
     6) брошюру исследователя и ее последующие редакции; </w:t>
      </w:r>
      <w:r>
        <w:br/>
      </w:r>
      <w:r>
        <w:rPr>
          <w:rFonts w:ascii="Times New Roman"/>
          <w:b w:val="false"/>
          <w:i w:val="false"/>
          <w:color w:val="000000"/>
          <w:sz w:val="28"/>
        </w:rPr>
        <w:t xml:space="preserve">
     7) имеющуюся информацию о безопасности исследуемого лекарственного средства; </w:t>
      </w:r>
      <w:r>
        <w:br/>
      </w:r>
      <w:r>
        <w:rPr>
          <w:rFonts w:ascii="Times New Roman"/>
          <w:b w:val="false"/>
          <w:i w:val="false"/>
          <w:color w:val="000000"/>
          <w:sz w:val="28"/>
        </w:rPr>
        <w:t xml:space="preserve">
     8) документ, подтверждающий страхование жизни и здоровья испытуемых в предусмотренном законодательством порядке. Если клинические испытания проводятся по международному договору, то применяются международные правила страхования; </w:t>
      </w:r>
      <w:r>
        <w:br/>
      </w:r>
      <w:r>
        <w:rPr>
          <w:rFonts w:ascii="Times New Roman"/>
          <w:b w:val="false"/>
          <w:i w:val="false"/>
          <w:color w:val="000000"/>
          <w:sz w:val="28"/>
        </w:rPr>
        <w:t xml:space="preserve">
     9) автобиографию (curriculum vitae) исследователя на настоящий момент и/или другие материалы, которые подтверждают его квалификацию и ознакомление с вопросами проведения клинического испытания; </w:t>
      </w:r>
      <w:r>
        <w:br/>
      </w:r>
      <w:r>
        <w:rPr>
          <w:rFonts w:ascii="Times New Roman"/>
          <w:b w:val="false"/>
          <w:i w:val="false"/>
          <w:color w:val="000000"/>
          <w:sz w:val="28"/>
        </w:rPr>
        <w:t xml:space="preserve">
     10) любые другие документы, которые могут понадобиться Комиссии для выполнения своих обязанностей. </w:t>
      </w:r>
      <w:r>
        <w:br/>
      </w:r>
      <w:r>
        <w:rPr>
          <w:rFonts w:ascii="Times New Roman"/>
          <w:b w:val="false"/>
          <w:i w:val="false"/>
          <w:color w:val="000000"/>
          <w:sz w:val="28"/>
        </w:rPr>
        <w:t xml:space="preserve">
     25. Комиссия рассматривает материалы до начала и в процессе клинического испытания в течение 15 дней с момента подачи заявления о проведении этической оценки и выносит мотивированное заключение, с указанием одной из возможных нижеследующих рекомендаций: </w:t>
      </w:r>
      <w:r>
        <w:br/>
      </w:r>
      <w:r>
        <w:rPr>
          <w:rFonts w:ascii="Times New Roman"/>
          <w:b w:val="false"/>
          <w:i w:val="false"/>
          <w:color w:val="000000"/>
          <w:sz w:val="28"/>
        </w:rPr>
        <w:t xml:space="preserve">
     1) одобрение проведения клинических испытаний; </w:t>
      </w:r>
      <w:r>
        <w:br/>
      </w:r>
      <w:r>
        <w:rPr>
          <w:rFonts w:ascii="Times New Roman"/>
          <w:b w:val="false"/>
          <w:i w:val="false"/>
          <w:color w:val="000000"/>
          <w:sz w:val="28"/>
        </w:rPr>
        <w:t xml:space="preserve">
     2) требования о внесении изменений в предоставленную документацию для получения одобрения проведения клинических испытаний; </w:t>
      </w:r>
      <w:r>
        <w:br/>
      </w:r>
      <w:r>
        <w:rPr>
          <w:rFonts w:ascii="Times New Roman"/>
          <w:b w:val="false"/>
          <w:i w:val="false"/>
          <w:color w:val="000000"/>
          <w:sz w:val="28"/>
        </w:rPr>
        <w:t xml:space="preserve">
     3) неодобрение проведения клинических испытаний; </w:t>
      </w:r>
      <w:r>
        <w:br/>
      </w:r>
      <w:r>
        <w:rPr>
          <w:rFonts w:ascii="Times New Roman"/>
          <w:b w:val="false"/>
          <w:i w:val="false"/>
          <w:color w:val="000000"/>
          <w:sz w:val="28"/>
        </w:rPr>
        <w:t xml:space="preserve">
     4) отмена/приостановление предоставленного ранее одобрения проведения клинических испытаний. </w:t>
      </w:r>
      <w:r>
        <w:br/>
      </w:r>
      <w:r>
        <w:rPr>
          <w:rFonts w:ascii="Times New Roman"/>
          <w:b w:val="false"/>
          <w:i w:val="false"/>
          <w:color w:val="000000"/>
          <w:sz w:val="28"/>
        </w:rPr>
        <w:t xml:space="preserve">
     26. Во время проведения клинических испытаний Комиссия периодически рассматривает материалы клинических испытаний с периодичностью, которая зависит от степени риска для испытуемых, но не реже 2 раз в год, а в случае ограниченных клинических испытаний не реже 1 раза в течение их проведения. </w:t>
      </w:r>
      <w:r>
        <w:br/>
      </w:r>
      <w:r>
        <w:rPr>
          <w:rFonts w:ascii="Times New Roman"/>
          <w:b w:val="false"/>
          <w:i w:val="false"/>
          <w:color w:val="000000"/>
          <w:sz w:val="28"/>
        </w:rPr>
        <w:t xml:space="preserve">
     27. В случае возникновения угрозы здоровью или жизни испытуемого в связи с проведением клинического испытания, при отсутствии или недостаточной эффективности действия лекарственного средства, а также в случае нарушения этических норм, Комиссия может направлять в уполномоченный орган и Национальный центр предложения о прекращении клинического испытания лекарственного средства или отдельного его этапа. </w:t>
      </w:r>
      <w:r>
        <w:br/>
      </w:r>
      <w:r>
        <w:rPr>
          <w:rFonts w:ascii="Times New Roman"/>
          <w:b w:val="false"/>
          <w:i w:val="false"/>
          <w:color w:val="000000"/>
          <w:sz w:val="28"/>
        </w:rPr>
        <w:t xml:space="preserve">
     28. При несогласии с выводом Комиссии по вопросам этики относительно материалов клинического испытания заказчик и/или исследователь могут обжаловать его в вышестоящей Комиссии или в другом установленном действующим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Заявка на проведение этической оценки материалов </w:t>
      </w:r>
      <w:r>
        <w:br/>
      </w:r>
      <w:r>
        <w:rPr>
          <w:rFonts w:ascii="Times New Roman"/>
          <w:b w:val="false"/>
          <w:i w:val="false"/>
          <w:color w:val="000000"/>
          <w:sz w:val="28"/>
        </w:rPr>
        <w:t>
</w:t>
      </w:r>
      <w:r>
        <w:rPr>
          <w:rFonts w:ascii="Times New Roman"/>
          <w:b/>
          <w:i w:val="false"/>
          <w:color w:val="000000"/>
          <w:sz w:val="28"/>
        </w:rPr>
        <w:t xml:space="preserve">клинического испытания </w:t>
      </w:r>
    </w:p>
    <w:p>
      <w:pPr>
        <w:spacing w:after="0"/>
        <w:ind w:left="0"/>
        <w:jc w:val="both"/>
      </w:pPr>
      <w:r>
        <w:rPr>
          <w:rFonts w:ascii="Times New Roman"/>
          <w:b w:val="false"/>
          <w:i w:val="false"/>
          <w:color w:val="000000"/>
          <w:sz w:val="28"/>
        </w:rPr>
        <w:t xml:space="preserve">     1. Название протокола клинического испытания 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 и дата утверждения протокола (в случае внесения поправок </w:t>
      </w:r>
      <w:r>
        <w:br/>
      </w:r>
      <w:r>
        <w:rPr>
          <w:rFonts w:ascii="Times New Roman"/>
          <w:b w:val="false"/>
          <w:i w:val="false"/>
          <w:color w:val="000000"/>
          <w:sz w:val="28"/>
        </w:rPr>
        <w:t xml:space="preserve">
и/или дополнений) ________________________________________________ </w:t>
      </w:r>
      <w:r>
        <w:br/>
      </w:r>
      <w:r>
        <w:rPr>
          <w:rFonts w:ascii="Times New Roman"/>
          <w:b w:val="false"/>
          <w:i w:val="false"/>
          <w:color w:val="000000"/>
          <w:sz w:val="28"/>
        </w:rPr>
        <w:t xml:space="preserve">
     3. Заказчик (нужное заполнить): </w:t>
      </w:r>
      <w:r>
        <w:br/>
      </w:r>
      <w:r>
        <w:rPr>
          <w:rFonts w:ascii="Times New Roman"/>
          <w:b w:val="false"/>
          <w:i w:val="false"/>
          <w:color w:val="000000"/>
          <w:sz w:val="28"/>
        </w:rPr>
        <w:t xml:space="preserve">
     1) Юридическое лицо </w:t>
      </w:r>
      <w:r>
        <w:br/>
      </w:r>
      <w:r>
        <w:rPr>
          <w:rFonts w:ascii="Times New Roman"/>
          <w:b w:val="false"/>
          <w:i w:val="false"/>
          <w:color w:val="000000"/>
          <w:sz w:val="28"/>
        </w:rPr>
        <w:t xml:space="preserve">
     Наименование компании/учреждения/организации (для отечественных компаний и стран СНГ на государственном и русском языках, зарубежных - на английском, русском языках) </w:t>
      </w:r>
    </w:p>
    <w:p>
      <w:pPr>
        <w:spacing w:after="0"/>
        <w:ind w:left="0"/>
        <w:jc w:val="both"/>
      </w:pPr>
      <w:r>
        <w:rPr>
          <w:rFonts w:ascii="Times New Roman"/>
          <w:b w:val="false"/>
          <w:i w:val="false"/>
          <w:color w:val="000000"/>
          <w:sz w:val="28"/>
        </w:rPr>
        <w:t xml:space="preserve">     Руководитель _____________________________________________ </w:t>
      </w:r>
      <w:r>
        <w:br/>
      </w:r>
      <w:r>
        <w:rPr>
          <w:rFonts w:ascii="Times New Roman"/>
          <w:b w:val="false"/>
          <w:i w:val="false"/>
          <w:color w:val="000000"/>
          <w:sz w:val="28"/>
        </w:rPr>
        <w:t xml:space="preserve">
     Юридический адрес ________________________________________ </w:t>
      </w:r>
      <w:r>
        <w:br/>
      </w:r>
      <w:r>
        <w:rPr>
          <w:rFonts w:ascii="Times New Roman"/>
          <w:b w:val="false"/>
          <w:i w:val="false"/>
          <w:color w:val="000000"/>
          <w:sz w:val="28"/>
        </w:rPr>
        <w:t xml:space="preserve">
     Адрес местонахождения ____________________________________ </w:t>
      </w:r>
      <w:r>
        <w:br/>
      </w:r>
      <w:r>
        <w:rPr>
          <w:rFonts w:ascii="Times New Roman"/>
          <w:b w:val="false"/>
          <w:i w:val="false"/>
          <w:color w:val="000000"/>
          <w:sz w:val="28"/>
        </w:rPr>
        <w:t xml:space="preserve">
     Телефон, факс, E-mail ____________________________________ </w:t>
      </w:r>
      <w:r>
        <w:br/>
      </w:r>
      <w:r>
        <w:rPr>
          <w:rFonts w:ascii="Times New Roman"/>
          <w:b w:val="false"/>
          <w:i w:val="false"/>
          <w:color w:val="000000"/>
          <w:sz w:val="28"/>
        </w:rPr>
        <w:t xml:space="preserve">
     страна-производитель _____________________________________ </w:t>
      </w:r>
    </w:p>
    <w:p>
      <w:pPr>
        <w:spacing w:after="0"/>
        <w:ind w:left="0"/>
        <w:jc w:val="both"/>
      </w:pPr>
      <w:r>
        <w:rPr>
          <w:rFonts w:ascii="Times New Roman"/>
          <w:b w:val="false"/>
          <w:i w:val="false"/>
          <w:color w:val="000000"/>
          <w:sz w:val="28"/>
        </w:rPr>
        <w:t xml:space="preserve">     2) Физическое лицо </w:t>
      </w:r>
      <w:r>
        <w:br/>
      </w:r>
      <w:r>
        <w:rPr>
          <w:rFonts w:ascii="Times New Roman"/>
          <w:b w:val="false"/>
          <w:i w:val="false"/>
          <w:color w:val="000000"/>
          <w:sz w:val="28"/>
        </w:rPr>
        <w:t xml:space="preserve">
     Адрес местонахождения ____________________________________ </w:t>
      </w:r>
      <w:r>
        <w:br/>
      </w:r>
      <w:r>
        <w:rPr>
          <w:rFonts w:ascii="Times New Roman"/>
          <w:b w:val="false"/>
          <w:i w:val="false"/>
          <w:color w:val="000000"/>
          <w:sz w:val="28"/>
        </w:rPr>
        <w:t xml:space="preserve">
     Фамилия, имя, отчество ___________________________________ </w:t>
      </w:r>
      <w:r>
        <w:br/>
      </w:r>
      <w:r>
        <w:rPr>
          <w:rFonts w:ascii="Times New Roman"/>
          <w:b w:val="false"/>
          <w:i w:val="false"/>
          <w:color w:val="000000"/>
          <w:sz w:val="28"/>
        </w:rPr>
        <w:t xml:space="preserve">
     Телефон, факс, E-mail ____________________________________ </w:t>
      </w:r>
    </w:p>
    <w:p>
      <w:pPr>
        <w:spacing w:after="0"/>
        <w:ind w:left="0"/>
        <w:jc w:val="both"/>
      </w:pPr>
      <w:r>
        <w:rPr>
          <w:rFonts w:ascii="Times New Roman"/>
          <w:b w:val="false"/>
          <w:i w:val="false"/>
          <w:color w:val="000000"/>
          <w:sz w:val="28"/>
        </w:rPr>
        <w:t xml:space="preserve">     4. Организации здравоохранения, в которых планируется </w:t>
      </w:r>
      <w:r>
        <w:br/>
      </w:r>
      <w:r>
        <w:rPr>
          <w:rFonts w:ascii="Times New Roman"/>
          <w:b w:val="false"/>
          <w:i w:val="false"/>
          <w:color w:val="000000"/>
          <w:sz w:val="28"/>
        </w:rPr>
        <w:t xml:space="preserve">
проведение клинических испытаний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5. Исследователь/и </w:t>
      </w:r>
      <w:r>
        <w:br/>
      </w:r>
      <w:r>
        <w:rPr>
          <w:rFonts w:ascii="Times New Roman"/>
          <w:b w:val="false"/>
          <w:i w:val="false"/>
          <w:color w:val="000000"/>
          <w:sz w:val="28"/>
        </w:rPr>
        <w:t xml:space="preserve">
     Ф.И.О.____________________________________________________ </w:t>
      </w:r>
      <w:r>
        <w:br/>
      </w:r>
      <w:r>
        <w:rPr>
          <w:rFonts w:ascii="Times New Roman"/>
          <w:b w:val="false"/>
          <w:i w:val="false"/>
          <w:color w:val="000000"/>
          <w:sz w:val="28"/>
        </w:rPr>
        <w:t xml:space="preserve">
     Должность_________________________________________________ </w:t>
      </w:r>
      <w:r>
        <w:br/>
      </w:r>
      <w:r>
        <w:rPr>
          <w:rFonts w:ascii="Times New Roman"/>
          <w:b w:val="false"/>
          <w:i w:val="false"/>
          <w:color w:val="000000"/>
          <w:sz w:val="28"/>
        </w:rPr>
        <w:t xml:space="preserve">
     Научная степень___________________________________________ </w:t>
      </w:r>
      <w:r>
        <w:br/>
      </w:r>
      <w:r>
        <w:rPr>
          <w:rFonts w:ascii="Times New Roman"/>
          <w:b w:val="false"/>
          <w:i w:val="false"/>
          <w:color w:val="000000"/>
          <w:sz w:val="28"/>
        </w:rPr>
        <w:t xml:space="preserve">
     Звание____________________________________________________ </w:t>
      </w:r>
    </w:p>
    <w:p>
      <w:pPr>
        <w:spacing w:after="0"/>
        <w:ind w:left="0"/>
        <w:jc w:val="both"/>
      </w:pPr>
      <w:r>
        <w:rPr>
          <w:rFonts w:ascii="Times New Roman"/>
          <w:b w:val="false"/>
          <w:i w:val="false"/>
          <w:color w:val="000000"/>
          <w:sz w:val="28"/>
        </w:rPr>
        <w:t xml:space="preserve">     Список научных трудов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6. Ответственный исследователь/и </w:t>
      </w:r>
      <w:r>
        <w:br/>
      </w:r>
      <w:r>
        <w:rPr>
          <w:rFonts w:ascii="Times New Roman"/>
          <w:b w:val="false"/>
          <w:i w:val="false"/>
          <w:color w:val="000000"/>
          <w:sz w:val="28"/>
        </w:rPr>
        <w:t xml:space="preserve">
     Ф.И.О.____________________________________________________ </w:t>
      </w:r>
      <w:r>
        <w:br/>
      </w:r>
      <w:r>
        <w:rPr>
          <w:rFonts w:ascii="Times New Roman"/>
          <w:b w:val="false"/>
          <w:i w:val="false"/>
          <w:color w:val="000000"/>
          <w:sz w:val="28"/>
        </w:rPr>
        <w:t xml:space="preserve">
     Должность_________________________________________________ </w:t>
      </w:r>
      <w:r>
        <w:br/>
      </w:r>
      <w:r>
        <w:rPr>
          <w:rFonts w:ascii="Times New Roman"/>
          <w:b w:val="false"/>
          <w:i w:val="false"/>
          <w:color w:val="000000"/>
          <w:sz w:val="28"/>
        </w:rPr>
        <w:t xml:space="preserve">
     Научная степень___________________________________________ </w:t>
      </w:r>
      <w:r>
        <w:br/>
      </w:r>
      <w:r>
        <w:rPr>
          <w:rFonts w:ascii="Times New Roman"/>
          <w:b w:val="false"/>
          <w:i w:val="false"/>
          <w:color w:val="000000"/>
          <w:sz w:val="28"/>
        </w:rPr>
        <w:t xml:space="preserve">
     Звание____________________________________________________ </w:t>
      </w:r>
    </w:p>
    <w:p>
      <w:pPr>
        <w:spacing w:after="0"/>
        <w:ind w:left="0"/>
        <w:jc w:val="both"/>
      </w:pPr>
      <w:r>
        <w:rPr>
          <w:rFonts w:ascii="Times New Roman"/>
          <w:b w:val="false"/>
          <w:i w:val="false"/>
          <w:color w:val="000000"/>
          <w:sz w:val="28"/>
        </w:rPr>
        <w:t xml:space="preserve">     Список научных трудов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7. Исследователь-координатор (в случаях международных </w:t>
      </w:r>
      <w:r>
        <w:br/>
      </w:r>
      <w:r>
        <w:rPr>
          <w:rFonts w:ascii="Times New Roman"/>
          <w:b w:val="false"/>
          <w:i w:val="false"/>
          <w:color w:val="000000"/>
          <w:sz w:val="28"/>
        </w:rPr>
        <w:t xml:space="preserve">
многоцентровых клинических испытаний) </w:t>
      </w:r>
    </w:p>
    <w:p>
      <w:pPr>
        <w:spacing w:after="0"/>
        <w:ind w:left="0"/>
        <w:jc w:val="both"/>
      </w:pPr>
      <w:r>
        <w:rPr>
          <w:rFonts w:ascii="Times New Roman"/>
          <w:b w:val="false"/>
          <w:i w:val="false"/>
          <w:color w:val="000000"/>
          <w:sz w:val="28"/>
        </w:rPr>
        <w:t xml:space="preserve">     Ф.И.О.____________________________________________________ </w:t>
      </w:r>
      <w:r>
        <w:br/>
      </w:r>
      <w:r>
        <w:rPr>
          <w:rFonts w:ascii="Times New Roman"/>
          <w:b w:val="false"/>
          <w:i w:val="false"/>
          <w:color w:val="000000"/>
          <w:sz w:val="28"/>
        </w:rPr>
        <w:t xml:space="preserve">
     Должность_________________________________________________ </w:t>
      </w:r>
      <w:r>
        <w:br/>
      </w:r>
      <w:r>
        <w:rPr>
          <w:rFonts w:ascii="Times New Roman"/>
          <w:b w:val="false"/>
          <w:i w:val="false"/>
          <w:color w:val="000000"/>
          <w:sz w:val="28"/>
        </w:rPr>
        <w:t xml:space="preserve">
     Научная степень___________________________________________ </w:t>
      </w:r>
      <w:r>
        <w:br/>
      </w:r>
      <w:r>
        <w:rPr>
          <w:rFonts w:ascii="Times New Roman"/>
          <w:b w:val="false"/>
          <w:i w:val="false"/>
          <w:color w:val="000000"/>
          <w:sz w:val="28"/>
        </w:rPr>
        <w:t xml:space="preserve">
     Звание____________________________________________________ </w:t>
      </w:r>
    </w:p>
    <w:p>
      <w:pPr>
        <w:spacing w:after="0"/>
        <w:ind w:left="0"/>
        <w:jc w:val="both"/>
      </w:pPr>
      <w:r>
        <w:rPr>
          <w:rFonts w:ascii="Times New Roman"/>
          <w:b w:val="false"/>
          <w:i w:val="false"/>
          <w:color w:val="000000"/>
          <w:sz w:val="28"/>
        </w:rPr>
        <w:t xml:space="preserve">     Список научных трудов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8. Вид и объем планируемых клинических испытаний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9. Перечень прилагаемой документации </w:t>
      </w:r>
    </w:p>
    <w:p>
      <w:pPr>
        <w:spacing w:after="0"/>
        <w:ind w:left="0"/>
        <w:jc w:val="both"/>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10. Количество экземпляров________________________________ </w:t>
      </w:r>
    </w:p>
    <w:p>
      <w:pPr>
        <w:spacing w:after="0"/>
        <w:ind w:left="0"/>
        <w:jc w:val="both"/>
      </w:pPr>
      <w:r>
        <w:rPr>
          <w:rFonts w:ascii="Times New Roman"/>
          <w:b w:val="false"/>
          <w:i w:val="false"/>
          <w:color w:val="000000"/>
          <w:sz w:val="28"/>
        </w:rPr>
        <w:t xml:space="preserve">     Заказчик: </w:t>
      </w:r>
      <w:r>
        <w:rPr>
          <w:rFonts w:ascii="Times New Roman"/>
          <w:b/>
          <w:i/>
          <w:color w:val="000000"/>
          <w:sz w:val="28"/>
        </w:rPr>
        <w:t xml:space="preserve">     ______________ </w:t>
      </w:r>
      <w:r>
        <w:rPr>
          <w:rFonts w:ascii="Times New Roman"/>
          <w:b w:val="false"/>
          <w:i w:val="false"/>
          <w:color w:val="000000"/>
          <w:sz w:val="28"/>
        </w:rPr>
        <w:t xml:space="preserve">гарантирую достоверность и полноту информации, содержащейся в материалах на проведение клинических испытаний. </w:t>
      </w:r>
      <w:r>
        <w:br/>
      </w:r>
      <w:r>
        <w:rPr>
          <w:rFonts w:ascii="Times New Roman"/>
          <w:b w:val="false"/>
          <w:i w:val="false"/>
          <w:color w:val="000000"/>
          <w:sz w:val="28"/>
        </w:rPr>
        <w:t xml:space="preserve">
     Обязуюсь проводить исследования в соответствии с протоколом клинического испытания, стандартными операционными процедурами, а также требованиями законодательства Республики Казахстан. </w:t>
      </w:r>
    </w:p>
    <w:p>
      <w:pPr>
        <w:spacing w:after="0"/>
        <w:ind w:left="0"/>
        <w:jc w:val="both"/>
      </w:pPr>
      <w:r>
        <w:rPr>
          <w:rFonts w:ascii="Times New Roman"/>
          <w:b w:val="false"/>
          <w:i w:val="false"/>
          <w:color w:val="000000"/>
          <w:sz w:val="28"/>
        </w:rPr>
        <w:t xml:space="preserve">Дата заполнения:                Подпись Заказчика </w:t>
      </w:r>
      <w:r>
        <w:br/>
      </w:r>
      <w:r>
        <w:rPr>
          <w:rFonts w:ascii="Times New Roman"/>
          <w:b w:val="false"/>
          <w:i w:val="false"/>
          <w:color w:val="000000"/>
          <w:sz w:val="28"/>
        </w:rPr>
        <w:t xml:space="preserve">
«____» ______200 г.             ________ печать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Заключение Комиссии по вопросам этики по результатам </w:t>
      </w:r>
      <w:r>
        <w:br/>
      </w:r>
      <w:r>
        <w:rPr>
          <w:rFonts w:ascii="Times New Roman"/>
          <w:b w:val="false"/>
          <w:i w:val="false"/>
          <w:color w:val="000000"/>
          <w:sz w:val="28"/>
        </w:rPr>
        <w:t>
</w:t>
      </w:r>
      <w:r>
        <w:rPr>
          <w:rFonts w:ascii="Times New Roman"/>
          <w:b/>
          <w:i w:val="false"/>
          <w:color w:val="000000"/>
          <w:sz w:val="28"/>
        </w:rPr>
        <w:t xml:space="preserve">этической оценки материалов клинических испытаний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(название Комиссии) </w:t>
      </w:r>
    </w:p>
    <w:p>
      <w:pPr>
        <w:spacing w:after="0"/>
        <w:ind w:left="0"/>
        <w:jc w:val="both"/>
      </w:pPr>
      <w:r>
        <w:rPr>
          <w:rFonts w:ascii="Times New Roman"/>
          <w:b w:val="false"/>
          <w:i w:val="false"/>
          <w:color w:val="000000"/>
          <w:sz w:val="28"/>
        </w:rPr>
        <w:t xml:space="preserve">1. Название протокола клинического испытания  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Номер и дата утверждения протокола (в случае внесения поправок </w:t>
      </w:r>
      <w:r>
        <w:br/>
      </w:r>
      <w:r>
        <w:rPr>
          <w:rFonts w:ascii="Times New Roman"/>
          <w:b w:val="false"/>
          <w:i w:val="false"/>
          <w:color w:val="000000"/>
          <w:sz w:val="28"/>
        </w:rPr>
        <w:t xml:space="preserve">
и/или дополнений) ________________________________________________ </w:t>
      </w:r>
      <w:r>
        <w:br/>
      </w:r>
      <w:r>
        <w:rPr>
          <w:rFonts w:ascii="Times New Roman"/>
          <w:b w:val="false"/>
          <w:i w:val="false"/>
          <w:color w:val="000000"/>
          <w:sz w:val="28"/>
        </w:rPr>
        <w:t xml:space="preserve">
3. Заказчик ______________________________________________________ </w:t>
      </w:r>
      <w:r>
        <w:br/>
      </w:r>
      <w:r>
        <w:rPr>
          <w:rFonts w:ascii="Times New Roman"/>
          <w:b w:val="false"/>
          <w:i w:val="false"/>
          <w:color w:val="000000"/>
          <w:sz w:val="28"/>
        </w:rPr>
        <w:t xml:space="preserve">
4. Организация/ии здравоохранения ________________________________ </w:t>
      </w:r>
      <w:r>
        <w:br/>
      </w:r>
      <w:r>
        <w:rPr>
          <w:rFonts w:ascii="Times New Roman"/>
          <w:b w:val="false"/>
          <w:i w:val="false"/>
          <w:color w:val="000000"/>
          <w:sz w:val="28"/>
        </w:rPr>
        <w:t xml:space="preserve">
5. Исследователь/и _______________________________________________ </w:t>
      </w:r>
      <w:r>
        <w:br/>
      </w:r>
      <w:r>
        <w:rPr>
          <w:rFonts w:ascii="Times New Roman"/>
          <w:b w:val="false"/>
          <w:i w:val="false"/>
          <w:color w:val="000000"/>
          <w:sz w:val="28"/>
        </w:rPr>
        <w:t xml:space="preserve">
6. Длительность испытания ________________________________________ </w:t>
      </w:r>
      <w:r>
        <w:br/>
      </w:r>
      <w:r>
        <w:rPr>
          <w:rFonts w:ascii="Times New Roman"/>
          <w:b w:val="false"/>
          <w:i w:val="false"/>
          <w:color w:val="000000"/>
          <w:sz w:val="28"/>
        </w:rPr>
        <w:t xml:space="preserve">
7. Статус протокола: первичный, повторный, поправки (нужное подчеркнуть) </w:t>
      </w:r>
      <w:r>
        <w:br/>
      </w:r>
      <w:r>
        <w:rPr>
          <w:rFonts w:ascii="Times New Roman"/>
          <w:b w:val="false"/>
          <w:i w:val="false"/>
          <w:color w:val="000000"/>
          <w:sz w:val="28"/>
        </w:rPr>
        <w:t xml:space="preserve">
8. Член Комиссии, осуществляющий экспертизу: </w:t>
      </w:r>
      <w:r>
        <w:br/>
      </w:r>
      <w:r>
        <w:rPr>
          <w:rFonts w:ascii="Times New Roman"/>
          <w:b w:val="false"/>
          <w:i w:val="false"/>
          <w:color w:val="000000"/>
          <w:sz w:val="28"/>
        </w:rPr>
        <w:t xml:space="preserve">
Ф.И.О. ___________________________________________________________ </w:t>
      </w:r>
      <w:r>
        <w:br/>
      </w:r>
      <w:r>
        <w:rPr>
          <w:rFonts w:ascii="Times New Roman"/>
          <w:b w:val="false"/>
          <w:i w:val="false"/>
          <w:color w:val="000000"/>
          <w:sz w:val="28"/>
        </w:rPr>
        <w:t xml:space="preserve">
Адрес ____________________________________________________________ </w:t>
      </w:r>
      <w:r>
        <w:br/>
      </w:r>
      <w:r>
        <w:rPr>
          <w:rFonts w:ascii="Times New Roman"/>
          <w:b w:val="false"/>
          <w:i w:val="false"/>
          <w:color w:val="000000"/>
          <w:sz w:val="28"/>
        </w:rPr>
        <w:t xml:space="preserve">
Тел/факс _________________________________________________________ </w:t>
      </w:r>
      <w:r>
        <w:br/>
      </w:r>
      <w:r>
        <w:rPr>
          <w:rFonts w:ascii="Times New Roman"/>
          <w:b w:val="false"/>
          <w:i w:val="false"/>
          <w:color w:val="000000"/>
          <w:sz w:val="28"/>
        </w:rPr>
        <w:t xml:space="preserve">
E-mail 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9. Вид испытания _________________________________________________ </w:t>
      </w:r>
      <w:r>
        <w:br/>
      </w:r>
      <w:r>
        <w:rPr>
          <w:rFonts w:ascii="Times New Roman"/>
          <w:b w:val="false"/>
          <w:i w:val="false"/>
          <w:color w:val="000000"/>
          <w:sz w:val="28"/>
        </w:rPr>
        <w:t xml:space="preserve">
10. Оценка научного дизайна и хода испытания: </w:t>
      </w:r>
      <w:r>
        <w:br/>
      </w:r>
      <w:r>
        <w:rPr>
          <w:rFonts w:ascii="Times New Roman"/>
          <w:b w:val="false"/>
          <w:i w:val="false"/>
          <w:color w:val="000000"/>
          <w:sz w:val="28"/>
        </w:rPr>
        <w:t xml:space="preserve">
1) соответствие дизайна испытания целям исследования, статистической методологии (включая расчет размера выборки) и возможности достичь правильных выводов с вовлечением минимально возможного количества участников испытания (нужное отметить): </w:t>
      </w:r>
    </w:p>
    <w:p>
      <w:pPr>
        <w:spacing w:after="0"/>
        <w:ind w:left="0"/>
        <w:jc w:val="both"/>
      </w:pPr>
      <w:r>
        <w:rPr>
          <w:rFonts w:ascii="Times New Roman"/>
          <w:b w:val="false"/>
          <w:i w:val="false"/>
          <w:color w:val="000000"/>
          <w:sz w:val="28"/>
        </w:rPr>
        <w:t xml:space="preserve">Соответствует </w:t>
      </w:r>
      <w:r>
        <w:br/>
      </w:r>
      <w:r>
        <w:rPr>
          <w:rFonts w:ascii="Times New Roman"/>
          <w:b w:val="false"/>
          <w:i w:val="false"/>
          <w:color w:val="000000"/>
          <w:sz w:val="28"/>
        </w:rPr>
        <w:t xml:space="preserve">
Несоответствует </w:t>
      </w:r>
    </w:p>
    <w:p>
      <w:pPr>
        <w:spacing w:after="0"/>
        <w:ind w:left="0"/>
        <w:jc w:val="both"/>
      </w:pPr>
      <w:r>
        <w:rPr>
          <w:rFonts w:ascii="Times New Roman"/>
          <w:b w:val="false"/>
          <w:i w:val="false"/>
          <w:color w:val="000000"/>
          <w:sz w:val="28"/>
        </w:rPr>
        <w:t xml:space="preserve">2) обоснование планируемого риска и неудобств, оцененных по сравнению с ожидаемой пользой для участников испытания и общества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3) обоснованность использования контрольных групп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4) критерии для преждевременного прекращения участия в испытании для испытуемых и их адекватность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5) критерии для приостановления или прерывания всего испытания и их адекватность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6) приемлемость условия мониторинга и аудита в ходе испытания </w:t>
      </w:r>
    </w:p>
    <w:p>
      <w:pPr>
        <w:spacing w:after="0"/>
        <w:ind w:left="0"/>
        <w:jc w:val="both"/>
      </w:pPr>
      <w:r>
        <w:rPr>
          <w:rFonts w:ascii="Times New Roman"/>
          <w:b w:val="false"/>
          <w:i w:val="false"/>
          <w:color w:val="000000"/>
          <w:sz w:val="28"/>
        </w:rPr>
        <w:t xml:space="preserve">Приемлемы </w:t>
      </w:r>
      <w:r>
        <w:br/>
      </w:r>
      <w:r>
        <w:rPr>
          <w:rFonts w:ascii="Times New Roman"/>
          <w:b w:val="false"/>
          <w:i w:val="false"/>
          <w:color w:val="000000"/>
          <w:sz w:val="28"/>
        </w:rPr>
        <w:t xml:space="preserve">
Неприемлемы </w:t>
      </w:r>
    </w:p>
    <w:p>
      <w:pPr>
        <w:spacing w:after="0"/>
        <w:ind w:left="0"/>
        <w:jc w:val="both"/>
      </w:pPr>
      <w:r>
        <w:rPr>
          <w:rFonts w:ascii="Times New Roman"/>
          <w:b w:val="false"/>
          <w:i w:val="false"/>
          <w:color w:val="000000"/>
          <w:sz w:val="28"/>
        </w:rPr>
        <w:t xml:space="preserve">7) соответствие возможностей организации здравоохранения, включая наличие вспомогательного персонала, необходимого оборудования и возможностей для неотложных медицинских мероприятий </w:t>
      </w:r>
    </w:p>
    <w:p>
      <w:pPr>
        <w:spacing w:after="0"/>
        <w:ind w:left="0"/>
        <w:jc w:val="both"/>
      </w:pPr>
      <w:r>
        <w:rPr>
          <w:rFonts w:ascii="Times New Roman"/>
          <w:b w:val="false"/>
          <w:i w:val="false"/>
          <w:color w:val="000000"/>
          <w:sz w:val="28"/>
        </w:rPr>
        <w:t xml:space="preserve">Соответствуют </w:t>
      </w:r>
      <w:r>
        <w:br/>
      </w:r>
      <w:r>
        <w:rPr>
          <w:rFonts w:ascii="Times New Roman"/>
          <w:b w:val="false"/>
          <w:i w:val="false"/>
          <w:color w:val="000000"/>
          <w:sz w:val="28"/>
        </w:rPr>
        <w:t xml:space="preserve">
Не соответствуют </w:t>
      </w:r>
    </w:p>
    <w:p>
      <w:pPr>
        <w:spacing w:after="0"/>
        <w:ind w:left="0"/>
        <w:jc w:val="both"/>
      </w:pPr>
      <w:r>
        <w:rPr>
          <w:rFonts w:ascii="Times New Roman"/>
          <w:b w:val="false"/>
          <w:i w:val="false"/>
          <w:color w:val="000000"/>
          <w:sz w:val="28"/>
        </w:rPr>
        <w:t xml:space="preserve">8) способ сообщения и условия публикации результатов испытания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11. Оценка адекватности и приемлемости набора испытуемых </w:t>
      </w:r>
    </w:p>
    <w:p>
      <w:pPr>
        <w:spacing w:after="0"/>
        <w:ind w:left="0"/>
        <w:jc w:val="both"/>
      </w:pPr>
      <w:r>
        <w:rPr>
          <w:rFonts w:ascii="Times New Roman"/>
          <w:b w:val="false"/>
          <w:i w:val="false"/>
          <w:color w:val="000000"/>
          <w:sz w:val="28"/>
        </w:rPr>
        <w:t xml:space="preserve">1) характеристика популяции, из которой будут отбираться испытуемые (включая пол, возраст, образовательный ценз, социальный статус, материальное положение, этническую принадлежность)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2) способы первоначальных контактов и набора, оценка их приемлемости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способы, которыми полная информация будет передаваться потенциальным испытуемым или их представителям и оценка их приемлемости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4) критерии включения испытуемых, оценка их адекватности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5) критерии исключения испытуемых, оценка их адекватности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12. Оценка медицинской помощи и защита испытуемых </w:t>
      </w:r>
    </w:p>
    <w:p>
      <w:pPr>
        <w:spacing w:after="0"/>
        <w:ind w:left="0"/>
        <w:jc w:val="both"/>
      </w:pPr>
      <w:r>
        <w:rPr>
          <w:rFonts w:ascii="Times New Roman"/>
          <w:b w:val="false"/>
          <w:i w:val="false"/>
          <w:color w:val="000000"/>
          <w:sz w:val="28"/>
        </w:rPr>
        <w:t xml:space="preserve">1) пригодность квалификации и опыта исследователей для планируемого испытания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2) все планы по отмене или приостановлению стандартного лечения для целей испытания, если такое планируется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3) медицинская помощь, которая будет предоставляться испытуемым в ходе испытания и после его окончания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4) качество медицинского наблюдения и психосоциальной поддержки для испытуемых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5) меры, которые планируется предпринять, если испытуемые добровольно решат прекратить свое участие в нем до его окончания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6) условия для возможности получать исследуемый препарат вне рамок испытания, особенности его использования при неотложной медицинской ситуации, и возможности для использования исследуемого препарата до его регистрации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7) способы предоставления информации лечащим врачам испытуемым, если планируется предоставлять такую информацию, включая процедуры получения согласия испытуемых на это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8) информация обо всех финансовых затратах, которые предстоит нести испытуемым;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9) поощрения и компенсации испытуемым (включая денежные вознаграждения, дополнительные услуги)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10) условия выплаты компенсации и/или предоставления лечения в случае нанесения ущерба здоровью, утраты трудоспособности или смерти испытуемым, явившихся следствием участия в испытании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11) условия страхования и гарантия выплат по профессиональной ответственности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13. Конфиденциальность сведений об испытуемых </w:t>
      </w:r>
    </w:p>
    <w:p>
      <w:pPr>
        <w:spacing w:after="0"/>
        <w:ind w:left="0"/>
        <w:jc w:val="both"/>
      </w:pPr>
      <w:r>
        <w:rPr>
          <w:rFonts w:ascii="Times New Roman"/>
          <w:b w:val="false"/>
          <w:i w:val="false"/>
          <w:color w:val="000000"/>
          <w:sz w:val="28"/>
        </w:rPr>
        <w:t xml:space="preserve">1) информация о лицах, которые будут иметь доступ к персональным данным испытуемых, включая медицинские записи и биологические образцы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2) меры по обеспечению конфиденциальности и безопасности личной информации об испытуемых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14. Процесс получения информированного согласия </w:t>
      </w:r>
    </w:p>
    <w:p>
      <w:pPr>
        <w:spacing w:after="0"/>
        <w:ind w:left="0"/>
        <w:jc w:val="both"/>
      </w:pPr>
      <w:r>
        <w:rPr>
          <w:rFonts w:ascii="Times New Roman"/>
          <w:b w:val="false"/>
          <w:i w:val="false"/>
          <w:color w:val="000000"/>
          <w:sz w:val="28"/>
        </w:rPr>
        <w:t xml:space="preserve">1) полное описание процесса получения информированного согласия, включая указание тех, кто несет ответственность за получение согласия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2) достаточность, полнота и доступность для понимания письменной и устной информации, которую планируется предоставлять испытуемым и, если необходимо, их законным представителям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3) если в испытание предполагается включить испытуемых, которые самостоятельно не могут дать информированное согласие, четкое обоснование необходимости их включения в исследование, а также описание процедур получения согласия или иной авторизации включения таких индивидуумов в испытание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4) гарантии того, что испытуемые будут получать новую информацию, которая будет появляться в ходе испытания и может иметь отношение к их участию (включая их права, безопасность и здоровье)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5) процедуры получения вопросов и жалоб со стороны испытуемых или их законных представителей в ходе исследовательского проекта и ответов на такие обращения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15. Оценка общественных вопросов </w:t>
      </w:r>
    </w:p>
    <w:p>
      <w:pPr>
        <w:spacing w:after="0"/>
        <w:ind w:left="0"/>
        <w:jc w:val="both"/>
      </w:pPr>
      <w:r>
        <w:rPr>
          <w:rFonts w:ascii="Times New Roman"/>
          <w:b w:val="false"/>
          <w:i w:val="false"/>
          <w:color w:val="000000"/>
          <w:sz w:val="28"/>
        </w:rPr>
        <w:t xml:space="preserve">1) влияние испытания на местную общественность и на другие сообщества людей, из которых предполагается набирать испытуемых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2) меры, предпринятые для консультации с вовлеченными в испытание общественными группами в ходе разработки дизайна испытания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3) влияние общественного мнения на решение индивидуумов принять участие в испытании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4) общественный вклад, который испытание может внести, например, для повышения уровня здравоохранения и науки, улучшения общественного здоровья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5) доступность и привлекательность конечного продукта для общественности в случае успешного завершения испытания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6) способ сообщения результатов испытания его участникам и общественности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16. Заключение: </w:t>
      </w:r>
    </w:p>
    <w:p>
      <w:pPr>
        <w:spacing w:after="0"/>
        <w:ind w:left="0"/>
        <w:jc w:val="both"/>
      </w:pPr>
      <w:r>
        <w:rPr>
          <w:rFonts w:ascii="Times New Roman"/>
          <w:b w:val="false"/>
          <w:i w:val="false"/>
          <w:color w:val="000000"/>
          <w:sz w:val="28"/>
        </w:rPr>
        <w:t xml:space="preserve">1) Оценка этической экспертизы, с учетом безопасности испытуемых и оправданность возможного риска и неудобств для субъектов исследования в сравнении с ожидаемой пользой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2) Вынесенная рекомендация:   </w:t>
      </w:r>
      <w:r>
        <w:br/>
      </w:r>
      <w:r>
        <w:rPr>
          <w:rFonts w:ascii="Times New Roman"/>
          <w:b w:val="false"/>
          <w:i w:val="false"/>
          <w:color w:val="000000"/>
          <w:sz w:val="28"/>
        </w:rPr>
        <w:t xml:space="preserve">
     одобрение проведения клинического испытания/внесения поправок и/или дополнений; </w:t>
      </w:r>
      <w:r>
        <w:br/>
      </w:r>
      <w:r>
        <w:rPr>
          <w:rFonts w:ascii="Times New Roman"/>
          <w:b w:val="false"/>
          <w:i w:val="false"/>
          <w:color w:val="000000"/>
          <w:sz w:val="28"/>
        </w:rPr>
        <w:t xml:space="preserve">
     требования о внесении изменений в предоставленную документацию для получения одобрения проведения клинического испытания; </w:t>
      </w:r>
      <w:r>
        <w:br/>
      </w:r>
      <w:r>
        <w:rPr>
          <w:rFonts w:ascii="Times New Roman"/>
          <w:b w:val="false"/>
          <w:i w:val="false"/>
          <w:color w:val="000000"/>
          <w:sz w:val="28"/>
        </w:rPr>
        <w:t xml:space="preserve">
     неодобрение проведения клинического испытания;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Дата поступления документов на этическую экспертизу _____________ </w:t>
      </w:r>
      <w:r>
        <w:br/>
      </w:r>
      <w:r>
        <w:rPr>
          <w:rFonts w:ascii="Times New Roman"/>
          <w:b w:val="false"/>
          <w:i w:val="false"/>
          <w:color w:val="000000"/>
          <w:sz w:val="28"/>
        </w:rPr>
        <w:t xml:space="preserve">
Дата завершения этической экспертизы ____________________________ </w:t>
      </w:r>
    </w:p>
    <w:p>
      <w:pPr>
        <w:spacing w:after="0"/>
        <w:ind w:left="0"/>
        <w:jc w:val="both"/>
      </w:pPr>
      <w:r>
        <w:rPr>
          <w:rFonts w:ascii="Times New Roman"/>
          <w:b w:val="false"/>
          <w:i w:val="false"/>
          <w:color w:val="000000"/>
          <w:sz w:val="28"/>
        </w:rPr>
        <w:t xml:space="preserve">Председатель: _________________________________ (Ф.И.О., подпись) </w:t>
      </w:r>
      <w:r>
        <w:br/>
      </w:r>
      <w:r>
        <w:rPr>
          <w:rFonts w:ascii="Times New Roman"/>
          <w:b w:val="false"/>
          <w:i w:val="false"/>
          <w:color w:val="000000"/>
          <w:sz w:val="28"/>
        </w:rPr>
        <w:t xml:space="preserve">
Секретарь: ____________________________________ (Ф.И.О., подпись) </w:t>
      </w:r>
      <w:r>
        <w:br/>
      </w:r>
      <w:r>
        <w:rPr>
          <w:rFonts w:ascii="Times New Roman"/>
          <w:b w:val="false"/>
          <w:i w:val="false"/>
          <w:color w:val="000000"/>
          <w:sz w:val="28"/>
        </w:rPr>
        <w:t xml:space="preserve">
Члены Комиссии: _______________________________ (Ф.И.О., подписи)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Дата 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Положение о клинической базе по проведению </w:t>
      </w:r>
      <w:r>
        <w:br/>
      </w:r>
      <w:r>
        <w:rPr>
          <w:rFonts w:ascii="Times New Roman"/>
          <w:b w:val="false"/>
          <w:i w:val="false"/>
          <w:color w:val="000000"/>
          <w:sz w:val="28"/>
        </w:rPr>
        <w:t>
</w:t>
      </w:r>
      <w:r>
        <w:rPr>
          <w:rFonts w:ascii="Times New Roman"/>
          <w:b/>
          <w:i w:val="false"/>
          <w:color w:val="000000"/>
          <w:sz w:val="28"/>
        </w:rPr>
        <w:t xml:space="preserve">клинических исследований и (или) испытаний </w:t>
      </w:r>
      <w:r>
        <w:br/>
      </w:r>
      <w:r>
        <w:rPr>
          <w:rFonts w:ascii="Times New Roman"/>
          <w:b w:val="false"/>
          <w:i w:val="false"/>
          <w:color w:val="000000"/>
          <w:sz w:val="28"/>
        </w:rPr>
        <w:t>
</w:t>
      </w:r>
      <w:r>
        <w:rPr>
          <w:rFonts w:ascii="Times New Roman"/>
          <w:b/>
          <w:i w:val="false"/>
          <w:color w:val="000000"/>
          <w:sz w:val="28"/>
        </w:rPr>
        <w:t xml:space="preserve">фармакологических и лекарственных средств </w:t>
      </w:r>
    </w:p>
    <w:p>
      <w:pPr>
        <w:spacing w:after="0"/>
        <w:ind w:left="0"/>
        <w:jc w:val="both"/>
      </w:pPr>
      <w:r>
        <w:rPr>
          <w:rFonts w:ascii="Times New Roman"/>
          <w:b/>
          <w:i w:val="false"/>
          <w:color w:val="000000"/>
          <w:sz w:val="28"/>
        </w:rPr>
        <w:t xml:space="preserve">1.Общие положения </w:t>
      </w:r>
    </w:p>
    <w:p>
      <w:pPr>
        <w:spacing w:after="0"/>
        <w:ind w:left="0"/>
        <w:jc w:val="both"/>
      </w:pP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 Клинической базой по проведению клинических исследований и (или) испытаний фармакологических и лекарственных средств (далее - клиническая база) является медицинская организация, из числа ведущих медицинских организаций, располагающих медицинскими кадрами высшей квалификации и необходимой лабораторно-технической базой, подтвержденной паспортом клинической базы. </w:t>
      </w:r>
      <w:r>
        <w:br/>
      </w:r>
      <w:r>
        <w:rPr>
          <w:rFonts w:ascii="Times New Roman"/>
          <w:b w:val="false"/>
          <w:i w:val="false"/>
          <w:color w:val="000000"/>
          <w:sz w:val="28"/>
        </w:rPr>
        <w:t xml:space="preserve">
     2. Клиническая база определяется уполномоченным органом на основании рекомендации Национального центра. </w:t>
      </w:r>
      <w:r>
        <w:br/>
      </w:r>
      <w:r>
        <w:rPr>
          <w:rFonts w:ascii="Times New Roman"/>
          <w:b w:val="false"/>
          <w:i w:val="false"/>
          <w:color w:val="000000"/>
          <w:sz w:val="28"/>
        </w:rPr>
        <w:t xml:space="preserve">
     3. Руководитель медицинской организации является руководителем клинической базы. </w:t>
      </w:r>
      <w:r>
        <w:br/>
      </w:r>
      <w:r>
        <w:rPr>
          <w:rFonts w:ascii="Times New Roman"/>
          <w:b w:val="false"/>
          <w:i w:val="false"/>
          <w:color w:val="000000"/>
          <w:sz w:val="28"/>
        </w:rPr>
        <w:t xml:space="preserve">
     4. Финансирование клинических испытаний лекарственных средств может осуществляется из: </w:t>
      </w:r>
      <w:r>
        <w:br/>
      </w:r>
      <w:r>
        <w:rPr>
          <w:rFonts w:ascii="Times New Roman"/>
          <w:b w:val="false"/>
          <w:i w:val="false"/>
          <w:color w:val="000000"/>
          <w:sz w:val="28"/>
        </w:rPr>
        <w:t xml:space="preserve">
     средств республиканского и местного бюджетов; </w:t>
      </w:r>
      <w:r>
        <w:br/>
      </w:r>
      <w:r>
        <w:rPr>
          <w:rFonts w:ascii="Times New Roman"/>
          <w:b w:val="false"/>
          <w:i w:val="false"/>
          <w:color w:val="000000"/>
          <w:sz w:val="28"/>
        </w:rPr>
        <w:t xml:space="preserve">
     средств организаций-разработчиков, производителей лекарственных средств и заказчика клинических испытаний; </w:t>
      </w:r>
      <w:r>
        <w:br/>
      </w:r>
      <w:r>
        <w:rPr>
          <w:rFonts w:ascii="Times New Roman"/>
          <w:b w:val="false"/>
          <w:i w:val="false"/>
          <w:color w:val="000000"/>
          <w:sz w:val="28"/>
        </w:rPr>
        <w:t xml:space="preserve">
     иных источников финансирования, не запрещенных законодательством Республики Казахстан. </w:t>
      </w:r>
      <w:r>
        <w:br/>
      </w:r>
      <w:r>
        <w:rPr>
          <w:rFonts w:ascii="Times New Roman"/>
          <w:b w:val="false"/>
          <w:i w:val="false"/>
          <w:color w:val="000000"/>
          <w:sz w:val="28"/>
        </w:rPr>
        <w:t xml:space="preserve">
     Финансирование производится на основании договора между заказчиком и клинической базой. </w:t>
      </w:r>
      <w:r>
        <w:br/>
      </w:r>
      <w:r>
        <w:rPr>
          <w:rFonts w:ascii="Times New Roman"/>
          <w:b w:val="false"/>
          <w:i w:val="false"/>
          <w:color w:val="000000"/>
          <w:sz w:val="28"/>
        </w:rPr>
        <w:t xml:space="preserve">
     5. При несоблюдении настоящего положения или других нарушениях существующего порядка проведения клинических испытаний лекарственных средств и публикаций об их результатах, медицинская организация может быть исключена из списка клинических баз приказом уполномоченного органа. </w:t>
      </w:r>
      <w:r>
        <w:br/>
      </w:r>
      <w:r>
        <w:rPr>
          <w:rFonts w:ascii="Times New Roman"/>
          <w:b w:val="false"/>
          <w:i w:val="false"/>
          <w:color w:val="000000"/>
          <w:sz w:val="28"/>
        </w:rPr>
        <w:t xml:space="preserve">
     6. Перечень клинических баз может пересматриваться по мере необходимости по решению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Обязанности руководителя клинической базы и исследователя </w:t>
      </w:r>
    </w:p>
    <w:p>
      <w:pPr>
        <w:spacing w:after="0"/>
        <w:ind w:left="0"/>
        <w:jc w:val="both"/>
      </w:pPr>
      <w:r>
        <w:rPr>
          <w:rFonts w:ascii="Times New Roman"/>
          <w:b w:val="false"/>
          <w:i w:val="false"/>
          <w:color w:val="000000"/>
          <w:sz w:val="28"/>
        </w:rPr>
        <w:t xml:space="preserve">     7. Руководитель клинической базы должен: </w:t>
      </w:r>
      <w:r>
        <w:br/>
      </w:r>
      <w:r>
        <w:rPr>
          <w:rFonts w:ascii="Times New Roman"/>
          <w:b w:val="false"/>
          <w:i w:val="false"/>
          <w:color w:val="000000"/>
          <w:sz w:val="28"/>
        </w:rPr>
        <w:t xml:space="preserve">
     1) организовать Комиссию по вопросам этики и создать условия для еҰ нормальной работы; </w:t>
      </w:r>
      <w:r>
        <w:br/>
      </w:r>
      <w:r>
        <w:rPr>
          <w:rFonts w:ascii="Times New Roman"/>
          <w:b w:val="false"/>
          <w:i w:val="false"/>
          <w:color w:val="000000"/>
          <w:sz w:val="28"/>
        </w:rPr>
        <w:t xml:space="preserve">
     2) обеспечить строгое соблюдение принципа конфиденциальности по отношению к ходу испытаний и личности испытуемого; </w:t>
      </w:r>
      <w:r>
        <w:br/>
      </w:r>
      <w:r>
        <w:rPr>
          <w:rFonts w:ascii="Times New Roman"/>
          <w:b w:val="false"/>
          <w:i w:val="false"/>
          <w:color w:val="000000"/>
          <w:sz w:val="28"/>
        </w:rPr>
        <w:t xml:space="preserve">
     3) создавать оптимальные условия для подразделения, выполняющего клинические испытания, для обеспечения их проведения на должном уровне; </w:t>
      </w:r>
      <w:r>
        <w:br/>
      </w:r>
      <w:r>
        <w:rPr>
          <w:rFonts w:ascii="Times New Roman"/>
          <w:b w:val="false"/>
          <w:i w:val="false"/>
          <w:color w:val="000000"/>
          <w:sz w:val="28"/>
        </w:rPr>
        <w:t xml:space="preserve">
     4) определить состав исследователей для проведения клинических испытаний; </w:t>
      </w:r>
      <w:r>
        <w:br/>
      </w:r>
      <w:r>
        <w:rPr>
          <w:rFonts w:ascii="Times New Roman"/>
          <w:b w:val="false"/>
          <w:i w:val="false"/>
          <w:color w:val="000000"/>
          <w:sz w:val="28"/>
        </w:rPr>
        <w:t xml:space="preserve">
     5) в процессе проведения клинических испытаний предоставлять заказчику любую необходимую информацию. </w:t>
      </w:r>
    </w:p>
    <w:p>
      <w:pPr>
        <w:spacing w:after="0"/>
        <w:ind w:left="0"/>
        <w:jc w:val="both"/>
      </w:pPr>
      <w:r>
        <w:rPr>
          <w:rFonts w:ascii="Times New Roman"/>
          <w:b w:val="false"/>
          <w:i w:val="false"/>
          <w:color w:val="000000"/>
          <w:sz w:val="28"/>
        </w:rPr>
        <w:t xml:space="preserve">     8. Исследователь должен: </w:t>
      </w:r>
      <w:r>
        <w:br/>
      </w:r>
      <w:r>
        <w:rPr>
          <w:rFonts w:ascii="Times New Roman"/>
          <w:b w:val="false"/>
          <w:i w:val="false"/>
          <w:color w:val="000000"/>
          <w:sz w:val="28"/>
        </w:rPr>
        <w:t xml:space="preserve">
     1) иметь образование, профессиональную подготовку и опыт, позволяющие ему принять на себя ответственность за надлежащее проведение клинического испытания; </w:t>
      </w:r>
      <w:r>
        <w:br/>
      </w:r>
      <w:r>
        <w:rPr>
          <w:rFonts w:ascii="Times New Roman"/>
          <w:b w:val="false"/>
          <w:i w:val="false"/>
          <w:color w:val="000000"/>
          <w:sz w:val="28"/>
        </w:rPr>
        <w:t xml:space="preserve">
     2) обладать квалификацией, отвечающей действующим нормативным требованиям и подтверждаемой резюме исследователя (curriculum vitae) и/или другими необходимыми документами; </w:t>
      </w:r>
      <w:r>
        <w:br/>
      </w:r>
      <w:r>
        <w:rPr>
          <w:rFonts w:ascii="Times New Roman"/>
          <w:b w:val="false"/>
          <w:i w:val="false"/>
          <w:color w:val="000000"/>
          <w:sz w:val="28"/>
        </w:rPr>
        <w:t xml:space="preserve">
     3) иметь опыт работы по программам клинических испытаний лекарственных средств не менее 2 лет; </w:t>
      </w:r>
      <w:r>
        <w:br/>
      </w:r>
      <w:r>
        <w:rPr>
          <w:rFonts w:ascii="Times New Roman"/>
          <w:b w:val="false"/>
          <w:i w:val="false"/>
          <w:color w:val="000000"/>
          <w:sz w:val="28"/>
        </w:rPr>
        <w:t xml:space="preserve">
     4) соблюдать способ надлежащего применения исследуемого лекарственного препарата согласно протоколу, текущей редакции брошюры исследователя, инструкции по применению лекарственного средства и другим источникам информации, полученным от заказчика; </w:t>
      </w:r>
      <w:r>
        <w:br/>
      </w:r>
      <w:r>
        <w:rPr>
          <w:rFonts w:ascii="Times New Roman"/>
          <w:b w:val="false"/>
          <w:i w:val="false"/>
          <w:color w:val="000000"/>
          <w:sz w:val="28"/>
        </w:rPr>
        <w:t xml:space="preserve">
     5) знать и соблюдать инструкцию по проведению клинических испытаний и требования надлежащей клинической практики Европейского экономического сообщества, в случае проведения клинических испытаний в соответствии с GCP; </w:t>
      </w:r>
      <w:r>
        <w:br/>
      </w:r>
      <w:r>
        <w:rPr>
          <w:rFonts w:ascii="Times New Roman"/>
          <w:b w:val="false"/>
          <w:i w:val="false"/>
          <w:color w:val="000000"/>
          <w:sz w:val="28"/>
        </w:rPr>
        <w:t xml:space="preserve">
     6) иметь способность набрать необходимое число испытуемых, соответствующих критериям отбора, в течение установленного периода; </w:t>
      </w:r>
      <w:r>
        <w:br/>
      </w:r>
      <w:r>
        <w:rPr>
          <w:rFonts w:ascii="Times New Roman"/>
          <w:b w:val="false"/>
          <w:i w:val="false"/>
          <w:color w:val="000000"/>
          <w:sz w:val="28"/>
        </w:rPr>
        <w:t xml:space="preserve">
     7) иметь достаточно времени для проведения клинического испытания надлежащим образом и в течение установленного срока; </w:t>
      </w:r>
      <w:r>
        <w:br/>
      </w:r>
      <w:r>
        <w:rPr>
          <w:rFonts w:ascii="Times New Roman"/>
          <w:b w:val="false"/>
          <w:i w:val="false"/>
          <w:color w:val="000000"/>
          <w:sz w:val="28"/>
        </w:rPr>
        <w:t xml:space="preserve">
     8) иметь в своем распоряжении достаточное количество квалифицированных сотрудников и соответствующую материально-техническую базу в течение всего срока испытания для проведения его надлежащим и безопасным для испытуемых образом; </w:t>
      </w:r>
      <w:r>
        <w:br/>
      </w:r>
      <w:r>
        <w:rPr>
          <w:rFonts w:ascii="Times New Roman"/>
          <w:b w:val="false"/>
          <w:i w:val="false"/>
          <w:color w:val="000000"/>
          <w:sz w:val="28"/>
        </w:rPr>
        <w:t xml:space="preserve">
     9) ознакомить весь персонал, принимающий участие в проведении испытания, с протоколом, информацией об исследуемом лекарственном средстве, а также их функциями и обязанностями в испытании; </w:t>
      </w:r>
      <w:r>
        <w:br/>
      </w:r>
      <w:r>
        <w:rPr>
          <w:rFonts w:ascii="Times New Roman"/>
          <w:b w:val="false"/>
          <w:i w:val="false"/>
          <w:color w:val="000000"/>
          <w:sz w:val="28"/>
        </w:rPr>
        <w:t xml:space="preserve">
     10) не препятствовать проведению мониторинга и аудита заказчиком, а также проверки уполномоченным органом; </w:t>
      </w:r>
      <w:r>
        <w:br/>
      </w:r>
      <w:r>
        <w:rPr>
          <w:rFonts w:ascii="Times New Roman"/>
          <w:b w:val="false"/>
          <w:i w:val="false"/>
          <w:color w:val="000000"/>
          <w:sz w:val="28"/>
        </w:rPr>
        <w:t xml:space="preserve">
     11) ознакомиться с литературой по исследуемому классу препаратов, с материалами доклинического исследования предлагаемого средства и другими материалами, представленными заказчиком. </w:t>
      </w:r>
      <w:r>
        <w:br/>
      </w:r>
      <w:r>
        <w:rPr>
          <w:rFonts w:ascii="Times New Roman"/>
          <w:b w:val="false"/>
          <w:i w:val="false"/>
          <w:color w:val="000000"/>
          <w:sz w:val="28"/>
        </w:rPr>
        <w:t xml:space="preserve">
     9. Руководитель клинической базы и исследователь отвечают за все решения по вопросам оказания медицинской помощи в рамках испытаний.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Права клинической базы (исследователя) </w:t>
      </w:r>
    </w:p>
    <w:p>
      <w:pPr>
        <w:spacing w:after="0"/>
        <w:ind w:left="0"/>
        <w:jc w:val="both"/>
      </w:pPr>
      <w:r>
        <w:rPr>
          <w:rFonts w:ascii="Times New Roman"/>
          <w:b w:val="false"/>
          <w:i w:val="false"/>
          <w:color w:val="000000"/>
          <w:sz w:val="28"/>
        </w:rPr>
        <w:t xml:space="preserve">     10. Клиническая база и исследователь могут: </w:t>
      </w:r>
      <w:r>
        <w:br/>
      </w:r>
      <w:r>
        <w:rPr>
          <w:rFonts w:ascii="Times New Roman"/>
          <w:b w:val="false"/>
          <w:i w:val="false"/>
          <w:color w:val="000000"/>
          <w:sz w:val="28"/>
        </w:rPr>
        <w:t xml:space="preserve">
     1) использовать материалы работы по клиническим испытаниям лекарственных средств в своей научной, практической и педагогической деятельности, а также при работе над диссертациями; </w:t>
      </w:r>
      <w:r>
        <w:br/>
      </w:r>
      <w:r>
        <w:rPr>
          <w:rFonts w:ascii="Times New Roman"/>
          <w:b w:val="false"/>
          <w:i w:val="false"/>
          <w:color w:val="000000"/>
          <w:sz w:val="28"/>
        </w:rPr>
        <w:t xml:space="preserve">
     2) публиковать материалы как о положительных, так и отрицательных результатах клинических испытаний после рассмотрения отчҰта в Национальном центре и вынесения им заключения; </w:t>
      </w:r>
      <w:r>
        <w:br/>
      </w:r>
      <w:r>
        <w:rPr>
          <w:rFonts w:ascii="Times New Roman"/>
          <w:b w:val="false"/>
          <w:i w:val="false"/>
          <w:color w:val="000000"/>
          <w:sz w:val="28"/>
        </w:rPr>
        <w:t xml:space="preserve">
     3) по собственной инициативе или по запросу Национального центра давать предложения по: </w:t>
      </w:r>
      <w:r>
        <w:br/>
      </w:r>
      <w:r>
        <w:rPr>
          <w:rFonts w:ascii="Times New Roman"/>
          <w:b w:val="false"/>
          <w:i w:val="false"/>
          <w:color w:val="000000"/>
          <w:sz w:val="28"/>
        </w:rPr>
        <w:t xml:space="preserve">
     разработке новых лекарственных средств; </w:t>
      </w:r>
      <w:r>
        <w:br/>
      </w:r>
      <w:r>
        <w:rPr>
          <w:rFonts w:ascii="Times New Roman"/>
          <w:b w:val="false"/>
          <w:i w:val="false"/>
          <w:color w:val="000000"/>
          <w:sz w:val="28"/>
        </w:rPr>
        <w:t xml:space="preserve">
     исключению из Государственного реестра устаревших и малоэффективных лекарственных средств; </w:t>
      </w:r>
      <w:r>
        <w:br/>
      </w:r>
      <w:r>
        <w:rPr>
          <w:rFonts w:ascii="Times New Roman"/>
          <w:b w:val="false"/>
          <w:i w:val="false"/>
          <w:color w:val="000000"/>
          <w:sz w:val="28"/>
        </w:rPr>
        <w:t xml:space="preserve">
     изменению действующих инструкций по медицинскому применению лекарственных средств; </w:t>
      </w:r>
      <w:r>
        <w:br/>
      </w:r>
      <w:r>
        <w:rPr>
          <w:rFonts w:ascii="Times New Roman"/>
          <w:b w:val="false"/>
          <w:i w:val="false"/>
          <w:color w:val="000000"/>
          <w:sz w:val="28"/>
        </w:rPr>
        <w:t xml:space="preserve">
     4) принимать участие в работе совещаний в период испытания лекарственных препаратов с целью обсуждения предварительных итогов испытания, уточнения протокола испытаний, инструкции по применению для специалиста; </w:t>
      </w:r>
      <w:r>
        <w:br/>
      </w:r>
      <w:r>
        <w:rPr>
          <w:rFonts w:ascii="Times New Roman"/>
          <w:b w:val="false"/>
          <w:i w:val="false"/>
          <w:color w:val="000000"/>
          <w:sz w:val="28"/>
        </w:rPr>
        <w:t xml:space="preserve">
     5) получать от заказчика все необходимые сведения об испытуемом препарате; </w:t>
      </w:r>
      <w:r>
        <w:br/>
      </w:r>
      <w:r>
        <w:rPr>
          <w:rFonts w:ascii="Times New Roman"/>
          <w:b w:val="false"/>
          <w:i w:val="false"/>
          <w:color w:val="000000"/>
          <w:sz w:val="28"/>
        </w:rPr>
        <w:t xml:space="preserve">
     6) требовать от заказчика бесперебойной поставки необходимого количества препарата, реактивов и других необходимых материалов, обусловленные договором в установленные сроки; </w:t>
      </w:r>
      <w:r>
        <w:br/>
      </w:r>
      <w:r>
        <w:rPr>
          <w:rFonts w:ascii="Times New Roman"/>
          <w:b w:val="false"/>
          <w:i w:val="false"/>
          <w:color w:val="000000"/>
          <w:sz w:val="28"/>
        </w:rPr>
        <w:t xml:space="preserve">
     7) совместно с заказчиком клинических испытаний составлять договор с подробным указанием предмета договора, сроков выполнения, сроков и способа оплаты с приложением сметы, согласованной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Паспорт клинической базы </w:t>
      </w:r>
    </w:p>
    <w:p>
      <w:pPr>
        <w:spacing w:after="0"/>
        <w:ind w:left="0"/>
        <w:jc w:val="both"/>
      </w:pPr>
      <w:r>
        <w:rPr>
          <w:rFonts w:ascii="Times New Roman"/>
          <w:b w:val="false"/>
          <w:i w:val="false"/>
          <w:color w:val="000000"/>
          <w:sz w:val="28"/>
        </w:rPr>
        <w:t xml:space="preserve">     1. Название, адрес, телефон и ведомственная принадлежность клинической базы. </w:t>
      </w:r>
      <w:r>
        <w:br/>
      </w:r>
      <w:r>
        <w:rPr>
          <w:rFonts w:ascii="Times New Roman"/>
          <w:b w:val="false"/>
          <w:i w:val="false"/>
          <w:color w:val="000000"/>
          <w:sz w:val="28"/>
        </w:rPr>
        <w:t xml:space="preserve">
  </w:t>
      </w:r>
      <w:r>
        <w:br/>
      </w:r>
      <w:r>
        <w:rPr>
          <w:rFonts w:ascii="Times New Roman"/>
          <w:b w:val="false"/>
          <w:i w:val="false"/>
          <w:color w:val="000000"/>
          <w:sz w:val="28"/>
        </w:rPr>
        <w:t xml:space="preserve">
Ф.И.О. руководителя клинической базы (полностью), телефон, факс, e-mail.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3"/>
      </w:tblGrid>
      <w:tr>
        <w:trPr>
          <w:trHeight w:val="315" w:hRule="atLeast"/>
        </w:trPr>
        <w:tc>
          <w:tcPr>
            <w:tcW w:w="1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Основное/ые научно-клиническое/ие направление/я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3"/>
      </w:tblGrid>
      <w:tr>
        <w:trPr>
          <w:trHeight w:val="315" w:hRule="atLeast"/>
        </w:trPr>
        <w:tc>
          <w:tcPr>
            <w:tcW w:w="1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Кадровое обеспечение: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2613"/>
      </w:tblGrid>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Общее количество работников </w:t>
            </w:r>
            <w:r>
              <w:br/>
            </w:r>
            <w:r>
              <w:rPr>
                <w:rFonts w:ascii="Times New Roman"/>
                <w:b w:val="false"/>
                <w:i w:val="false"/>
                <w:color w:val="000000"/>
                <w:sz w:val="20"/>
              </w:rPr>
              <w:t xml:space="preserve">
(постоянно практикующих на клинической базе):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Научных работников: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докторов наук: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кандидатов наук: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без степени: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аспирантов: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врачей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4. Количество публикаций, подготовленных работниками базы за последнии 3 года по основным направлениям работы клинической базы: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2613"/>
      </w:tblGrid>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монографий: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статей: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докладов: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5. Коечный фонд и его характеристика (указать профиль и количество коек):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389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Стационарных коек: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Реанимационных: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6. Наличие поликлиники:  да;    нет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3893"/>
      </w:tblGrid>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Общее количество посещений за смену: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профильных больных за смену: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Дневной стационар:   да;   нет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Количество коек: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Среднее количество пациентов за смену: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7. Количество профильных больных, которые могут быть одновременно включены в исследование: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2613"/>
      </w:tblGrid>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стационар: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поликлиника: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8. Перечень фармакологических групп лекарственных средств, которые могут изучаться на клинической базе: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300" w:hRule="atLeast"/>
        </w:trPr>
        <w:tc>
          <w:tcPr>
            <w:tcW w:w="1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9. Перечень лабораторных и клинико-инструментальных методов исследования, которые могут  быть использованы во время клинических испытаний.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90" w:hRule="atLeast"/>
        </w:trPr>
        <w:tc>
          <w:tcPr>
            <w:tcW w:w="1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наличие аккредитации у лаборатории (дата, №), которая будет использована для лабораторных исследований при проведении клинических испытаний: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90" w:hRule="atLeast"/>
        </w:trPr>
        <w:tc>
          <w:tcPr>
            <w:tcW w:w="1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10. Техническое обеспечение: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4053"/>
      </w:tblGrid>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исправных приборов импортного производства (название, страна, марка, год выпуска):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Метрологический контроль (дата последней проверки)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4053"/>
      </w:tblGrid>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исправных приборов отечественного производства (название, марка, год выпуска):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Метрологический контроль (дата последней проверки) </w:t>
            </w:r>
          </w:p>
        </w:tc>
      </w:tr>
      <w:tr>
        <w:trPr>
          <w:trHeight w:val="90" w:hRule="atLeast"/>
        </w:trPr>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обеспечение компьютерами и другими средствами коммуникации (количество, марка) и уровень владения ими сотрудниками: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90" w:hRule="atLeast"/>
        </w:trPr>
        <w:tc>
          <w:tcPr>
            <w:tcW w:w="1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11. Данные по проведенным клиническим испытаниям на клинической базе за последние 3 года: </w:t>
      </w:r>
    </w:p>
    <w:p>
      <w:pPr>
        <w:spacing w:after="0"/>
        <w:ind w:left="0"/>
        <w:jc w:val="both"/>
      </w:pPr>
      <w:r>
        <w:rPr>
          <w:rFonts w:ascii="Times New Roman"/>
          <w:b w:val="false"/>
          <w:i w:val="false"/>
          <w:color w:val="000000"/>
          <w:sz w:val="28"/>
        </w:rPr>
        <w:t xml:space="preserve">- лекарственные средства отечественного производства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33"/>
        <w:gridCol w:w="4713"/>
      </w:tblGrid>
      <w:tr>
        <w:trPr>
          <w:trHeight w:val="90" w:hRule="atLeast"/>
        </w:trPr>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Название лекарственного средства/протокола клинического испытания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Даты проведения клинического испытания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Решение Комитета фармации о проведении клинических испытаний (№ и дата) </w:t>
            </w:r>
          </w:p>
        </w:tc>
      </w:tr>
      <w:tr>
        <w:trPr>
          <w:trHeight w:val="90" w:hRule="atLeast"/>
        </w:trPr>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лекарственные средства иностранного производства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33"/>
        <w:gridCol w:w="4713"/>
      </w:tblGrid>
      <w:tr>
        <w:trPr>
          <w:trHeight w:val="90" w:hRule="atLeast"/>
        </w:trPr>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Название лекарственного средства/протокола клинического испытания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Даты проведения клинического испытания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Решение Комитета фармации о проведении клинических испытаний (№ и дата) </w:t>
            </w:r>
          </w:p>
        </w:tc>
      </w:tr>
      <w:tr>
        <w:trPr>
          <w:trHeight w:val="90" w:hRule="atLeast"/>
        </w:trPr>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международные многоцентровые клинические испытания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33"/>
        <w:gridCol w:w="4713"/>
      </w:tblGrid>
      <w:tr>
        <w:trPr>
          <w:trHeight w:val="90" w:hRule="atLeast"/>
        </w:trPr>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Название лекарственного средства/протокола клинического испытания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Даты проведения клинического испытания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Решение Комитета фармации о проведении клинических испытаний (№ и дата) </w:t>
            </w:r>
          </w:p>
        </w:tc>
      </w:tr>
      <w:tr>
        <w:trPr>
          <w:trHeight w:val="90" w:hRule="atLeast"/>
        </w:trPr>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12. Наличие технических возможностей (места/помещения) для хранения материалов клинического испытания: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90" w:hRule="atLeast"/>
        </w:trPr>
        <w:tc>
          <w:tcPr>
            <w:tcW w:w="1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13. Наличие и количество врачебного, научного и вспомогательного персонала, подготовленных для работы по GCP (указать месяц и дату прохождения подготовки, наличие подтверждающего документа - сертификата)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90" w:hRule="atLeast"/>
        </w:trPr>
        <w:tc>
          <w:tcPr>
            <w:tcW w:w="1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14. Другая информация о деятельности клинической базы: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405" w:hRule="atLeast"/>
        </w:trPr>
        <w:tc>
          <w:tcPr>
            <w:tcW w:w="1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15. Наличие локальной комиссии по вопросам этики (дата образования, № протокола)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90" w:hRule="atLeast"/>
        </w:trPr>
        <w:tc>
          <w:tcPr>
            <w:tcW w:w="1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16. Данные о специалистах-исследователях клинической базы (Перечень вопросов, которые должны быть отражены в характеристиках специалистов-исследователей) </w:t>
      </w:r>
    </w:p>
    <w:p>
      <w:pPr>
        <w:spacing w:after="0"/>
        <w:ind w:left="0"/>
        <w:jc w:val="both"/>
      </w:pPr>
      <w:r>
        <w:rPr>
          <w:rFonts w:ascii="Times New Roman"/>
          <w:b w:val="false"/>
          <w:i w:val="false"/>
          <w:color w:val="000000"/>
          <w:sz w:val="28"/>
        </w:rPr>
        <w:t xml:space="preserve">Подпись руководителя клинической базы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Дата ________________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Перечень вопросов, </w:t>
      </w:r>
      <w:r>
        <w:br/>
      </w:r>
      <w:r>
        <w:rPr>
          <w:rFonts w:ascii="Times New Roman"/>
          <w:b w:val="false"/>
          <w:i w:val="false"/>
          <w:color w:val="000000"/>
          <w:sz w:val="28"/>
        </w:rPr>
        <w:t>
</w:t>
      </w:r>
      <w:r>
        <w:rPr>
          <w:rFonts w:ascii="Times New Roman"/>
          <w:b/>
          <w:i w:val="false"/>
          <w:color w:val="000000"/>
          <w:sz w:val="28"/>
        </w:rPr>
        <w:t xml:space="preserve">которые должны быть отражены в характеристиках </w:t>
      </w:r>
      <w:r>
        <w:br/>
      </w:r>
      <w:r>
        <w:rPr>
          <w:rFonts w:ascii="Times New Roman"/>
          <w:b w:val="false"/>
          <w:i w:val="false"/>
          <w:color w:val="000000"/>
          <w:sz w:val="28"/>
        </w:rPr>
        <w:t>
</w:t>
      </w:r>
      <w:r>
        <w:rPr>
          <w:rFonts w:ascii="Times New Roman"/>
          <w:b/>
          <w:i w:val="false"/>
          <w:color w:val="000000"/>
          <w:sz w:val="28"/>
        </w:rPr>
        <w:t xml:space="preserve">специалистов-исследователей, принимающих участие </w:t>
      </w:r>
      <w:r>
        <w:br/>
      </w:r>
      <w:r>
        <w:rPr>
          <w:rFonts w:ascii="Times New Roman"/>
          <w:b w:val="false"/>
          <w:i w:val="false"/>
          <w:color w:val="000000"/>
          <w:sz w:val="28"/>
        </w:rPr>
        <w:t>
</w:t>
      </w:r>
      <w:r>
        <w:rPr>
          <w:rFonts w:ascii="Times New Roman"/>
          <w:b/>
          <w:i w:val="false"/>
          <w:color w:val="000000"/>
          <w:sz w:val="28"/>
        </w:rPr>
        <w:t xml:space="preserve">в клинических испытаниях </w:t>
      </w:r>
    </w:p>
    <w:p>
      <w:pPr>
        <w:spacing w:after="0"/>
        <w:ind w:left="0"/>
        <w:jc w:val="both"/>
      </w:pPr>
      <w:r>
        <w:rPr>
          <w:rFonts w:ascii="Times New Roman"/>
          <w:b w:val="false"/>
          <w:i w:val="false"/>
          <w:color w:val="000000"/>
          <w:sz w:val="28"/>
        </w:rPr>
        <w:t xml:space="preserve">1. Ф.И.О. (полностью). </w:t>
      </w:r>
      <w:r>
        <w:br/>
      </w:r>
      <w:r>
        <w:rPr>
          <w:rFonts w:ascii="Times New Roman"/>
          <w:b w:val="false"/>
          <w:i w:val="false"/>
          <w:color w:val="000000"/>
          <w:sz w:val="28"/>
        </w:rPr>
        <w:t xml:space="preserve">
2. Год рождения. </w:t>
      </w:r>
      <w:r>
        <w:br/>
      </w:r>
      <w:r>
        <w:rPr>
          <w:rFonts w:ascii="Times New Roman"/>
          <w:b w:val="false"/>
          <w:i w:val="false"/>
          <w:color w:val="000000"/>
          <w:sz w:val="28"/>
        </w:rPr>
        <w:t xml:space="preserve">
3. Образование (с указанием учебного заведения). </w:t>
      </w:r>
      <w:r>
        <w:br/>
      </w:r>
      <w:r>
        <w:rPr>
          <w:rFonts w:ascii="Times New Roman"/>
          <w:b w:val="false"/>
          <w:i w:val="false"/>
          <w:color w:val="000000"/>
          <w:sz w:val="28"/>
        </w:rPr>
        <w:t xml:space="preserve">
4. Специальность. </w:t>
      </w:r>
      <w:r>
        <w:br/>
      </w:r>
      <w:r>
        <w:rPr>
          <w:rFonts w:ascii="Times New Roman"/>
          <w:b w:val="false"/>
          <w:i w:val="false"/>
          <w:color w:val="000000"/>
          <w:sz w:val="28"/>
        </w:rPr>
        <w:t xml:space="preserve">
5. Последипломное образование. </w:t>
      </w:r>
      <w:r>
        <w:br/>
      </w:r>
      <w:r>
        <w:rPr>
          <w:rFonts w:ascii="Times New Roman"/>
          <w:b w:val="false"/>
          <w:i w:val="false"/>
          <w:color w:val="000000"/>
          <w:sz w:val="28"/>
        </w:rPr>
        <w:t xml:space="preserve">
6. Ученная степень и звание (если имеется). </w:t>
      </w:r>
      <w:r>
        <w:br/>
      </w:r>
      <w:r>
        <w:rPr>
          <w:rFonts w:ascii="Times New Roman"/>
          <w:b w:val="false"/>
          <w:i w:val="false"/>
          <w:color w:val="000000"/>
          <w:sz w:val="28"/>
        </w:rPr>
        <w:t xml:space="preserve">
7. Место работы и должность. </w:t>
      </w:r>
      <w:r>
        <w:br/>
      </w:r>
      <w:r>
        <w:rPr>
          <w:rFonts w:ascii="Times New Roman"/>
          <w:b w:val="false"/>
          <w:i w:val="false"/>
          <w:color w:val="000000"/>
          <w:sz w:val="28"/>
        </w:rPr>
        <w:t xml:space="preserve">
8. Стаж работы по специальности. </w:t>
      </w:r>
      <w:r>
        <w:br/>
      </w:r>
      <w:r>
        <w:rPr>
          <w:rFonts w:ascii="Times New Roman"/>
          <w:b w:val="false"/>
          <w:i w:val="false"/>
          <w:color w:val="000000"/>
          <w:sz w:val="28"/>
        </w:rPr>
        <w:t xml:space="preserve">
9. Научные труды, авторские свидетельства (перечень основных монографий, статей, методических рекомендаций). </w:t>
      </w:r>
      <w:r>
        <w:br/>
      </w:r>
      <w:r>
        <w:rPr>
          <w:rFonts w:ascii="Times New Roman"/>
          <w:b w:val="false"/>
          <w:i w:val="false"/>
          <w:color w:val="000000"/>
          <w:sz w:val="28"/>
        </w:rPr>
        <w:t xml:space="preserve">
10. Наличие опыта по проведению клинических испытаний лекарственных средств (указать название лекарственного средства/протокола клинического испытания, дату утверждения протокола Национальным центром экспертизы лекарственных средств, изделий медицинского назначения и медицинской техники МЗ РК, даты проведения клинических испытаний). </w:t>
      </w:r>
      <w:r>
        <w:br/>
      </w:r>
      <w:r>
        <w:rPr>
          <w:rFonts w:ascii="Times New Roman"/>
          <w:b w:val="false"/>
          <w:i w:val="false"/>
          <w:color w:val="000000"/>
          <w:sz w:val="28"/>
        </w:rPr>
        <w:t xml:space="preserve">
11. Какие обязанности выполнял при клинических испытаниях лекарственных средств. </w:t>
      </w:r>
      <w:r>
        <w:br/>
      </w:r>
      <w:r>
        <w:rPr>
          <w:rFonts w:ascii="Times New Roman"/>
          <w:b w:val="false"/>
          <w:i w:val="false"/>
          <w:color w:val="000000"/>
          <w:sz w:val="28"/>
        </w:rPr>
        <w:t xml:space="preserve">
12. Участие в конференциях, семинарах, тренингах (дата, месяц) по вопросам клинических испытаний лекарственных средств (GCP). Наличие подтверждающего документа </w:t>
      </w:r>
      <w:r>
        <w:rPr>
          <w:rFonts w:ascii="Times New Roman"/>
          <w:b w:val="false"/>
          <w:i/>
          <w:color w:val="000000"/>
          <w:sz w:val="28"/>
        </w:rPr>
        <w:t xml:space="preserve">- </w:t>
      </w:r>
      <w:r>
        <w:rPr>
          <w:rFonts w:ascii="Times New Roman"/>
          <w:b w:val="false"/>
          <w:i w:val="false"/>
          <w:color w:val="000000"/>
          <w:sz w:val="28"/>
        </w:rPr>
        <w:t xml:space="preserve">сертификата </w:t>
      </w:r>
      <w:r>
        <w:rPr>
          <w:rFonts w:ascii="Times New Roman"/>
          <w:b w:val="false"/>
          <w:i/>
          <w:color w:val="000000"/>
          <w:sz w:val="28"/>
        </w:rPr>
        <w:t xml:space="preserve">. </w:t>
      </w:r>
      <w:r>
        <w:rPr>
          <w:rFonts w:ascii="Times New Roman"/>
          <w:b w:val="false"/>
          <w:i w:val="false"/>
          <w:color w:val="000000"/>
          <w:sz w:val="28"/>
        </w:rPr>
        <w:t xml:space="preserve">(копии сертификата прилагаются). </w:t>
      </w:r>
      <w:r>
        <w:br/>
      </w:r>
      <w:r>
        <w:rPr>
          <w:rFonts w:ascii="Times New Roman"/>
          <w:b w:val="false"/>
          <w:i w:val="false"/>
          <w:color w:val="000000"/>
          <w:sz w:val="28"/>
        </w:rPr>
        <w:t xml:space="preserve">
13. Адрес организации, контактный телефон, факс, e-mail. </w:t>
      </w:r>
      <w:r>
        <w:br/>
      </w:r>
      <w:r>
        <w:rPr>
          <w:rFonts w:ascii="Times New Roman"/>
          <w:b w:val="false"/>
          <w:i w:val="false"/>
          <w:color w:val="000000"/>
          <w:sz w:val="28"/>
        </w:rPr>
        <w:t xml:space="preserve">
14. Подпись специалиста-исследователя. </w:t>
      </w:r>
      <w:r>
        <w:br/>
      </w:r>
      <w:r>
        <w:rPr>
          <w:rFonts w:ascii="Times New Roman"/>
          <w:b w:val="false"/>
          <w:i w:val="false"/>
          <w:color w:val="000000"/>
          <w:sz w:val="28"/>
        </w:rPr>
        <w:t xml:space="preserve">
15. Подпись руководителя, заверенная официально (отдел кадров). </w:t>
      </w:r>
      <w:r>
        <w:br/>
      </w:r>
      <w:r>
        <w:rPr>
          <w:rFonts w:ascii="Times New Roman"/>
          <w:b w:val="false"/>
          <w:i w:val="false"/>
          <w:color w:val="000000"/>
          <w:sz w:val="28"/>
        </w:rPr>
        <w:t xml:space="preserve">
16. Дата.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ЖУРНАЛ </w:t>
      </w:r>
      <w:r>
        <w:br/>
      </w:r>
      <w:r>
        <w:rPr>
          <w:rFonts w:ascii="Times New Roman"/>
          <w:b w:val="false"/>
          <w:i w:val="false"/>
          <w:color w:val="000000"/>
          <w:sz w:val="28"/>
        </w:rPr>
        <w:t>
</w:t>
      </w:r>
      <w:r>
        <w:rPr>
          <w:rFonts w:ascii="Times New Roman"/>
          <w:b/>
          <w:i w:val="false"/>
          <w:color w:val="000000"/>
          <w:sz w:val="28"/>
        </w:rPr>
        <w:t xml:space="preserve">учета исследуемых лекарственных средств </w:t>
      </w:r>
    </w:p>
    <w:p>
      <w:pPr>
        <w:spacing w:after="0"/>
        <w:ind w:left="0"/>
        <w:jc w:val="both"/>
      </w:pPr>
      <w:r>
        <w:rPr>
          <w:rFonts w:ascii="Times New Roman"/>
          <w:b w:val="false"/>
          <w:i w:val="false"/>
          <w:color w:val="000000"/>
          <w:sz w:val="28"/>
        </w:rPr>
        <w:t xml:space="preserve">Название клинической базы  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1653"/>
        <w:gridCol w:w="1541"/>
        <w:gridCol w:w="1783"/>
        <w:gridCol w:w="1810"/>
        <w:gridCol w:w="2481"/>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Приход </w:t>
            </w:r>
          </w:p>
        </w:tc>
      </w:tr>
      <w:tr>
        <w:trPr>
          <w:trHeight w:val="90" w:hRule="atLeast"/>
        </w:trPr>
        <w:tc>
          <w:tcPr>
            <w:tcW w:w="3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Идентификационный код или название лекарственного препарата, дозировка, фасовка,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Серия/ партия, срок </w:t>
            </w:r>
            <w:r>
              <w:br/>
            </w:r>
            <w:r>
              <w:rPr>
                <w:rFonts w:ascii="Times New Roman"/>
                <w:b w:val="false"/>
                <w:i w:val="false"/>
                <w:color w:val="000000"/>
                <w:sz w:val="20"/>
              </w:rPr>
              <w:t xml:space="preserve">
год- </w:t>
            </w:r>
            <w:r>
              <w:br/>
            </w:r>
            <w:r>
              <w:rPr>
                <w:rFonts w:ascii="Times New Roman"/>
                <w:b w:val="false"/>
                <w:i w:val="false"/>
                <w:color w:val="000000"/>
                <w:sz w:val="20"/>
              </w:rPr>
              <w:t xml:space="preserve">
ности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чения </w:t>
            </w:r>
          </w:p>
        </w:tc>
        <w:tc>
          <w:tcPr>
            <w:tcW w:w="1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заказ- </w:t>
            </w:r>
            <w:r>
              <w:br/>
            </w:r>
            <w:r>
              <w:rPr>
                <w:rFonts w:ascii="Times New Roman"/>
                <w:b w:val="false"/>
                <w:i w:val="false"/>
                <w:color w:val="000000"/>
                <w:sz w:val="20"/>
              </w:rPr>
              <w:t xml:space="preserve">
чика </w:t>
            </w:r>
          </w:p>
        </w:tc>
        <w:tc>
          <w:tcPr>
            <w:tcW w:w="2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получившего ответст-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лица </w:t>
            </w:r>
          </w:p>
        </w:tc>
      </w:tr>
      <w:tr>
        <w:trPr>
          <w:trHeight w:val="90" w:hRule="atLeast"/>
        </w:trPr>
        <w:tc>
          <w:tcPr>
            <w:tcW w:w="3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3441"/>
        <w:gridCol w:w="1612"/>
        <w:gridCol w:w="1866"/>
        <w:gridCol w:w="2443"/>
        <w:gridCol w:w="1606"/>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Расход </w:t>
            </w:r>
          </w:p>
        </w:tc>
        <w:tc>
          <w:tcPr>
            <w:tcW w:w="18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вателя </w:t>
            </w:r>
          </w:p>
        </w:tc>
        <w:tc>
          <w:tcPr>
            <w:tcW w:w="24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сестры </w:t>
            </w:r>
          </w:p>
        </w:tc>
        <w:tc>
          <w:tcPr>
            <w:tcW w:w="16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p>
        </w:tc>
      </w:tr>
      <w:tr>
        <w:trPr>
          <w:trHeight w:val="90" w:hRule="atLeast"/>
        </w:trPr>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зования </w:t>
            </w:r>
          </w:p>
        </w:tc>
        <w:tc>
          <w:tcPr>
            <w:tcW w:w="3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Идентификационный код или Ф.И.О. испытуемого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905"/>
        <w:gridCol w:w="2131"/>
        <w:gridCol w:w="141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Перечень основных документов клинического испытания, которые должны храниться на клинической базе и у заказчика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Название документа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Находится </w:t>
            </w:r>
            <w:r>
              <w:br/>
            </w:r>
            <w:r>
              <w:rPr>
                <w:rFonts w:ascii="Times New Roman"/>
                <w:b w:val="false"/>
                <w:i w:val="false"/>
                <w:color w:val="000000"/>
                <w:sz w:val="20"/>
              </w:rPr>
              <w:t xml:space="preserve">
в файлах </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Иссле- </w:t>
            </w:r>
            <w:r>
              <w:br/>
            </w:r>
            <w:r>
              <w:rPr>
                <w:rFonts w:ascii="Times New Roman"/>
                <w:b w:val="false"/>
                <w:i w:val="false"/>
                <w:color w:val="000000"/>
                <w:sz w:val="20"/>
              </w:rPr>
              <w:t xml:space="preserve">
дователя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Заказ- </w:t>
            </w:r>
            <w:r>
              <w:br/>
            </w:r>
            <w:r>
              <w:rPr>
                <w:rFonts w:ascii="Times New Roman"/>
                <w:b w:val="false"/>
                <w:i w:val="false"/>
                <w:color w:val="000000"/>
                <w:sz w:val="20"/>
              </w:rPr>
              <w:t xml:space="preserve">
чика </w:t>
            </w:r>
          </w:p>
        </w:tc>
      </w:tr>
      <w:tr>
        <w:trPr>
          <w:trHeight w:val="3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Брошюра исследователя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64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Подписанный протокол и поправки к нему (при наличии)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7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Образец индивидуальной регистрационной формы (ИРФ)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18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Предоставляемые испытуемым материалы </w:t>
            </w:r>
          </w:p>
          <w:p>
            <w:pPr>
              <w:spacing w:after="20"/>
              <w:ind w:left="20"/>
              <w:jc w:val="both"/>
            </w:pPr>
            <w:r>
              <w:rPr>
                <w:rFonts w:ascii="Times New Roman"/>
                <w:b w:val="false"/>
                <w:i w:val="false"/>
                <w:color w:val="000000"/>
                <w:sz w:val="20"/>
              </w:rPr>
              <w:t xml:space="preserve">- форма информированного согласия (включая все необходимые разъяснительные материалы); </w:t>
            </w:r>
          </w:p>
          <w:p>
            <w:pPr>
              <w:spacing w:after="20"/>
              <w:ind w:left="20"/>
              <w:jc w:val="both"/>
            </w:pPr>
            <w:r>
              <w:rPr>
                <w:rFonts w:ascii="Times New Roman"/>
                <w:b w:val="false"/>
                <w:i w:val="false"/>
                <w:color w:val="000000"/>
                <w:sz w:val="20"/>
              </w:rPr>
              <w:t xml:space="preserve">- другие письменные материалы; </w:t>
            </w:r>
          </w:p>
          <w:p>
            <w:pPr>
              <w:spacing w:after="20"/>
              <w:ind w:left="20"/>
              <w:jc w:val="both"/>
            </w:pPr>
            <w:r>
              <w:rPr>
                <w:rFonts w:ascii="Times New Roman"/>
                <w:b w:val="false"/>
                <w:i w:val="false"/>
                <w:color w:val="000000"/>
                <w:sz w:val="20"/>
              </w:rPr>
              <w:t xml:space="preserve">- объявления о наборе испытуемых (если используются);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61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Подписанный договор между заказчиком и клинической базой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Страховое обязательство (если необходимо)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4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Подписанное всеми сторонами соглашение о предоставлении прямого доступа во все участвующие в испытание клинические базы, ко всем первичным данным/документам и отчетам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Датированное и документально оформленное одобрение Комиссией по вопросам этики материалов клинического испытания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Датированное и документально оформленное утверждение Национальным центром протокола клинического испытания и поправок к нему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Решение государственного органа о проведении клинических испытаний лекарственного средства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120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Нормальные значения/границы нормы для клинических/лабораторных/ </w:t>
            </w:r>
            <w:r>
              <w:br/>
            </w:r>
            <w:r>
              <w:rPr>
                <w:rFonts w:ascii="Times New Roman"/>
                <w:b w:val="false"/>
                <w:i w:val="false"/>
                <w:color w:val="000000"/>
                <w:sz w:val="20"/>
              </w:rPr>
              <w:t xml:space="preserve">
инструментальных тестов/исследований, предусмотренных протоколом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5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Образец этикетки на упаковке исследуемого лекарственного средства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112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Инструкция по обращению с исследуемым лекарственным средством и необходимыми расходными материалами (если не включена в протокол или Брошюру исследователя)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7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Транспортные накладные (почтовые квитанции) на поставку исследуемого лекарственного средства и необходимых расходных материалов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66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 передачи исследуемого лекарственного средства с указанием количества и номера серии лекарственного средства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66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Сертификат соответствия/происхождения исследуемого лекарственного средства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7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Процедура раскрытия рандомизационного кода в рамках слепого метода клинического испытания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Перечень рандомизационных кодов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Отчет монитора о предварительном визите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1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Отчет монитора о стартовом визите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 время клинической фазы испытания </w:t>
            </w:r>
          </w:p>
        </w:tc>
      </w:tr>
      <w:tr>
        <w:trPr>
          <w:trHeight w:val="289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Новые редакции: </w:t>
            </w:r>
          </w:p>
          <w:p>
            <w:pPr>
              <w:spacing w:after="20"/>
              <w:ind w:left="20"/>
              <w:jc w:val="both"/>
            </w:pPr>
            <w:r>
              <w:rPr>
                <w:rFonts w:ascii="Times New Roman"/>
                <w:b w:val="false"/>
                <w:i w:val="false"/>
                <w:color w:val="000000"/>
                <w:sz w:val="20"/>
              </w:rPr>
              <w:t xml:space="preserve">- брошюры исследователя </w:t>
            </w:r>
          </w:p>
          <w:p>
            <w:pPr>
              <w:spacing w:after="20"/>
              <w:ind w:left="20"/>
              <w:jc w:val="both"/>
            </w:pPr>
            <w:r>
              <w:rPr>
                <w:rFonts w:ascii="Times New Roman"/>
                <w:b w:val="false"/>
                <w:i w:val="false"/>
                <w:color w:val="000000"/>
                <w:sz w:val="20"/>
              </w:rPr>
              <w:t xml:space="preserve">- протокола/поправок к нему; </w:t>
            </w:r>
          </w:p>
          <w:p>
            <w:pPr>
              <w:spacing w:after="20"/>
              <w:ind w:left="20"/>
              <w:jc w:val="both"/>
            </w:pPr>
            <w:r>
              <w:rPr>
                <w:rFonts w:ascii="Times New Roman"/>
                <w:b w:val="false"/>
                <w:i w:val="false"/>
                <w:color w:val="000000"/>
                <w:sz w:val="20"/>
              </w:rPr>
              <w:t xml:space="preserve">- ИРФ; </w:t>
            </w:r>
          </w:p>
          <w:p>
            <w:pPr>
              <w:spacing w:after="20"/>
              <w:ind w:left="20"/>
              <w:jc w:val="both"/>
            </w:pPr>
            <w:r>
              <w:rPr>
                <w:rFonts w:ascii="Times New Roman"/>
                <w:b w:val="false"/>
                <w:i w:val="false"/>
                <w:color w:val="000000"/>
                <w:sz w:val="20"/>
              </w:rPr>
              <w:t xml:space="preserve">- формы информированного согласия; </w:t>
            </w:r>
          </w:p>
          <w:p>
            <w:pPr>
              <w:spacing w:after="20"/>
              <w:ind w:left="20"/>
              <w:jc w:val="both"/>
            </w:pPr>
            <w:r>
              <w:rPr>
                <w:rFonts w:ascii="Times New Roman"/>
                <w:b w:val="false"/>
                <w:i w:val="false"/>
                <w:color w:val="000000"/>
                <w:sz w:val="20"/>
              </w:rPr>
              <w:t xml:space="preserve">- предоставляемых испытуемым письменных материалов; </w:t>
            </w:r>
          </w:p>
          <w:p>
            <w:pPr>
              <w:spacing w:after="20"/>
              <w:ind w:left="20"/>
              <w:jc w:val="both"/>
            </w:pPr>
            <w:r>
              <w:rPr>
                <w:rFonts w:ascii="Times New Roman"/>
                <w:b w:val="false"/>
                <w:i w:val="false"/>
                <w:color w:val="000000"/>
                <w:sz w:val="20"/>
              </w:rPr>
              <w:t xml:space="preserve">- объявлений о наборе испытуемых (если используются);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0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Датированное и документально оформленное утверждение Национальным центром протокола клинического испытания и поправок к нему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2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Датированное и документально оформленное  одобрение Комиссией по вопросам этики новых редакций: </w:t>
            </w:r>
          </w:p>
          <w:p>
            <w:pPr>
              <w:spacing w:after="20"/>
              <w:ind w:left="20"/>
              <w:jc w:val="both"/>
            </w:pPr>
            <w:r>
              <w:rPr>
                <w:rFonts w:ascii="Times New Roman"/>
                <w:b w:val="false"/>
                <w:i w:val="false"/>
                <w:color w:val="000000"/>
                <w:sz w:val="20"/>
              </w:rPr>
              <w:t xml:space="preserve">- брошюры исследователя; </w:t>
            </w:r>
          </w:p>
          <w:p>
            <w:pPr>
              <w:spacing w:after="20"/>
              <w:ind w:left="20"/>
              <w:jc w:val="both"/>
            </w:pPr>
            <w:r>
              <w:rPr>
                <w:rFonts w:ascii="Times New Roman"/>
                <w:b w:val="false"/>
                <w:i w:val="false"/>
                <w:color w:val="000000"/>
                <w:sz w:val="20"/>
              </w:rPr>
              <w:t xml:space="preserve">- протокола клинического испытания и поправок к нему; </w:t>
            </w:r>
          </w:p>
          <w:p>
            <w:pPr>
              <w:spacing w:after="20"/>
              <w:ind w:left="20"/>
              <w:jc w:val="both"/>
            </w:pPr>
            <w:r>
              <w:rPr>
                <w:rFonts w:ascii="Times New Roman"/>
                <w:b w:val="false"/>
                <w:i w:val="false"/>
                <w:color w:val="000000"/>
                <w:sz w:val="20"/>
              </w:rPr>
              <w:t xml:space="preserve">- индивидуальной регистрационной формы </w:t>
            </w:r>
          </w:p>
          <w:p>
            <w:pPr>
              <w:spacing w:after="20"/>
              <w:ind w:left="20"/>
              <w:jc w:val="both"/>
            </w:pPr>
            <w:r>
              <w:rPr>
                <w:rFonts w:ascii="Times New Roman"/>
                <w:b w:val="false"/>
                <w:i w:val="false"/>
                <w:color w:val="000000"/>
                <w:sz w:val="20"/>
              </w:rPr>
              <w:t xml:space="preserve">- формы информированного согласия;        </w:t>
            </w:r>
          </w:p>
          <w:p>
            <w:pPr>
              <w:spacing w:after="20"/>
              <w:ind w:left="20"/>
              <w:jc w:val="both"/>
            </w:pPr>
            <w:r>
              <w:rPr>
                <w:rFonts w:ascii="Times New Roman"/>
                <w:b w:val="false"/>
                <w:i w:val="false"/>
                <w:color w:val="000000"/>
                <w:sz w:val="20"/>
              </w:rPr>
              <w:t xml:space="preserve">- предоставляемых испытуемым письменных материалов; </w:t>
            </w:r>
          </w:p>
          <w:p>
            <w:pPr>
              <w:spacing w:after="20"/>
              <w:ind w:left="20"/>
              <w:jc w:val="both"/>
            </w:pPr>
            <w:r>
              <w:rPr>
                <w:rFonts w:ascii="Times New Roman"/>
                <w:b w:val="false"/>
                <w:i w:val="false"/>
                <w:color w:val="000000"/>
                <w:sz w:val="20"/>
              </w:rPr>
              <w:t xml:space="preserve">- объявлений о наборе испытуемых (если используется); </w:t>
            </w:r>
          </w:p>
          <w:p>
            <w:pPr>
              <w:spacing w:after="20"/>
              <w:ind w:left="20"/>
              <w:jc w:val="both"/>
            </w:pPr>
            <w:r>
              <w:rPr>
                <w:rFonts w:ascii="Times New Roman"/>
                <w:b w:val="false"/>
                <w:i w:val="false"/>
                <w:color w:val="000000"/>
                <w:sz w:val="20"/>
              </w:rPr>
              <w:t xml:space="preserve">- других утвержденных/одобренных документов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64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Автобиографии (curriculum vitae) нового исследователя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6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Пересмотр нормальных значений/границ нормы для клинических/лабораторных/инструментальных тестов/исследований, предусмотренных протоколом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82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Изменения в процедурах клинических/лабораторных/инструментальных тестов/исследований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1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Транспортные накладные (почтовые квитанции) на поставку исследуемого лекарственного средства и необходимых расходных материалов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Сертификаты соответствия/происхождения новых партий исследуемого лекарственного средства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22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Отчеты мониторов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1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Переговоры/переписка, связанные с исследованием: </w:t>
            </w:r>
          </w:p>
          <w:p>
            <w:pPr>
              <w:spacing w:after="20"/>
              <w:ind w:left="20"/>
              <w:jc w:val="both"/>
            </w:pPr>
            <w:r>
              <w:rPr>
                <w:rFonts w:ascii="Times New Roman"/>
                <w:b w:val="false"/>
                <w:i w:val="false"/>
                <w:color w:val="000000"/>
                <w:sz w:val="20"/>
              </w:rPr>
              <w:t xml:space="preserve">- корреспонденция </w:t>
            </w:r>
          </w:p>
          <w:p>
            <w:pPr>
              <w:spacing w:after="20"/>
              <w:ind w:left="20"/>
              <w:jc w:val="both"/>
            </w:pPr>
            <w:r>
              <w:rPr>
                <w:rFonts w:ascii="Times New Roman"/>
                <w:b w:val="false"/>
                <w:i w:val="false"/>
                <w:color w:val="000000"/>
                <w:sz w:val="20"/>
              </w:rPr>
              <w:t xml:space="preserve">- протоколы заседаний </w:t>
            </w:r>
          </w:p>
          <w:p>
            <w:pPr>
              <w:spacing w:after="20"/>
              <w:ind w:left="20"/>
              <w:jc w:val="both"/>
            </w:pPr>
            <w:r>
              <w:rPr>
                <w:rFonts w:ascii="Times New Roman"/>
                <w:b w:val="false"/>
                <w:i w:val="false"/>
                <w:color w:val="000000"/>
                <w:sz w:val="20"/>
              </w:rPr>
              <w:t xml:space="preserve">- отчеты о телефонных переговорах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2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Подписанные формы информированного согласия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4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Первичная документация (истории болезни, амбулаторные карты, лабораторные записи, дневники испытуемых или опросники, журналы выдачи медикаментов, распечатки приборов, верифицированные и заверенные копии или расшифровки фонограмм, микрофиши, фотографические негативы, микропленки или магнитные носители, рентгеновские снимки)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Заполненные, датированные и подписанные ИРФ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(копия)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(ори- </w:t>
            </w:r>
            <w:r>
              <w:br/>
            </w:r>
            <w:r>
              <w:rPr>
                <w:rFonts w:ascii="Times New Roman"/>
                <w:b w:val="false"/>
                <w:i w:val="false"/>
                <w:color w:val="000000"/>
                <w:sz w:val="20"/>
              </w:rPr>
              <w:t xml:space="preserve">
гинал) </w:t>
            </w:r>
          </w:p>
        </w:tc>
      </w:tr>
      <w:tr>
        <w:trPr>
          <w:trHeight w:val="24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Регистрация исправлений в ИРФ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(копия)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(ори- </w:t>
            </w:r>
            <w:r>
              <w:br/>
            </w:r>
            <w:r>
              <w:rPr>
                <w:rFonts w:ascii="Times New Roman"/>
                <w:b w:val="false"/>
                <w:i w:val="false"/>
                <w:color w:val="000000"/>
                <w:sz w:val="20"/>
              </w:rPr>
              <w:t xml:space="preserve">
гинал) </w:t>
            </w:r>
          </w:p>
        </w:tc>
      </w:tr>
      <w:tr>
        <w:trPr>
          <w:trHeight w:val="7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Уведомление заказчика исследователем о побочных реакциях/явлениях и соответствующие отчеты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150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Уведомление уполномоченного органа, Национального центра и Комиссии по вопросам этики исследователем и/или заказчиком о серьезных и/или непредвиденных побочных реакциях/явлениях и сообщение другой информации по безопасности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7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Сообщения заказчиком исследователю новой информации о безопасности лекарственного средства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87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Промежуточные или годовые отчеты, предоставляемые Национальному центру и Комиссии по вопросам этики (в случае необходимости)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24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Журнал скрининга испытуемых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3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Список идентификационных кодов испытуемых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Журнал регистрации включенных в испытание испытуемых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0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Журнал учета исследуемого лекарственного средства на клинической базе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28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Лист образцов подписей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7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Журнал учета хранящихся образцов биологических жидкостей/тканей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После завершения или досрочного прекращения испытания </w:t>
            </w:r>
          </w:p>
        </w:tc>
      </w:tr>
      <w:tr>
        <w:trPr>
          <w:trHeight w:val="45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Журнал учета исследуемого лекарственного средства на клинической базе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1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 уничтожения исследуемого лекарственного средства или свидетельство его передачи заказчику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58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Итоговый список идентификационных кодов испытуемых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Заключительный отчет заказчика о завершении проведения клинического испытания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6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Отчет аудиторской проверки (если имеется)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3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Отчет монитора о завершающем визите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45"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Информация о распределении испытуемых по группам и раскрытии кодов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300" w:hRule="atLeast"/>
        </w:trPr>
        <w:tc>
          <w:tcPr>
            <w:tcW w:w="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8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Отчет о клиническом испытании, подписанный исследователем.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Инструкция по предоставлению информации испытуемым </w:t>
      </w:r>
      <w:r>
        <w:br/>
      </w:r>
      <w:r>
        <w:rPr>
          <w:rFonts w:ascii="Times New Roman"/>
          <w:b w:val="false"/>
          <w:i w:val="false"/>
          <w:color w:val="000000"/>
          <w:sz w:val="28"/>
        </w:rPr>
        <w:t>
</w:t>
      </w:r>
      <w:r>
        <w:rPr>
          <w:rFonts w:ascii="Times New Roman"/>
          <w:b/>
          <w:i w:val="false"/>
          <w:color w:val="000000"/>
          <w:sz w:val="28"/>
        </w:rPr>
        <w:t xml:space="preserve">о клиническом испытании и получению от них </w:t>
      </w:r>
      <w:r>
        <w:br/>
      </w:r>
      <w:r>
        <w:rPr>
          <w:rFonts w:ascii="Times New Roman"/>
          <w:b w:val="false"/>
          <w:i w:val="false"/>
          <w:color w:val="000000"/>
          <w:sz w:val="28"/>
        </w:rPr>
        <w:t>
</w:t>
      </w:r>
      <w:r>
        <w:rPr>
          <w:rFonts w:ascii="Times New Roman"/>
          <w:b/>
          <w:i w:val="false"/>
          <w:color w:val="000000"/>
          <w:sz w:val="28"/>
        </w:rPr>
        <w:t xml:space="preserve">письменного информированного согласия </w:t>
      </w:r>
    </w:p>
    <w:p>
      <w:pPr>
        <w:spacing w:after="0"/>
        <w:ind w:left="0"/>
        <w:jc w:val="both"/>
      </w:pPr>
      <w:r>
        <w:rPr>
          <w:rFonts w:ascii="Times New Roman"/>
          <w:b w:val="false"/>
          <w:i w:val="false"/>
          <w:color w:val="000000"/>
          <w:sz w:val="28"/>
        </w:rPr>
        <w:t xml:space="preserve">     1. Исследователь начинает клинические испытания после утверждения Национальным центром и одобрения Комиссией по вопросам этики в письменном виде формы информированного согласия и других материалов, предназначенных для предоставления испытуемым. </w:t>
      </w:r>
    </w:p>
    <w:p>
      <w:pPr>
        <w:spacing w:after="0"/>
        <w:ind w:left="0"/>
        <w:jc w:val="both"/>
      </w:pPr>
      <w:r>
        <w:rPr>
          <w:rFonts w:ascii="Times New Roman"/>
          <w:b w:val="false"/>
          <w:i w:val="false"/>
          <w:color w:val="000000"/>
          <w:sz w:val="28"/>
        </w:rPr>
        <w:t xml:space="preserve">     2. Форма информированного согласия и другие предоставляемые испытуемым материалы пересматриваются по мере появления важной информации, способной повлиять на согласие испытуемого. </w:t>
      </w:r>
    </w:p>
    <w:p>
      <w:pPr>
        <w:spacing w:after="0"/>
        <w:ind w:left="0"/>
        <w:jc w:val="both"/>
      </w:pPr>
      <w:r>
        <w:rPr>
          <w:rFonts w:ascii="Times New Roman"/>
          <w:b w:val="false"/>
          <w:i w:val="false"/>
          <w:color w:val="000000"/>
          <w:sz w:val="28"/>
        </w:rPr>
        <w:t xml:space="preserve">     3. Устная информация, письменные материалы для испытуемого не должны содержать формулировок, прямо вынуждающих испытуемого отказаться от своих законных прав или допускающих подобное толкование, а также не должны содержать заявлений, освобождающих исследователя, заказчика или его представителей от ответственности за допущенную халатность, или формулировок, позволяющих подобную интерпретацию. </w:t>
      </w:r>
    </w:p>
    <w:p>
      <w:pPr>
        <w:spacing w:after="0"/>
        <w:ind w:left="0"/>
        <w:jc w:val="both"/>
      </w:pPr>
      <w:r>
        <w:rPr>
          <w:rFonts w:ascii="Times New Roman"/>
          <w:b w:val="false"/>
          <w:i w:val="false"/>
          <w:color w:val="000000"/>
          <w:sz w:val="28"/>
        </w:rPr>
        <w:t xml:space="preserve">     4. Исследователь должен в полной мере проинформировать испытуемого обо всех значимых аспектах испытания, в том числе ознакомить его со всеми утвержденными информационными материалами. </w:t>
      </w:r>
    </w:p>
    <w:p>
      <w:pPr>
        <w:spacing w:after="0"/>
        <w:ind w:left="0"/>
        <w:jc w:val="both"/>
      </w:pPr>
      <w:r>
        <w:rPr>
          <w:rFonts w:ascii="Times New Roman"/>
          <w:b w:val="false"/>
          <w:i w:val="false"/>
          <w:color w:val="000000"/>
          <w:sz w:val="28"/>
        </w:rPr>
        <w:t xml:space="preserve">     5. Устная информация и письменные материалы об испытании, включая форму информированного согласия не должны содержать специальных терминов и должны быть понятны испытуемому и, если потребуется, незаинтересованному свидетелю. </w:t>
      </w:r>
    </w:p>
    <w:p>
      <w:pPr>
        <w:spacing w:after="0"/>
        <w:ind w:left="0"/>
        <w:jc w:val="both"/>
      </w:pPr>
      <w:r>
        <w:rPr>
          <w:rFonts w:ascii="Times New Roman"/>
          <w:b w:val="false"/>
          <w:i w:val="false"/>
          <w:color w:val="000000"/>
          <w:sz w:val="28"/>
        </w:rPr>
        <w:t xml:space="preserve">     6. До включения испытуемого в испытание он и лицо, проводившее разъяснительную беседу, подписывают и датируют форму письменного информированного согласия. </w:t>
      </w:r>
    </w:p>
    <w:p>
      <w:pPr>
        <w:spacing w:after="0"/>
        <w:ind w:left="0"/>
        <w:jc w:val="both"/>
      </w:pPr>
      <w:r>
        <w:rPr>
          <w:rFonts w:ascii="Times New Roman"/>
          <w:b w:val="false"/>
          <w:i w:val="false"/>
          <w:color w:val="000000"/>
          <w:sz w:val="28"/>
        </w:rPr>
        <w:t xml:space="preserve">     7. Если испытуемый не может читать, то в течение всей разъяснительной беседы должен присутствовать незаинтересованный свидетель, который после того как испытуемый или его законный представитель дали согласие на участие в испытании, ставит дату и подпись на форме письменного согласия, чем подтверждает, что информация, содержащаяся в этом документе и других материалах, разъяснена и что информированное согласие на участие в испытании дано добровольно. </w:t>
      </w:r>
    </w:p>
    <w:p>
      <w:pPr>
        <w:spacing w:after="0"/>
        <w:ind w:left="0"/>
        <w:jc w:val="both"/>
      </w:pPr>
      <w:r>
        <w:rPr>
          <w:rFonts w:ascii="Times New Roman"/>
          <w:b w:val="false"/>
          <w:i w:val="false"/>
          <w:color w:val="000000"/>
          <w:sz w:val="28"/>
        </w:rPr>
        <w:t xml:space="preserve">     8. В форме письменного согласия и других предоставляемых материалах, при разъяснительной беседе с испытуемым, должны быть освещены следующие вопросы: </w:t>
      </w:r>
      <w:r>
        <w:br/>
      </w:r>
      <w:r>
        <w:rPr>
          <w:rFonts w:ascii="Times New Roman"/>
          <w:b w:val="false"/>
          <w:i w:val="false"/>
          <w:color w:val="000000"/>
          <w:sz w:val="28"/>
        </w:rPr>
        <w:t xml:space="preserve">
     1) исследовательский характер испытания; </w:t>
      </w:r>
      <w:r>
        <w:br/>
      </w:r>
      <w:r>
        <w:rPr>
          <w:rFonts w:ascii="Times New Roman"/>
          <w:b w:val="false"/>
          <w:i w:val="false"/>
          <w:color w:val="000000"/>
          <w:sz w:val="28"/>
        </w:rPr>
        <w:t xml:space="preserve">
     2) задачи испытания; </w:t>
      </w:r>
      <w:r>
        <w:br/>
      </w:r>
      <w:r>
        <w:rPr>
          <w:rFonts w:ascii="Times New Roman"/>
          <w:b w:val="false"/>
          <w:i w:val="false"/>
          <w:color w:val="000000"/>
          <w:sz w:val="28"/>
        </w:rPr>
        <w:t xml:space="preserve">
     3) лечение исследуемым препаратом и вероятность случайного попадания в одну из групп испытания; </w:t>
      </w:r>
      <w:r>
        <w:br/>
      </w:r>
      <w:r>
        <w:rPr>
          <w:rFonts w:ascii="Times New Roman"/>
          <w:b w:val="false"/>
          <w:i w:val="false"/>
          <w:color w:val="000000"/>
          <w:sz w:val="28"/>
        </w:rPr>
        <w:t xml:space="preserve">
     4) процедуры испытания, включая инвазивные методы; </w:t>
      </w:r>
      <w:r>
        <w:br/>
      </w:r>
      <w:r>
        <w:rPr>
          <w:rFonts w:ascii="Times New Roman"/>
          <w:b w:val="false"/>
          <w:i w:val="false"/>
          <w:color w:val="000000"/>
          <w:sz w:val="28"/>
        </w:rPr>
        <w:t xml:space="preserve">
     5) обязанности испытуемого; </w:t>
      </w:r>
      <w:r>
        <w:br/>
      </w:r>
      <w:r>
        <w:rPr>
          <w:rFonts w:ascii="Times New Roman"/>
          <w:b w:val="false"/>
          <w:i w:val="false"/>
          <w:color w:val="000000"/>
          <w:sz w:val="28"/>
        </w:rPr>
        <w:t xml:space="preserve">
     6) процедуры испытания, носящие экспериментальный характер; </w:t>
      </w:r>
      <w:r>
        <w:br/>
      </w:r>
      <w:r>
        <w:rPr>
          <w:rFonts w:ascii="Times New Roman"/>
          <w:b w:val="false"/>
          <w:i w:val="false"/>
          <w:color w:val="000000"/>
          <w:sz w:val="28"/>
        </w:rPr>
        <w:t xml:space="preserve">
     7) неудобства для испытуемого, а также объективно предсказуемый риск; </w:t>
      </w:r>
      <w:r>
        <w:br/>
      </w:r>
      <w:r>
        <w:rPr>
          <w:rFonts w:ascii="Times New Roman"/>
          <w:b w:val="false"/>
          <w:i w:val="false"/>
          <w:color w:val="000000"/>
          <w:sz w:val="28"/>
        </w:rPr>
        <w:t xml:space="preserve">
     8) объективно ожидаемая польза. В случае, если испытание не имеет терапевтических целей, необходимо сообщить об этом испытуемому; </w:t>
      </w:r>
      <w:r>
        <w:br/>
      </w:r>
      <w:r>
        <w:rPr>
          <w:rFonts w:ascii="Times New Roman"/>
          <w:b w:val="false"/>
          <w:i w:val="false"/>
          <w:color w:val="000000"/>
          <w:sz w:val="28"/>
        </w:rPr>
        <w:t xml:space="preserve">
     9) другие виды медикаментозного или немедикаментозного лечения, которые могут быть назначены испытуемому, а также их потенциальные польза и риск; </w:t>
      </w:r>
      <w:r>
        <w:br/>
      </w:r>
      <w:r>
        <w:rPr>
          <w:rFonts w:ascii="Times New Roman"/>
          <w:b w:val="false"/>
          <w:i w:val="false"/>
          <w:color w:val="000000"/>
          <w:sz w:val="28"/>
        </w:rPr>
        <w:t xml:space="preserve">
     10) компенсация и/или лечение, на которые испытуемый может рассчитывать в случае нанесения вреда его здоровью в ходе испытания; </w:t>
      </w:r>
      <w:r>
        <w:br/>
      </w:r>
      <w:r>
        <w:rPr>
          <w:rFonts w:ascii="Times New Roman"/>
          <w:b w:val="false"/>
          <w:i w:val="false"/>
          <w:color w:val="000000"/>
          <w:sz w:val="28"/>
        </w:rPr>
        <w:t xml:space="preserve">
     11) размер выплат испытуемому, если таковые предусмотрены; </w:t>
      </w:r>
      <w:r>
        <w:br/>
      </w:r>
      <w:r>
        <w:rPr>
          <w:rFonts w:ascii="Times New Roman"/>
          <w:b w:val="false"/>
          <w:i w:val="false"/>
          <w:color w:val="000000"/>
          <w:sz w:val="28"/>
        </w:rPr>
        <w:t xml:space="preserve">
     12) расходы испытуемого, если таковые ожидаются, связанные с его участием в испытании; </w:t>
      </w:r>
      <w:r>
        <w:br/>
      </w:r>
      <w:r>
        <w:rPr>
          <w:rFonts w:ascii="Times New Roman"/>
          <w:b w:val="false"/>
          <w:i w:val="false"/>
          <w:color w:val="000000"/>
          <w:sz w:val="28"/>
        </w:rPr>
        <w:t xml:space="preserve">
     13) участие в испытании является добровольным, и испытуемый может отказаться в письменной форме от участия в испытании или выбыть из него в любой момент без каких либо санкций или ущемления своих прав на другие виды лечения; </w:t>
      </w:r>
      <w:r>
        <w:br/>
      </w:r>
      <w:r>
        <w:rPr>
          <w:rFonts w:ascii="Times New Roman"/>
          <w:b w:val="false"/>
          <w:i w:val="false"/>
          <w:color w:val="000000"/>
          <w:sz w:val="28"/>
        </w:rPr>
        <w:t xml:space="preserve">
     14) мониторы, аудиторы, государственный орган, Национальный центр, Комиссия по вопросам этики получат непосредственный доступ к записям в первичной медицинской документации испытуемого не нарушая при этом анонимности испытуемого. Подписывая форму письменного информированного согласия, испытуемый или его законный представитель дают разрешение на доступ к этой документации; </w:t>
      </w:r>
      <w:r>
        <w:br/>
      </w:r>
      <w:r>
        <w:rPr>
          <w:rFonts w:ascii="Times New Roman"/>
          <w:b w:val="false"/>
          <w:i w:val="false"/>
          <w:color w:val="000000"/>
          <w:sz w:val="28"/>
        </w:rPr>
        <w:t xml:space="preserve">
     15) сведения, идентифицирующие личность испытуемого, будут сохраняться в тайне и могут быть раскрыты только в пределах, установленных законодательством Республики Казахстан. При публикации результатов испытания анонимность испытуемого будет сохранена; </w:t>
      </w:r>
      <w:r>
        <w:br/>
      </w:r>
      <w:r>
        <w:rPr>
          <w:rFonts w:ascii="Times New Roman"/>
          <w:b w:val="false"/>
          <w:i w:val="false"/>
          <w:color w:val="000000"/>
          <w:sz w:val="28"/>
        </w:rPr>
        <w:t xml:space="preserve">
     16) испытуемый будет своевременно ознакомлен с новыми сведениями, которые могут повлиять на желание испытуемого продолжить участие в испытании; </w:t>
      </w:r>
      <w:r>
        <w:br/>
      </w:r>
      <w:r>
        <w:rPr>
          <w:rFonts w:ascii="Times New Roman"/>
          <w:b w:val="false"/>
          <w:i w:val="false"/>
          <w:color w:val="000000"/>
          <w:sz w:val="28"/>
        </w:rPr>
        <w:t xml:space="preserve">
     17) список лиц, к которым можно обратиться для получения дополнительной информации об испытании и правах испытуемого, а также специалистов, с которыми испытуемый может связаться в случае нанесения вреда его здоровью в ходе испытания; </w:t>
      </w:r>
      <w:r>
        <w:br/>
      </w:r>
      <w:r>
        <w:rPr>
          <w:rFonts w:ascii="Times New Roman"/>
          <w:b w:val="false"/>
          <w:i w:val="false"/>
          <w:color w:val="000000"/>
          <w:sz w:val="28"/>
        </w:rPr>
        <w:t xml:space="preserve">
     18) возможные обстоятельства и/или причины, по которым участие испытуемого в испытании может быть прекращено; </w:t>
      </w:r>
      <w:r>
        <w:br/>
      </w:r>
      <w:r>
        <w:rPr>
          <w:rFonts w:ascii="Times New Roman"/>
          <w:b w:val="false"/>
          <w:i w:val="false"/>
          <w:color w:val="000000"/>
          <w:sz w:val="28"/>
        </w:rPr>
        <w:t xml:space="preserve">
     19) предполагаемая длительность участия испытуемого в испытании; </w:t>
      </w:r>
      <w:r>
        <w:br/>
      </w:r>
      <w:r>
        <w:rPr>
          <w:rFonts w:ascii="Times New Roman"/>
          <w:b w:val="false"/>
          <w:i w:val="false"/>
          <w:color w:val="000000"/>
          <w:sz w:val="28"/>
        </w:rPr>
        <w:t xml:space="preserve">
     20) приблизительное число испытуемых, участвующих в испытании. </w:t>
      </w:r>
    </w:p>
    <w:p>
      <w:pPr>
        <w:spacing w:after="0"/>
        <w:ind w:left="0"/>
        <w:jc w:val="both"/>
      </w:pPr>
      <w:r>
        <w:rPr>
          <w:rFonts w:ascii="Times New Roman"/>
          <w:b w:val="false"/>
          <w:i w:val="false"/>
          <w:color w:val="000000"/>
          <w:sz w:val="28"/>
        </w:rPr>
        <w:t xml:space="preserve">     9. Испытуемый должен получить подписанный, датированный экземпляр формы информированного согласия и другие информационные материалы. Копии датированной и подписанной испытуемым или его законным представителем новой редакции формы согласия и поправок к другим информационным материалам передаются ему в ходе испытания. </w:t>
      </w:r>
    </w:p>
    <w:p>
      <w:pPr>
        <w:spacing w:after="0"/>
        <w:ind w:left="0"/>
        <w:jc w:val="both"/>
      </w:pPr>
      <w:r>
        <w:rPr>
          <w:rFonts w:ascii="Times New Roman"/>
          <w:b w:val="false"/>
          <w:i w:val="false"/>
          <w:color w:val="000000"/>
          <w:sz w:val="28"/>
        </w:rPr>
        <w:t xml:space="preserve">     10. Если испытуемый находится в неотложном состоянии и у него невозможно получить согласие до включения в испытание, оно должно быть получено у его законного представителя, если последний при этом присутствует. Когда невозможно получить предварительное согласие испытуемого и отсутствует его законный представитель, для включения испытуемого в испытание должны быть предприняты меры, предусмотренные протоколом и/или другим документом, утвержденным Национальным центром и одобренным Комиссией по вопросам этики для защиты прав и благополучия испытуемого, гарантии его безопасности и соблюдения требований настоящей Инструкции. Испытуемый или его законный представитель должны быть поставлены в известность об испытании в кратчайшие сроки, и от них должно быть получено согласие на продолжение испытания в соответствии с положениями пункта 9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Инструкция по предоставлению информации о </w:t>
      </w:r>
      <w:r>
        <w:br/>
      </w:r>
      <w:r>
        <w:rPr>
          <w:rFonts w:ascii="Times New Roman"/>
          <w:b w:val="false"/>
          <w:i w:val="false"/>
          <w:color w:val="000000"/>
          <w:sz w:val="28"/>
        </w:rPr>
        <w:t>
</w:t>
      </w:r>
      <w:r>
        <w:rPr>
          <w:rFonts w:ascii="Times New Roman"/>
          <w:b/>
          <w:i w:val="false"/>
          <w:color w:val="000000"/>
          <w:sz w:val="28"/>
        </w:rPr>
        <w:t xml:space="preserve">побочных действиях/явлениях во время клинических испытаний </w:t>
      </w:r>
    </w:p>
    <w:p>
      <w:pPr>
        <w:spacing w:after="0"/>
        <w:ind w:left="0"/>
        <w:jc w:val="both"/>
      </w:pPr>
      <w:r>
        <w:rPr>
          <w:rFonts w:ascii="Times New Roman"/>
          <w:b w:val="false"/>
          <w:i w:val="false"/>
          <w:color w:val="000000"/>
          <w:sz w:val="28"/>
        </w:rPr>
        <w:t xml:space="preserve">     1. Во время проведения клинических испытаний лекарственного средства любая информация о серьезных и/или непредвиденных побочных действиях/явлениях в обязательном порядке направляется исследователем в Национальный центр и заказчику по установленной форме. </w:t>
      </w:r>
      <w:r>
        <w:br/>
      </w:r>
      <w:r>
        <w:rPr>
          <w:rFonts w:ascii="Times New Roman"/>
          <w:b w:val="false"/>
          <w:i w:val="false"/>
          <w:color w:val="000000"/>
          <w:sz w:val="28"/>
        </w:rPr>
        <w:t xml:space="preserve">
     2. Информацию обо всех серьезных и/или непредвиденных побочных действиях/явлениях исследователь обязан направить в Национальный центр, заказчику и Комиссию по вопросам этики в течение 24 часов после выявления серьезных и/или непредвиденных побочных действий/явлений. </w:t>
      </w:r>
    </w:p>
    <w:p>
      <w:pPr>
        <w:spacing w:after="0"/>
        <w:ind w:left="0"/>
        <w:jc w:val="both"/>
      </w:pPr>
      <w:r>
        <w:rPr>
          <w:rFonts w:ascii="Times New Roman"/>
          <w:b w:val="false"/>
          <w:i w:val="false"/>
          <w:color w:val="000000"/>
          <w:sz w:val="28"/>
        </w:rPr>
        <w:t xml:space="preserve">     3. После предоставления сообщения о возникшем серьезном побочном действии во время клинических испытаний исследователь подает детальный письменный отчет в течение 15 суток и/или при необходимости позже в Национальный центр, заказчику и Комиссию по вопросам этики. </w:t>
      </w:r>
    </w:p>
    <w:p>
      <w:pPr>
        <w:spacing w:after="0"/>
        <w:ind w:left="0"/>
        <w:jc w:val="both"/>
      </w:pPr>
      <w:r>
        <w:rPr>
          <w:rFonts w:ascii="Times New Roman"/>
          <w:b w:val="false"/>
          <w:i w:val="false"/>
          <w:color w:val="000000"/>
          <w:sz w:val="28"/>
        </w:rPr>
        <w:t xml:space="preserve">     4. В случае возникновения серьезного и/или непредвиденного побочного действия/явления, при необходимости, исследователь предоставляет на запрос Национального центра и/или заказчика и/или Комиссии по вопросам этики соответствующую дополнительную информацию (историю болезни, посмертный эпикриз и другое). </w:t>
      </w:r>
    </w:p>
    <w:p>
      <w:pPr>
        <w:spacing w:after="0"/>
        <w:ind w:left="0"/>
        <w:jc w:val="both"/>
      </w:pPr>
      <w:r>
        <w:rPr>
          <w:rFonts w:ascii="Times New Roman"/>
          <w:b w:val="false"/>
          <w:i w:val="false"/>
          <w:color w:val="000000"/>
          <w:sz w:val="28"/>
        </w:rPr>
        <w:t xml:space="preserve">     5. При проведении многоцентровых клинических испытаний заказчик обязан постоянно информировать других исследователей, Национальный центр и Комиссию по вопросам этики обо всех серьезных и/или непредвиденных случаях побочных действий/явлений. </w:t>
      </w:r>
    </w:p>
    <w:p>
      <w:pPr>
        <w:spacing w:after="0"/>
        <w:ind w:left="0"/>
        <w:jc w:val="both"/>
      </w:pPr>
      <w:r>
        <w:rPr>
          <w:rFonts w:ascii="Times New Roman"/>
          <w:b w:val="false"/>
          <w:i w:val="false"/>
          <w:color w:val="000000"/>
          <w:sz w:val="28"/>
        </w:rPr>
        <w:t xml:space="preserve">     6. При проведении долгосрочных клинических испытаний заказчик подает в Национальный центр новые данные и отчеты относительно безопасности исследуемого лекарственного средства не реже одного раза в год. </w:t>
      </w:r>
    </w:p>
    <w:p>
      <w:pPr>
        <w:spacing w:after="0"/>
        <w:ind w:left="0"/>
        <w:jc w:val="both"/>
      </w:pPr>
      <w:r>
        <w:rPr>
          <w:rFonts w:ascii="Times New Roman"/>
          <w:b w:val="false"/>
          <w:i w:val="false"/>
          <w:color w:val="000000"/>
          <w:sz w:val="28"/>
        </w:rPr>
        <w:t xml:space="preserve">     7. На основании полученной информации Национальный центр проводит изучение причинно-следственной связи между возникающем побочном действии и приемом лекарственных средств и выносит заключение о прекращении или продолжении клинических испытаний. В случае вынесения заключения о прекращении клинических испытаний Национальный центр дает рекомендацию о прекращении клинических испытаний лекарственного средства или их отдельных этапов и передает ее в уполномоченный орган. </w:t>
      </w:r>
    </w:p>
    <w:p>
      <w:pPr>
        <w:spacing w:after="0"/>
        <w:ind w:left="0"/>
        <w:jc w:val="both"/>
      </w:pPr>
      <w:r>
        <w:rPr>
          <w:rFonts w:ascii="Times New Roman"/>
          <w:b w:val="false"/>
          <w:i w:val="false"/>
          <w:color w:val="000000"/>
          <w:sz w:val="28"/>
        </w:rPr>
        <w:t xml:space="preserve">     8. На основании поданной Национальным центром рекомендации уполномоченный орган выносит решение о прекращении клинических испытаний или их отдельных этапов. О принятом решении сообщается заказчику. </w:t>
      </w:r>
    </w:p>
    <w:p>
      <w:pPr>
        <w:spacing w:after="0"/>
        <w:ind w:left="0"/>
        <w:jc w:val="both"/>
      </w:pPr>
      <w:r>
        <w:rPr>
          <w:rFonts w:ascii="Times New Roman"/>
          <w:b w:val="false"/>
          <w:i w:val="false"/>
          <w:color w:val="000000"/>
          <w:sz w:val="28"/>
        </w:rPr>
        <w:t xml:space="preserve">     9. Во время клинических испытаний при возникновении серьезных и/или непредвиденных побочных действий/явлений Национальный центр может запросить у заказчика дополнительные материалы клинического испытания лекарственного средства. </w:t>
      </w:r>
    </w:p>
    <w:p>
      <w:pPr>
        <w:spacing w:after="0"/>
        <w:ind w:left="0"/>
        <w:jc w:val="both"/>
      </w:pPr>
      <w:r>
        <w:rPr>
          <w:rFonts w:ascii="Times New Roman"/>
          <w:b w:val="false"/>
          <w:i w:val="false"/>
          <w:color w:val="000000"/>
          <w:sz w:val="28"/>
        </w:rPr>
        <w:t xml:space="preserve">     10. Если заказчик на протяжении 90 календарных дней не предоставляет запрошенные дополнительные материалы или письменного обоснования сроков, необходимых для их подготовки, то Национальный центр вносит предложение в уполномоченный орган для принятия решения о прекращении клинического испытания. </w:t>
      </w:r>
      <w:r>
        <w:br/>
      </w:r>
      <w:r>
        <w:rPr>
          <w:rFonts w:ascii="Times New Roman"/>
          <w:b w:val="false"/>
          <w:i w:val="false"/>
          <w:color w:val="000000"/>
          <w:sz w:val="28"/>
        </w:rPr>
        <w:t xml:space="preserve">
     О принятом решении письменно сообщается заказчику клинического испытания. </w:t>
      </w:r>
    </w:p>
    <w:p>
      <w:pPr>
        <w:spacing w:after="0"/>
        <w:ind w:left="0"/>
        <w:jc w:val="both"/>
      </w:pPr>
      <w:r>
        <w:rPr>
          <w:rFonts w:ascii="Times New Roman"/>
          <w:b w:val="false"/>
          <w:i w:val="false"/>
          <w:color w:val="000000"/>
          <w:sz w:val="28"/>
        </w:rPr>
        <w:t xml:space="preserve">     11. После завершения клинического испытания заказчик предоставляет в Национальный центр отчет о клиническом испытаний с данными относительно безопасности исследуемого лекарственного средства. </w:t>
      </w:r>
    </w:p>
    <w:p>
      <w:pPr>
        <w:spacing w:after="0"/>
        <w:ind w:left="0"/>
        <w:jc w:val="both"/>
      </w:pPr>
      <w:r>
        <w:rPr>
          <w:rFonts w:ascii="Times New Roman"/>
          <w:b w:val="false"/>
          <w:i w:val="false"/>
          <w:color w:val="000000"/>
          <w:sz w:val="28"/>
        </w:rPr>
        <w:t xml:space="preserve">     12. Спорные вопросы, которые возникают в ходе проведения клинического испытания лекарственного средства, рассматриваются в порядке, установленном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Карта-сообщение о подозреваемых серьезных побочных </w:t>
      </w:r>
      <w:r>
        <w:br/>
      </w:r>
      <w:r>
        <w:rPr>
          <w:rFonts w:ascii="Times New Roman"/>
          <w:b w:val="false"/>
          <w:i w:val="false"/>
          <w:color w:val="000000"/>
          <w:sz w:val="28"/>
        </w:rPr>
        <w:t>
</w:t>
      </w:r>
      <w:r>
        <w:rPr>
          <w:rFonts w:ascii="Times New Roman"/>
          <w:b/>
          <w:i w:val="false"/>
          <w:color w:val="000000"/>
          <w:sz w:val="28"/>
        </w:rPr>
        <w:t xml:space="preserve">действиях/явлениях (ПД/ПЯ) лекарственных средств (ЛС) </w:t>
      </w:r>
      <w:r>
        <w:br/>
      </w:r>
      <w:r>
        <w:rPr>
          <w:rFonts w:ascii="Times New Roman"/>
          <w:b w:val="false"/>
          <w:i w:val="false"/>
          <w:color w:val="000000"/>
          <w:sz w:val="28"/>
        </w:rPr>
        <w:t>
</w:t>
      </w:r>
      <w:r>
        <w:rPr>
          <w:rFonts w:ascii="Times New Roman"/>
          <w:b/>
          <w:i w:val="false"/>
          <w:color w:val="000000"/>
          <w:sz w:val="28"/>
        </w:rPr>
        <w:t xml:space="preserve">при проведении клинического испытания (заполняет исследователь)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133"/>
        <w:gridCol w:w="1"/>
        <w:gridCol w:w="1073"/>
        <w:gridCol w:w="1"/>
        <w:gridCol w:w="993"/>
        <w:gridCol w:w="206"/>
        <w:gridCol w:w="464"/>
        <w:gridCol w:w="3"/>
        <w:gridCol w:w="873"/>
        <w:gridCol w:w="1133"/>
        <w:gridCol w:w="1"/>
        <w:gridCol w:w="2393"/>
      </w:tblGrid>
      <w:tr>
        <w:trPr>
          <w:trHeight w:val="645" w:hRule="atLeast"/>
        </w:trPr>
        <w:tc>
          <w:tcPr>
            <w:tcW w:w="2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Организация здравоохранения </w:t>
            </w:r>
            <w:r>
              <w:br/>
            </w:r>
            <w:r>
              <w:rPr>
                <w:rFonts w:ascii="Times New Roman"/>
                <w:b w:val="false"/>
                <w:i w:val="false"/>
                <w:color w:val="000000"/>
                <w:sz w:val="20"/>
              </w:rPr>
              <w:t>
</w:t>
            </w:r>
            <w:r>
              <w:rPr>
                <w:rFonts w:ascii="Times New Roman"/>
                <w:b w:val="false"/>
                <w:i w:val="false"/>
                <w:color w:val="000000"/>
                <w:vertAlign w:val="superscript"/>
              </w:rPr>
              <w:t xml:space="preserve">(название, </w:t>
            </w:r>
            <w:r>
              <w:br/>
            </w:r>
            <w:r>
              <w:rPr>
                <w:rFonts w:ascii="Times New Roman"/>
                <w:b w:val="false"/>
                <w:i w:val="false"/>
                <w:color w:val="000000"/>
                <w:sz w:val="20"/>
              </w:rPr>
              <w:t>
</w:t>
            </w:r>
            <w:r>
              <w:rPr>
                <w:rFonts w:ascii="Times New Roman"/>
                <w:b w:val="false"/>
                <w:i w:val="false"/>
                <w:color w:val="000000"/>
                <w:vertAlign w:val="superscript"/>
              </w:rPr>
              <w:t xml:space="preserve">почтовый адрес, тел/факс)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Воз- </w:t>
            </w:r>
            <w:r>
              <w:br/>
            </w:r>
            <w:r>
              <w:rPr>
                <w:rFonts w:ascii="Times New Roman"/>
                <w:b w:val="false"/>
                <w:i w:val="false"/>
                <w:color w:val="000000"/>
                <w:sz w:val="20"/>
              </w:rPr>
              <w:t>
</w:t>
            </w:r>
            <w:r>
              <w:rPr>
                <w:rFonts w:ascii="Times New Roman"/>
                <w:b w:val="false"/>
                <w:i w:val="false"/>
                <w:color w:val="000000"/>
                <w:vertAlign w:val="superscript"/>
              </w:rPr>
              <w:t xml:space="preserve">раст пацие- </w:t>
            </w:r>
            <w:r>
              <w:br/>
            </w:r>
            <w:r>
              <w:rPr>
                <w:rFonts w:ascii="Times New Roman"/>
                <w:b w:val="false"/>
                <w:i w:val="false"/>
                <w:color w:val="000000"/>
                <w:sz w:val="20"/>
              </w:rPr>
              <w:t>
</w:t>
            </w:r>
            <w:r>
              <w:rPr>
                <w:rFonts w:ascii="Times New Roman"/>
                <w:b w:val="false"/>
                <w:i w:val="false"/>
                <w:color w:val="000000"/>
                <w:vertAlign w:val="superscript"/>
              </w:rPr>
              <w:t xml:space="preserve">нта </w:t>
            </w: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Пол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Начало ПД </w:t>
            </w:r>
            <w:r>
              <w:br/>
            </w:r>
            <w:r>
              <w:rPr>
                <w:rFonts w:ascii="Times New Roman"/>
                <w:b w:val="false"/>
                <w:i w:val="false"/>
                <w:color w:val="000000"/>
                <w:sz w:val="20"/>
              </w:rPr>
              <w:t>
</w:t>
            </w:r>
            <w:r>
              <w:rPr>
                <w:rFonts w:ascii="Times New Roman"/>
                <w:b w:val="false"/>
                <w:i w:val="false"/>
                <w:color w:val="000000"/>
                <w:vertAlign w:val="superscript"/>
              </w:rPr>
              <w:t xml:space="preserve">(дд/ </w:t>
            </w:r>
            <w:r>
              <w:br/>
            </w:r>
            <w:r>
              <w:rPr>
                <w:rFonts w:ascii="Times New Roman"/>
                <w:b w:val="false"/>
                <w:i w:val="false"/>
                <w:color w:val="000000"/>
                <w:sz w:val="20"/>
              </w:rPr>
              <w:t>
</w:t>
            </w:r>
            <w:r>
              <w:rPr>
                <w:rFonts w:ascii="Times New Roman"/>
                <w:b w:val="false"/>
                <w:i w:val="false"/>
                <w:color w:val="000000"/>
                <w:vertAlign w:val="superscript"/>
              </w:rPr>
              <w:t xml:space="preserve">мм/гг)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Инициалы пациента, код пациента </w:t>
            </w:r>
          </w:p>
        </w:tc>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Следствие ПД/ПЯ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А.Выздоровление </w:t>
            </w:r>
            <w:r>
              <w:br/>
            </w:r>
            <w:r>
              <w:rPr>
                <w:rFonts w:ascii="Times New Roman"/>
                <w:b w:val="false"/>
                <w:i w:val="false"/>
                <w:color w:val="000000"/>
                <w:sz w:val="20"/>
              </w:rPr>
              <w:t>
</w:t>
            </w:r>
            <w:r>
              <w:rPr>
                <w:rFonts w:ascii="Times New Roman"/>
                <w:b w:val="false"/>
                <w:i w:val="false"/>
                <w:color w:val="000000"/>
                <w:vertAlign w:val="superscript"/>
              </w:rPr>
              <w:t xml:space="preserve">без последствий </w:t>
            </w:r>
          </w:p>
        </w:tc>
      </w:tr>
      <w:tr>
        <w:trPr>
          <w:trHeight w:val="3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В. Выздоровление с последствиями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С.Еще не выздоровел </w:t>
            </w:r>
          </w:p>
        </w:tc>
      </w:tr>
      <w:tr>
        <w:trPr>
          <w:trHeight w:val="90" w:hRule="atLeast"/>
        </w:trPr>
        <w:tc>
          <w:tcPr>
            <w:tcW w:w="0" w:type="auto"/>
            <w:gridSpan w:val="9"/>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Описание подозреваемого побочного действия (данные лабораторных и других исследований включительно)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D.Смерть вследствие ПР/ПЯ </w:t>
            </w:r>
          </w:p>
        </w:tc>
      </w:tr>
      <w:tr>
        <w:trPr>
          <w:trHeight w:val="90" w:hRule="atLeast"/>
        </w:trPr>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F.Смерть, не связана с ПР/ПЯ </w:t>
            </w:r>
          </w:p>
        </w:tc>
      </w:tr>
      <w:tr>
        <w:trPr>
          <w:trHeight w:val="90" w:hRule="atLeast"/>
        </w:trPr>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E. Последствия неизвестны </w:t>
            </w:r>
          </w:p>
        </w:tc>
      </w:tr>
      <w:tr>
        <w:trPr>
          <w:trHeight w:val="645" w:hRule="atLeast"/>
        </w:trPr>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Если результатом стала  смерть, указать причину </w:t>
            </w:r>
          </w:p>
        </w:tc>
      </w:tr>
      <w:tr>
        <w:trPr>
          <w:trHeight w:val="360" w:hRule="atLeast"/>
        </w:trPr>
        <w:tc>
          <w:tcPr>
            <w:tcW w:w="2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Торговое/ </w:t>
            </w:r>
            <w:r>
              <w:br/>
            </w:r>
            <w:r>
              <w:rPr>
                <w:rFonts w:ascii="Times New Roman"/>
                <w:b w:val="false"/>
                <w:i w:val="false"/>
                <w:color w:val="000000"/>
                <w:sz w:val="20"/>
              </w:rPr>
              <w:t>
</w:t>
            </w:r>
            <w:r>
              <w:rPr>
                <w:rFonts w:ascii="Times New Roman"/>
                <w:b w:val="false"/>
                <w:i w:val="false"/>
                <w:color w:val="000000"/>
                <w:vertAlign w:val="superscript"/>
              </w:rPr>
              <w:t xml:space="preserve">международное непатентованное название ЛС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Номер партии/ </w:t>
            </w:r>
            <w:r>
              <w:br/>
            </w:r>
            <w:r>
              <w:rPr>
                <w:rFonts w:ascii="Times New Roman"/>
                <w:b w:val="false"/>
                <w:i w:val="false"/>
                <w:color w:val="000000"/>
                <w:sz w:val="20"/>
              </w:rPr>
              <w:t>
</w:t>
            </w:r>
            <w:r>
              <w:rPr>
                <w:rFonts w:ascii="Times New Roman"/>
                <w:b w:val="false"/>
                <w:i w:val="false"/>
                <w:color w:val="000000"/>
                <w:vertAlign w:val="superscript"/>
              </w:rPr>
              <w:t xml:space="preserve">серии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Показа- </w:t>
            </w:r>
            <w:r>
              <w:br/>
            </w:r>
            <w:r>
              <w:rPr>
                <w:rFonts w:ascii="Times New Roman"/>
                <w:b w:val="false"/>
                <w:i w:val="false"/>
                <w:color w:val="000000"/>
                <w:sz w:val="20"/>
              </w:rPr>
              <w:t>
</w:t>
            </w:r>
            <w:r>
              <w:rPr>
                <w:rFonts w:ascii="Times New Roman"/>
                <w:b w:val="false"/>
                <w:i w:val="false"/>
                <w:color w:val="000000"/>
                <w:vertAlign w:val="superscript"/>
              </w:rPr>
              <w:t xml:space="preserve">ния к приме- </w:t>
            </w:r>
            <w:r>
              <w:br/>
            </w:r>
            <w:r>
              <w:rPr>
                <w:rFonts w:ascii="Times New Roman"/>
                <w:b w:val="false"/>
                <w:i w:val="false"/>
                <w:color w:val="000000"/>
                <w:sz w:val="20"/>
              </w:rPr>
              <w:t>
</w:t>
            </w:r>
            <w:r>
              <w:rPr>
                <w:rFonts w:ascii="Times New Roman"/>
                <w:b w:val="false"/>
                <w:i w:val="false"/>
                <w:color w:val="000000"/>
                <w:vertAlign w:val="superscript"/>
              </w:rPr>
              <w:t xml:space="preserve">нению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Режим дозовых назначений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Способ </w:t>
            </w:r>
            <w:r>
              <w:br/>
            </w:r>
            <w:r>
              <w:rPr>
                <w:rFonts w:ascii="Times New Roman"/>
                <w:b w:val="false"/>
                <w:i w:val="false"/>
                <w:color w:val="000000"/>
                <w:sz w:val="20"/>
              </w:rPr>
              <w:t>
</w:t>
            </w:r>
            <w:r>
              <w:rPr>
                <w:rFonts w:ascii="Times New Roman"/>
                <w:b w:val="false"/>
                <w:i w:val="false"/>
                <w:color w:val="000000"/>
                <w:vertAlign w:val="superscript"/>
              </w:rPr>
              <w:t xml:space="preserve">введения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Продолжительность </w:t>
            </w:r>
            <w:r>
              <w:br/>
            </w:r>
            <w:r>
              <w:rPr>
                <w:rFonts w:ascii="Times New Roman"/>
                <w:b w:val="false"/>
                <w:i w:val="false"/>
                <w:color w:val="000000"/>
                <w:sz w:val="20"/>
              </w:rPr>
              <w:t>
</w:t>
            </w:r>
            <w:r>
              <w:rPr>
                <w:rFonts w:ascii="Times New Roman"/>
                <w:b w:val="false"/>
                <w:i w:val="false"/>
                <w:color w:val="000000"/>
                <w:vertAlign w:val="superscript"/>
              </w:rPr>
              <w:t xml:space="preserve">терапии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доза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Крат- </w:t>
            </w:r>
            <w:r>
              <w:br/>
            </w:r>
            <w:r>
              <w:rPr>
                <w:rFonts w:ascii="Times New Roman"/>
                <w:b w:val="false"/>
                <w:i w:val="false"/>
                <w:color w:val="000000"/>
                <w:sz w:val="20"/>
              </w:rPr>
              <w:t>
</w:t>
            </w:r>
            <w:r>
              <w:rPr>
                <w:rFonts w:ascii="Times New Roman"/>
                <w:b w:val="false"/>
                <w:i w:val="false"/>
                <w:color w:val="000000"/>
                <w:vertAlign w:val="superscript"/>
              </w:rPr>
              <w:t xml:space="preserve">ность </w:t>
            </w:r>
            <w:r>
              <w:br/>
            </w:r>
            <w:r>
              <w:rPr>
                <w:rFonts w:ascii="Times New Roman"/>
                <w:b w:val="false"/>
                <w:i w:val="false"/>
                <w:color w:val="000000"/>
                <w:sz w:val="20"/>
              </w:rPr>
              <w:t>
</w:t>
            </w:r>
            <w:r>
              <w:rPr>
                <w:rFonts w:ascii="Times New Roman"/>
                <w:b w:val="false"/>
                <w:i w:val="false"/>
                <w:color w:val="000000"/>
                <w:vertAlign w:val="superscript"/>
              </w:rPr>
              <w:t xml:space="preserve">в сутки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С </w:t>
            </w:r>
            <w:r>
              <w:br/>
            </w:r>
            <w:r>
              <w:rPr>
                <w:rFonts w:ascii="Times New Roman"/>
                <w:b w:val="false"/>
                <w:i w:val="false"/>
                <w:color w:val="000000"/>
                <w:sz w:val="20"/>
              </w:rPr>
              <w:t>
</w:t>
            </w:r>
            <w:r>
              <w:rPr>
                <w:rFonts w:ascii="Times New Roman"/>
                <w:b w:val="false"/>
                <w:i w:val="false"/>
                <w:color w:val="000000"/>
                <w:vertAlign w:val="superscript"/>
              </w:rPr>
              <w:t xml:space="preserve">дд/мм/гг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До </w:t>
            </w:r>
            <w:r>
              <w:br/>
            </w:r>
            <w:r>
              <w:rPr>
                <w:rFonts w:ascii="Times New Roman"/>
                <w:b w:val="false"/>
                <w:i w:val="false"/>
                <w:color w:val="000000"/>
                <w:sz w:val="20"/>
              </w:rPr>
              <w:t>
</w:t>
            </w:r>
            <w:r>
              <w:rPr>
                <w:rFonts w:ascii="Times New Roman"/>
                <w:b w:val="false"/>
                <w:i w:val="false"/>
                <w:color w:val="000000"/>
                <w:vertAlign w:val="superscript"/>
              </w:rPr>
              <w:t xml:space="preserve">дд/мм/гг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А.подозреваемое ЛС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Б.сопутствующие ЛС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1684"/>
        <w:gridCol w:w="2535"/>
        <w:gridCol w:w="1781"/>
        <w:gridCol w:w="2074"/>
        <w:gridCol w:w="443"/>
        <w:gridCol w:w="2360"/>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Последствия прекращения назначения подозреваемого ЛС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Результат повторного прекращения назначения подозреваемого ЛС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Сопутст- </w:t>
            </w:r>
            <w:r>
              <w:br/>
            </w:r>
            <w:r>
              <w:rPr>
                <w:rFonts w:ascii="Times New Roman"/>
                <w:b w:val="false"/>
                <w:i w:val="false"/>
                <w:color w:val="000000"/>
                <w:sz w:val="20"/>
              </w:rPr>
              <w:t>
</w:t>
            </w:r>
            <w:r>
              <w:rPr>
                <w:rFonts w:ascii="Times New Roman"/>
                <w:b w:val="false"/>
                <w:i w:val="false"/>
                <w:color w:val="000000"/>
                <w:vertAlign w:val="superscript"/>
              </w:rPr>
              <w:t xml:space="preserve">вующие заболевания и другие факторы (аллергия, беремен- </w:t>
            </w:r>
            <w:r>
              <w:br/>
            </w:r>
            <w:r>
              <w:rPr>
                <w:rFonts w:ascii="Times New Roman"/>
                <w:b w:val="false"/>
                <w:i w:val="false"/>
                <w:color w:val="000000"/>
                <w:sz w:val="20"/>
              </w:rPr>
              <w:t>
</w:t>
            </w:r>
            <w:r>
              <w:rPr>
                <w:rFonts w:ascii="Times New Roman"/>
                <w:b w:val="false"/>
                <w:i w:val="false"/>
                <w:color w:val="000000"/>
                <w:vertAlign w:val="superscript"/>
              </w:rPr>
              <w:t xml:space="preserve">ность и др.) </w:t>
            </w:r>
          </w:p>
        </w:tc>
        <w:tc>
          <w:tcPr>
            <w:tcW w:w="4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Национальный центр экспертизы лекарственных средств </w:t>
            </w:r>
          </w:p>
          <w:p>
            <w:pPr>
              <w:spacing w:after="20"/>
              <w:ind w:left="20"/>
              <w:jc w:val="both"/>
            </w:pPr>
            <w:r>
              <w:rPr>
                <w:rFonts w:ascii="Times New Roman"/>
                <w:b w:val="false"/>
                <w:i w:val="false"/>
                <w:color w:val="000000"/>
                <w:vertAlign w:val="superscript"/>
              </w:rPr>
              <w:t xml:space="preserve">г.Алматы, </w:t>
            </w:r>
          </w:p>
          <w:p>
            <w:pPr>
              <w:spacing w:after="20"/>
              <w:ind w:left="20"/>
              <w:jc w:val="both"/>
            </w:pPr>
            <w:r>
              <w:rPr>
                <w:rFonts w:ascii="Times New Roman"/>
                <w:b w:val="false"/>
                <w:i w:val="false"/>
                <w:color w:val="000000"/>
                <w:vertAlign w:val="superscript"/>
              </w:rPr>
              <w:t xml:space="preserve">ул.Аблай-хана,63 </w:t>
            </w:r>
          </w:p>
          <w:p>
            <w:pPr>
              <w:spacing w:after="20"/>
              <w:ind w:left="20"/>
              <w:jc w:val="both"/>
            </w:pPr>
            <w:r>
              <w:rPr>
                <w:rFonts w:ascii="Times New Roman"/>
                <w:b w:val="false"/>
                <w:i w:val="false"/>
                <w:color w:val="000000"/>
                <w:vertAlign w:val="superscript"/>
              </w:rPr>
              <w:t xml:space="preserve">тел.8-(3272)-73-63-84, </w:t>
            </w:r>
          </w:p>
          <w:p>
            <w:pPr>
              <w:spacing w:after="20"/>
              <w:ind w:left="20"/>
              <w:jc w:val="both"/>
            </w:pPr>
            <w:r>
              <w:rPr>
                <w:rFonts w:ascii="Times New Roman"/>
                <w:b w:val="false"/>
                <w:i w:val="false"/>
                <w:color w:val="000000"/>
                <w:vertAlign w:val="superscript"/>
              </w:rPr>
              <w:t xml:space="preserve">факс 8-(3272)-73-55-00, </w:t>
            </w:r>
          </w:p>
          <w:p>
            <w:pPr>
              <w:spacing w:after="20"/>
              <w:ind w:left="20"/>
              <w:jc w:val="both"/>
            </w:pPr>
            <w:r>
              <w:rPr>
                <w:rFonts w:ascii="Times New Roman"/>
                <w:b w:val="false"/>
                <w:i w:val="false"/>
                <w:color w:val="000000"/>
                <w:vertAlign w:val="superscript"/>
              </w:rPr>
              <w:t xml:space="preserve">e-mail: farm@dari.kz </w:t>
            </w:r>
          </w:p>
        </w:tc>
      </w:tr>
      <w:tr>
        <w:trPr>
          <w:trHeight w:val="90"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Существенное улучшение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Да  нет </w:t>
            </w:r>
          </w:p>
        </w:tc>
        <w:tc>
          <w:tcPr>
            <w:tcW w:w="2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Возобновление ПД/ПЯ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Да  нет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Улучшение отсутствует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Да  нет </w:t>
            </w:r>
          </w:p>
        </w:tc>
        <w:tc>
          <w:tcPr>
            <w:tcW w:w="2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Отсутствие ПД/ПЯ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Да  нет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ЛС не отменялось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Да  нет </w:t>
            </w:r>
          </w:p>
        </w:tc>
        <w:tc>
          <w:tcPr>
            <w:tcW w:w="2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Повторно не назначалось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Да  нет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Неизвестно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Да  нет </w:t>
            </w:r>
          </w:p>
        </w:tc>
        <w:tc>
          <w:tcPr>
            <w:tcW w:w="2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Отсутствие ПД/ПЯ при снижении дозы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Да  нет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Неизвестно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vertAlign w:val="superscript"/>
              </w:rPr>
              <w:t xml:space="preserve">Да  нет </w:t>
            </w:r>
          </w:p>
        </w:tc>
        <w:tc>
          <w:tcPr>
            <w:tcW w:w="2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Инструкция по проведению заказчиком мониторинга </w:t>
      </w:r>
      <w:r>
        <w:br/>
      </w:r>
      <w:r>
        <w:rPr>
          <w:rFonts w:ascii="Times New Roman"/>
          <w:b w:val="false"/>
          <w:i w:val="false"/>
          <w:color w:val="000000"/>
          <w:sz w:val="28"/>
        </w:rPr>
        <w:t>
</w:t>
      </w:r>
      <w:r>
        <w:rPr>
          <w:rFonts w:ascii="Times New Roman"/>
          <w:b/>
          <w:i w:val="false"/>
          <w:color w:val="000000"/>
          <w:sz w:val="28"/>
        </w:rPr>
        <w:t xml:space="preserve">клинического испытания </w:t>
      </w:r>
    </w:p>
    <w:p>
      <w:pPr>
        <w:spacing w:after="0"/>
        <w:ind w:left="0"/>
        <w:jc w:val="both"/>
      </w:pPr>
      <w:r>
        <w:rPr>
          <w:rFonts w:ascii="Times New Roman"/>
          <w:b w:val="false"/>
          <w:i w:val="false"/>
          <w:color w:val="000000"/>
          <w:sz w:val="28"/>
        </w:rPr>
        <w:t xml:space="preserve">     1. Мониторинг клинического испытания организуется заказчиком клинического испытания и проводится с целью: </w:t>
      </w:r>
      <w:r>
        <w:br/>
      </w:r>
      <w:r>
        <w:rPr>
          <w:rFonts w:ascii="Times New Roman"/>
          <w:b w:val="false"/>
          <w:i w:val="false"/>
          <w:color w:val="000000"/>
          <w:sz w:val="28"/>
        </w:rPr>
        <w:t xml:space="preserve">
     1) обеспечения прав и безопасности здоровья испытуемых; </w:t>
      </w:r>
      <w:r>
        <w:br/>
      </w:r>
      <w:r>
        <w:rPr>
          <w:rFonts w:ascii="Times New Roman"/>
          <w:b w:val="false"/>
          <w:i w:val="false"/>
          <w:color w:val="000000"/>
          <w:sz w:val="28"/>
        </w:rPr>
        <w:t xml:space="preserve">
     2) получения точных, полных данных, не противоречащих первичной документации; </w:t>
      </w:r>
      <w:r>
        <w:br/>
      </w:r>
      <w:r>
        <w:rPr>
          <w:rFonts w:ascii="Times New Roman"/>
          <w:b w:val="false"/>
          <w:i w:val="false"/>
          <w:color w:val="000000"/>
          <w:sz w:val="28"/>
        </w:rPr>
        <w:t xml:space="preserve">
     3) соблюдения требований утвержденного протокола и поправок к нему, Инструкции по проведению клинических исследований и (или) испытаний фармакологических и лекарственных средств в Республике Казахстан и надлежащей клинической практики Европейского экономического сообщества, в случае проведения клинических испытаний в соответствии с GCP. </w:t>
      </w:r>
    </w:p>
    <w:p>
      <w:pPr>
        <w:spacing w:after="0"/>
        <w:ind w:left="0"/>
        <w:jc w:val="both"/>
      </w:pPr>
      <w:r>
        <w:rPr>
          <w:rFonts w:ascii="Times New Roman"/>
          <w:b w:val="false"/>
          <w:i w:val="false"/>
          <w:color w:val="000000"/>
          <w:sz w:val="28"/>
        </w:rPr>
        <w:t xml:space="preserve">     2. Мониторы назначаются заказчиком. </w:t>
      </w:r>
    </w:p>
    <w:p>
      <w:pPr>
        <w:spacing w:after="0"/>
        <w:ind w:left="0"/>
        <w:jc w:val="both"/>
      </w:pPr>
      <w:r>
        <w:rPr>
          <w:rFonts w:ascii="Times New Roman"/>
          <w:b w:val="false"/>
          <w:i w:val="false"/>
          <w:color w:val="000000"/>
          <w:sz w:val="28"/>
        </w:rPr>
        <w:t xml:space="preserve">     Монитором может быть лицо, обладающее научными и/или практическими медицинскими знаниями, необходимыми для надлежащего выполнения своих функций. Монитор должен иметь документальное подтверждение своей квалификации. Перед проведением мониторинга монитор должен ознакомиться со свойствами исследуемого лекарственного средства, протоколом испытания, формой письменного информированного согласия и другими предоставляемыми испытуемому материалами, стандартными операционными процедурами заказчика, настоящей Инструкцией. </w:t>
      </w:r>
    </w:p>
    <w:p>
      <w:pPr>
        <w:spacing w:after="0"/>
        <w:ind w:left="0"/>
        <w:jc w:val="both"/>
      </w:pPr>
      <w:r>
        <w:rPr>
          <w:rFonts w:ascii="Times New Roman"/>
          <w:b w:val="false"/>
          <w:i w:val="false"/>
          <w:color w:val="000000"/>
          <w:sz w:val="28"/>
        </w:rPr>
        <w:t xml:space="preserve">     3. Заказчик должен обеспечить проведение мониторинга испытания должным образом и определить объем, особенности мониторинга, которые зависят от целей и задач, дизайна и сложности испытания, количества испытуемых и конечных точек испытания. Выбор данных для проверки основывается на статистических методах. </w:t>
      </w:r>
      <w:r>
        <w:br/>
      </w:r>
      <w:r>
        <w:rPr>
          <w:rFonts w:ascii="Times New Roman"/>
          <w:b w:val="false"/>
          <w:i w:val="false"/>
          <w:color w:val="000000"/>
          <w:sz w:val="28"/>
        </w:rPr>
        <w:t xml:space="preserve">
     4. Мониторинг проводится на клинической базе до, во время и после окончания испытания. </w:t>
      </w:r>
      <w:r>
        <w:br/>
      </w:r>
      <w:r>
        <w:rPr>
          <w:rFonts w:ascii="Times New Roman"/>
          <w:b w:val="false"/>
          <w:i w:val="false"/>
          <w:color w:val="000000"/>
          <w:sz w:val="28"/>
        </w:rPr>
        <w:t xml:space="preserve">
     5. Монитор должен: </w:t>
      </w:r>
      <w:r>
        <w:br/>
      </w:r>
      <w:r>
        <w:rPr>
          <w:rFonts w:ascii="Times New Roman"/>
          <w:b w:val="false"/>
          <w:i w:val="false"/>
          <w:color w:val="000000"/>
          <w:sz w:val="28"/>
        </w:rPr>
        <w:t xml:space="preserve">
     1) в соответствии с требованиями, следить за надлежащим проведением и документальным оформлением испытания; </w:t>
      </w:r>
      <w:r>
        <w:br/>
      </w:r>
      <w:r>
        <w:rPr>
          <w:rFonts w:ascii="Times New Roman"/>
          <w:b w:val="false"/>
          <w:i w:val="false"/>
          <w:color w:val="000000"/>
          <w:sz w:val="28"/>
        </w:rPr>
        <w:t xml:space="preserve">
     2) контролировать: </w:t>
      </w:r>
      <w:r>
        <w:br/>
      </w:r>
      <w:r>
        <w:rPr>
          <w:rFonts w:ascii="Times New Roman"/>
          <w:b w:val="false"/>
          <w:i w:val="false"/>
          <w:color w:val="000000"/>
          <w:sz w:val="28"/>
        </w:rPr>
        <w:t xml:space="preserve">
     соответствие квалификации, опыта и возможностей исследователя проводимым клиническим испытаниям; </w:t>
      </w:r>
      <w:r>
        <w:br/>
      </w:r>
      <w:r>
        <w:rPr>
          <w:rFonts w:ascii="Times New Roman"/>
          <w:b w:val="false"/>
          <w:i w:val="false"/>
          <w:color w:val="000000"/>
          <w:sz w:val="28"/>
        </w:rPr>
        <w:t xml:space="preserve">
     соответствие помещений, отведенных для целей испытания, включая лаборатории и оборудование, а также персонала, проводимым клиническим испытаниям; </w:t>
      </w:r>
      <w:r>
        <w:br/>
      </w:r>
      <w:r>
        <w:rPr>
          <w:rFonts w:ascii="Times New Roman"/>
          <w:b w:val="false"/>
          <w:i w:val="false"/>
          <w:color w:val="000000"/>
          <w:sz w:val="28"/>
        </w:rPr>
        <w:t xml:space="preserve">
     3) в отношении исследуемого лекарственного средства следить за: </w:t>
      </w:r>
      <w:r>
        <w:br/>
      </w:r>
      <w:r>
        <w:rPr>
          <w:rFonts w:ascii="Times New Roman"/>
          <w:b w:val="false"/>
          <w:i w:val="false"/>
          <w:color w:val="000000"/>
          <w:sz w:val="28"/>
        </w:rPr>
        <w:t xml:space="preserve">
     соблюдением условий и сроков хранения лекарственного средства и его наличием в количестве достаточном для проведения клинических испытаний; </w:t>
      </w:r>
      <w:r>
        <w:br/>
      </w:r>
      <w:r>
        <w:rPr>
          <w:rFonts w:ascii="Times New Roman"/>
          <w:b w:val="false"/>
          <w:i w:val="false"/>
          <w:color w:val="000000"/>
          <w:sz w:val="28"/>
        </w:rPr>
        <w:t xml:space="preserve">
     использованием исследуемого лекарственного средства только для испытуемых, соответствующих критериям отбора в дозах, которые определены протоколом испытания; </w:t>
      </w:r>
      <w:r>
        <w:br/>
      </w:r>
      <w:r>
        <w:rPr>
          <w:rFonts w:ascii="Times New Roman"/>
          <w:b w:val="false"/>
          <w:i w:val="false"/>
          <w:color w:val="000000"/>
          <w:sz w:val="28"/>
        </w:rPr>
        <w:t xml:space="preserve">
     предоставлением необходимых инструкций по правильному приему, хранению, учету и возврату исследуемого лекарственного средства; </w:t>
      </w:r>
      <w:r>
        <w:br/>
      </w:r>
      <w:r>
        <w:rPr>
          <w:rFonts w:ascii="Times New Roman"/>
          <w:b w:val="false"/>
          <w:i w:val="false"/>
          <w:color w:val="000000"/>
          <w:sz w:val="28"/>
        </w:rPr>
        <w:t xml:space="preserve">
     документальным оформлением получения, использования и возврата исследуемого лекарственного средства на клинической базе; </w:t>
      </w:r>
      <w:r>
        <w:br/>
      </w:r>
      <w:r>
        <w:rPr>
          <w:rFonts w:ascii="Times New Roman"/>
          <w:b w:val="false"/>
          <w:i w:val="false"/>
          <w:color w:val="000000"/>
          <w:sz w:val="28"/>
        </w:rPr>
        <w:t xml:space="preserve">
     осуществлением утилизации остатков исследуемого лекарственного средства на клинической базе в соответствии с действующим законодательством Республики Казахстан и требованиями заказчика; </w:t>
      </w:r>
      <w:r>
        <w:br/>
      </w:r>
      <w:r>
        <w:rPr>
          <w:rFonts w:ascii="Times New Roman"/>
          <w:b w:val="false"/>
          <w:i w:val="false"/>
          <w:color w:val="000000"/>
          <w:sz w:val="28"/>
        </w:rPr>
        <w:t xml:space="preserve">
     4) следить за соблюдением исследователем утвержденного протокола и поправок к нему; </w:t>
      </w:r>
      <w:r>
        <w:br/>
      </w:r>
      <w:r>
        <w:rPr>
          <w:rFonts w:ascii="Times New Roman"/>
          <w:b w:val="false"/>
          <w:i w:val="false"/>
          <w:color w:val="000000"/>
          <w:sz w:val="28"/>
        </w:rPr>
        <w:t xml:space="preserve">
     5) удостовериться в том, что информированное согласие получено в письменной форме у каждого испытуемого до его включения в испытание; </w:t>
      </w:r>
      <w:r>
        <w:br/>
      </w:r>
      <w:r>
        <w:rPr>
          <w:rFonts w:ascii="Times New Roman"/>
          <w:b w:val="false"/>
          <w:i w:val="false"/>
          <w:color w:val="000000"/>
          <w:sz w:val="28"/>
        </w:rPr>
        <w:t xml:space="preserve">
     6) следить за наличием у исследователя текущей редакции Брошюры исследователя, всех документов, лекарственных средств и расходных материалов, необходимых для надлежащего проведения испытания, в соответствии с Инструкцией по проведению клинических исследований и (или) испытаний фармакологических и лекарственных средств в Республике Казахстан; </w:t>
      </w:r>
      <w:r>
        <w:br/>
      </w:r>
      <w:r>
        <w:rPr>
          <w:rFonts w:ascii="Times New Roman"/>
          <w:b w:val="false"/>
          <w:i w:val="false"/>
          <w:color w:val="000000"/>
          <w:sz w:val="28"/>
        </w:rPr>
        <w:t xml:space="preserve">
     7) следить за получением исследователем и его сотрудниками всей необходимой информации о проводимом клиническом испытании; </w:t>
      </w:r>
      <w:r>
        <w:br/>
      </w:r>
      <w:r>
        <w:rPr>
          <w:rFonts w:ascii="Times New Roman"/>
          <w:b w:val="false"/>
          <w:i w:val="false"/>
          <w:color w:val="000000"/>
          <w:sz w:val="28"/>
        </w:rPr>
        <w:t xml:space="preserve">
     8) следить за выполнением исследователем и его сотрудниками связанных с клиническим испытанием обязанностей в соответствии с требованиями протокола или другого письменного соглашения между заказчиком и исследователем; </w:t>
      </w:r>
      <w:r>
        <w:br/>
      </w:r>
      <w:r>
        <w:rPr>
          <w:rFonts w:ascii="Times New Roman"/>
          <w:b w:val="false"/>
          <w:i w:val="false"/>
          <w:color w:val="000000"/>
          <w:sz w:val="28"/>
        </w:rPr>
        <w:t xml:space="preserve">
     9) следить за включением исследователем в клиническое испытание только тех испытуемых, которые соответствуют критериям отбора; </w:t>
      </w:r>
      <w:r>
        <w:br/>
      </w:r>
      <w:r>
        <w:rPr>
          <w:rFonts w:ascii="Times New Roman"/>
          <w:b w:val="false"/>
          <w:i w:val="false"/>
          <w:color w:val="000000"/>
          <w:sz w:val="28"/>
        </w:rPr>
        <w:t xml:space="preserve">
     10) сообщать о темпах набора испытуемых в испытание; </w:t>
      </w:r>
      <w:r>
        <w:br/>
      </w:r>
      <w:r>
        <w:rPr>
          <w:rFonts w:ascii="Times New Roman"/>
          <w:b w:val="false"/>
          <w:i w:val="false"/>
          <w:color w:val="000000"/>
          <w:sz w:val="28"/>
        </w:rPr>
        <w:t xml:space="preserve">
     11) следить за точностью, полнотой данных в первичных и других документах испытания и своевременным их занесением; </w:t>
      </w:r>
      <w:r>
        <w:br/>
      </w:r>
      <w:r>
        <w:rPr>
          <w:rFonts w:ascii="Times New Roman"/>
          <w:b w:val="false"/>
          <w:i w:val="false"/>
          <w:color w:val="000000"/>
          <w:sz w:val="28"/>
        </w:rPr>
        <w:t xml:space="preserve">
     12) следить за своевременным предоставлением исследователем отчетов, уведомлений, заявок и других документов, а также удостоверяться в том, что они удобочитаемы, датированы, идентифицируют испытание и содержат точную и подробную информацию; </w:t>
      </w:r>
      <w:r>
        <w:br/>
      </w:r>
      <w:r>
        <w:rPr>
          <w:rFonts w:ascii="Times New Roman"/>
          <w:b w:val="false"/>
          <w:i w:val="false"/>
          <w:color w:val="000000"/>
          <w:sz w:val="28"/>
        </w:rPr>
        <w:t xml:space="preserve">
     13) сверять записи в индивидуальных регистрационных формах испытуемых с первичными и другими документами на предмет полноты и точности представленных в них данных; </w:t>
      </w:r>
      <w:r>
        <w:br/>
      </w:r>
      <w:r>
        <w:rPr>
          <w:rFonts w:ascii="Times New Roman"/>
          <w:b w:val="false"/>
          <w:i w:val="false"/>
          <w:color w:val="000000"/>
          <w:sz w:val="28"/>
        </w:rPr>
        <w:t xml:space="preserve">
     14) проверить: </w:t>
      </w:r>
      <w:r>
        <w:br/>
      </w:r>
      <w:r>
        <w:rPr>
          <w:rFonts w:ascii="Times New Roman"/>
          <w:b w:val="false"/>
          <w:i w:val="false"/>
          <w:color w:val="000000"/>
          <w:sz w:val="28"/>
        </w:rPr>
        <w:t xml:space="preserve">
     правильность переноса в карту испытуемого данных, сбор которых предусмотрен протоколом испытания и соответствие их данным первичной документации; </w:t>
      </w:r>
      <w:r>
        <w:br/>
      </w:r>
      <w:r>
        <w:rPr>
          <w:rFonts w:ascii="Times New Roman"/>
          <w:b w:val="false"/>
          <w:i w:val="false"/>
          <w:color w:val="000000"/>
          <w:sz w:val="28"/>
        </w:rPr>
        <w:t xml:space="preserve">
     документальное оформление любых изменений дозы исследуемого лекарственного средства и/или проводимой терапии для каждого испытуемого; </w:t>
      </w:r>
      <w:r>
        <w:br/>
      </w:r>
      <w:r>
        <w:rPr>
          <w:rFonts w:ascii="Times New Roman"/>
          <w:b w:val="false"/>
          <w:i w:val="false"/>
          <w:color w:val="000000"/>
          <w:sz w:val="28"/>
        </w:rPr>
        <w:t xml:space="preserve">
     регистрацию в ИРФ побочных реакций/явлений, сопутствующего лечения и интеркуррентных заболеваний в соответствии с требованиями протокола; </w:t>
      </w:r>
      <w:r>
        <w:br/>
      </w:r>
      <w:r>
        <w:rPr>
          <w:rFonts w:ascii="Times New Roman"/>
          <w:b w:val="false"/>
          <w:i w:val="false"/>
          <w:color w:val="000000"/>
          <w:sz w:val="28"/>
        </w:rPr>
        <w:t xml:space="preserve">
     занесение в ИРФ испытуемого сведений о пропущенных испытуемым визитах к врачу, обследованиях и осмотрах; </w:t>
      </w:r>
      <w:r>
        <w:br/>
      </w:r>
      <w:r>
        <w:rPr>
          <w:rFonts w:ascii="Times New Roman"/>
          <w:b w:val="false"/>
          <w:i w:val="false"/>
          <w:color w:val="000000"/>
          <w:sz w:val="28"/>
        </w:rPr>
        <w:t xml:space="preserve">
     регистрацию и объяснение в ИРФ всех случаев исключения и выбывания испытуемых из испытания; </w:t>
      </w:r>
      <w:r>
        <w:br/>
      </w:r>
      <w:r>
        <w:rPr>
          <w:rFonts w:ascii="Times New Roman"/>
          <w:b w:val="false"/>
          <w:i w:val="false"/>
          <w:color w:val="000000"/>
          <w:sz w:val="28"/>
        </w:rPr>
        <w:t xml:space="preserve">
     15) сообщать исследователю об ошибочных, пропущенных и неразборчивых записях в индивидуальной регистрационной форме; </w:t>
      </w:r>
      <w:r>
        <w:br/>
      </w:r>
      <w:r>
        <w:rPr>
          <w:rFonts w:ascii="Times New Roman"/>
          <w:b w:val="false"/>
          <w:i w:val="false"/>
          <w:color w:val="000000"/>
          <w:sz w:val="28"/>
        </w:rPr>
        <w:t xml:space="preserve">
     16) следить за тем, чтобы необходимые исправления, добавления или вычеркивания были сделаны, датированы, объяснены (если необходимо) и парафированы самим исследователем или уполномоченным им сотрудником (предоставление таких полномочий необходимо задокументировать); </w:t>
      </w:r>
      <w:r>
        <w:br/>
      </w:r>
      <w:r>
        <w:rPr>
          <w:rFonts w:ascii="Times New Roman"/>
          <w:b w:val="false"/>
          <w:i w:val="false"/>
          <w:color w:val="000000"/>
          <w:sz w:val="28"/>
        </w:rPr>
        <w:t xml:space="preserve">
     16) контролировать своевременность и правильность предоставления отчетов о побочных действиях согласно протоколу испытания, требованиям уполномоченного органа, Национального центра, Комиссии по вопросам этики и заказчика, а также надлежащей клинической практики Европейского экономического сообщества, в случае проведения клинических испытаний в соответствии с GCP; </w:t>
      </w:r>
      <w:r>
        <w:br/>
      </w:r>
      <w:r>
        <w:rPr>
          <w:rFonts w:ascii="Times New Roman"/>
          <w:b w:val="false"/>
          <w:i w:val="false"/>
          <w:color w:val="000000"/>
          <w:sz w:val="28"/>
        </w:rPr>
        <w:t xml:space="preserve">
     16) контролировать ведение исследователем необходимой документации по испытанию; </w:t>
      </w:r>
      <w:r>
        <w:br/>
      </w:r>
      <w:r>
        <w:rPr>
          <w:rFonts w:ascii="Times New Roman"/>
          <w:b w:val="false"/>
          <w:i w:val="false"/>
          <w:color w:val="000000"/>
          <w:sz w:val="28"/>
        </w:rPr>
        <w:t xml:space="preserve">
     17) указывать исследователю на нарушение протокола, стандартных операционных процедур, требований настоящей Инструкции или надлежащей клинической практики Европейского экономического сообщества, в случае проведения клинических испытаний в соответствии с GCP, а также обеспечивать принятие надлежащих мер во избежание повторения обнаруженных нарушений; </w:t>
      </w:r>
      <w:r>
        <w:br/>
      </w:r>
      <w:r>
        <w:rPr>
          <w:rFonts w:ascii="Times New Roman"/>
          <w:b w:val="false"/>
          <w:i w:val="false"/>
          <w:color w:val="000000"/>
          <w:sz w:val="28"/>
        </w:rPr>
        <w:t xml:space="preserve">
     18) соблюдать стандартные операционные процедуры, установленные заказчиком для мониторинга данного клинического испытания. </w:t>
      </w:r>
      <w:r>
        <w:br/>
      </w:r>
      <w:r>
        <w:rPr>
          <w:rFonts w:ascii="Times New Roman"/>
          <w:b w:val="false"/>
          <w:i w:val="false"/>
          <w:color w:val="000000"/>
          <w:sz w:val="28"/>
        </w:rPr>
        <w:t xml:space="preserve">
     6. Визиты на клиническую базу или переговоры/переписка с исследователем или его сотрудниками по вопросам проведения испытания сопровождаются письменным отчетом, направляемым заказчику. В отчете указывают дату, название медицинской организации, фамилию монитора, исследователя или другого лица, с которым велись переговоры/переписка. Отчет должен включать краткое описание объектов проверки, полученные результаты, выявленные недостатки и нарушения, выводы, описание принятых или планируемых мер и/или рекомендации по устранению нарушений. </w:t>
      </w:r>
      <w:r>
        <w:br/>
      </w:r>
      <w:r>
        <w:rPr>
          <w:rFonts w:ascii="Times New Roman"/>
          <w:b w:val="false"/>
          <w:i w:val="false"/>
          <w:color w:val="000000"/>
          <w:sz w:val="28"/>
        </w:rPr>
        <w:t xml:space="preserve">
     7. Факт рассмотрения отчета и результаты последующего контроля по итогам отчета мониторинга документально оформляются уполномоченным представителем заказчика.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в      </w:t>
      </w:r>
      <w:r>
        <w:br/>
      </w:r>
      <w:r>
        <w:rPr>
          <w:rFonts w:ascii="Times New Roman"/>
          <w:b w:val="false"/>
          <w:i w:val="false"/>
          <w:color w:val="000000"/>
          <w:sz w:val="28"/>
        </w:rPr>
        <w:t xml:space="preserve">
Республике Казахстан       </w:t>
      </w:r>
    </w:p>
    <w:p>
      <w:pPr>
        <w:spacing w:after="0"/>
        <w:ind w:left="0"/>
        <w:jc w:val="both"/>
      </w:pPr>
      <w:r>
        <w:rPr>
          <w:rFonts w:ascii="Times New Roman"/>
          <w:b/>
          <w:i w:val="false"/>
          <w:color w:val="000000"/>
          <w:sz w:val="28"/>
        </w:rPr>
        <w:t xml:space="preserve">Структура отчета о клиническом испытании </w:t>
      </w:r>
      <w:r>
        <w:br/>
      </w:r>
      <w:r>
        <w:rPr>
          <w:rFonts w:ascii="Times New Roman"/>
          <w:b w:val="false"/>
          <w:i w:val="false"/>
          <w:color w:val="000000"/>
          <w:sz w:val="28"/>
        </w:rPr>
        <w:t>
</w:t>
      </w:r>
      <w:r>
        <w:rPr>
          <w:rFonts w:ascii="Times New Roman"/>
          <w:b/>
          <w:i w:val="false"/>
          <w:color w:val="000000"/>
          <w:sz w:val="28"/>
        </w:rPr>
        <w:t xml:space="preserve">лекарственного средства </w:t>
      </w:r>
    </w:p>
    <w:p>
      <w:pPr>
        <w:spacing w:after="0"/>
        <w:ind w:left="0"/>
        <w:jc w:val="both"/>
      </w:pPr>
      <w:r>
        <w:rPr>
          <w:rFonts w:ascii="Times New Roman"/>
          <w:b w:val="false"/>
          <w:i w:val="false"/>
          <w:color w:val="000000"/>
          <w:sz w:val="28"/>
        </w:rPr>
        <w:t xml:space="preserve">     1. Титульная страница: </w:t>
      </w:r>
      <w:r>
        <w:br/>
      </w:r>
      <w:r>
        <w:rPr>
          <w:rFonts w:ascii="Times New Roman"/>
          <w:b w:val="false"/>
          <w:i w:val="false"/>
          <w:color w:val="000000"/>
          <w:sz w:val="28"/>
        </w:rPr>
        <w:t xml:space="preserve">
     1) название клинического испытания; </w:t>
      </w:r>
      <w:r>
        <w:br/>
      </w:r>
      <w:r>
        <w:rPr>
          <w:rFonts w:ascii="Times New Roman"/>
          <w:b w:val="false"/>
          <w:i w:val="false"/>
          <w:color w:val="000000"/>
          <w:sz w:val="28"/>
        </w:rPr>
        <w:t xml:space="preserve">
     2) название лекарственного средства; </w:t>
      </w:r>
      <w:r>
        <w:br/>
      </w:r>
      <w:r>
        <w:rPr>
          <w:rFonts w:ascii="Times New Roman"/>
          <w:b w:val="false"/>
          <w:i w:val="false"/>
          <w:color w:val="000000"/>
          <w:sz w:val="28"/>
        </w:rPr>
        <w:t xml:space="preserve">
     3) идентификацию испытания; </w:t>
      </w:r>
      <w:r>
        <w:br/>
      </w:r>
      <w:r>
        <w:rPr>
          <w:rFonts w:ascii="Times New Roman"/>
          <w:b w:val="false"/>
          <w:i w:val="false"/>
          <w:color w:val="000000"/>
          <w:sz w:val="28"/>
        </w:rPr>
        <w:t xml:space="preserve">
     4) если не указано в названии, - сокращенное описание дизайна, контрольных исследований, продолжительность испытания, дозировок лекарственного средства и контингента испытуемых; </w:t>
      </w:r>
      <w:r>
        <w:br/>
      </w:r>
      <w:r>
        <w:rPr>
          <w:rFonts w:ascii="Times New Roman"/>
          <w:b w:val="false"/>
          <w:i w:val="false"/>
          <w:color w:val="000000"/>
          <w:sz w:val="28"/>
        </w:rPr>
        <w:t xml:space="preserve">
     5) сведения о заказчике; </w:t>
      </w:r>
      <w:r>
        <w:br/>
      </w:r>
      <w:r>
        <w:rPr>
          <w:rFonts w:ascii="Times New Roman"/>
          <w:b w:val="false"/>
          <w:i w:val="false"/>
          <w:color w:val="000000"/>
          <w:sz w:val="28"/>
        </w:rPr>
        <w:t xml:space="preserve">
     6) идентификация протокола; </w:t>
      </w:r>
      <w:r>
        <w:br/>
      </w:r>
      <w:r>
        <w:rPr>
          <w:rFonts w:ascii="Times New Roman"/>
          <w:b w:val="false"/>
          <w:i w:val="false"/>
          <w:color w:val="000000"/>
          <w:sz w:val="28"/>
        </w:rPr>
        <w:t xml:space="preserve">
     7) вид/фаза; </w:t>
      </w:r>
      <w:r>
        <w:br/>
      </w:r>
      <w:r>
        <w:rPr>
          <w:rFonts w:ascii="Times New Roman"/>
          <w:b w:val="false"/>
          <w:i w:val="false"/>
          <w:color w:val="000000"/>
          <w:sz w:val="28"/>
        </w:rPr>
        <w:t xml:space="preserve">
     8) дату начала, дата окончания испытания; </w:t>
      </w:r>
      <w:r>
        <w:br/>
      </w:r>
      <w:r>
        <w:rPr>
          <w:rFonts w:ascii="Times New Roman"/>
          <w:b w:val="false"/>
          <w:i w:val="false"/>
          <w:color w:val="000000"/>
          <w:sz w:val="28"/>
        </w:rPr>
        <w:t xml:space="preserve">
     9) положение, которое доказывает, что испытание выполнено соответственно с требованиями настоящей Инструкции и надлежащей клинической практики Европейского экономического сообщества (если выполнялось); </w:t>
      </w:r>
      <w:r>
        <w:br/>
      </w:r>
      <w:r>
        <w:rPr>
          <w:rFonts w:ascii="Times New Roman"/>
          <w:b w:val="false"/>
          <w:i w:val="false"/>
          <w:color w:val="000000"/>
          <w:sz w:val="28"/>
        </w:rPr>
        <w:t xml:space="preserve">
     10) дату отчета. </w:t>
      </w:r>
      <w:r>
        <w:br/>
      </w:r>
      <w:r>
        <w:rPr>
          <w:rFonts w:ascii="Times New Roman"/>
          <w:b w:val="false"/>
          <w:i w:val="false"/>
          <w:color w:val="000000"/>
          <w:sz w:val="28"/>
        </w:rPr>
        <w:t xml:space="preserve">
     2. Резюме (краткое описание клинического испытания). </w:t>
      </w:r>
      <w:r>
        <w:br/>
      </w:r>
      <w:r>
        <w:rPr>
          <w:rFonts w:ascii="Times New Roman"/>
          <w:b w:val="false"/>
          <w:i w:val="false"/>
          <w:color w:val="000000"/>
          <w:sz w:val="28"/>
        </w:rPr>
        <w:t xml:space="preserve">
     Резюме должно содержать числовые данные для иллюстрации результатов. </w:t>
      </w:r>
      <w:r>
        <w:br/>
      </w:r>
      <w:r>
        <w:rPr>
          <w:rFonts w:ascii="Times New Roman"/>
          <w:b w:val="false"/>
          <w:i w:val="false"/>
          <w:color w:val="000000"/>
          <w:sz w:val="28"/>
        </w:rPr>
        <w:t xml:space="preserve">
     3. Содержание отчета: </w:t>
      </w:r>
      <w:r>
        <w:br/>
      </w:r>
      <w:r>
        <w:rPr>
          <w:rFonts w:ascii="Times New Roman"/>
          <w:b w:val="false"/>
          <w:i w:val="false"/>
          <w:color w:val="000000"/>
          <w:sz w:val="28"/>
        </w:rPr>
        <w:t xml:space="preserve">
     1) номер страницы и другую информацию, определяющую место каждого раздела, включая сводные таблицы, рисунки, графики; </w:t>
      </w:r>
      <w:r>
        <w:br/>
      </w:r>
      <w:r>
        <w:rPr>
          <w:rFonts w:ascii="Times New Roman"/>
          <w:b w:val="false"/>
          <w:i w:val="false"/>
          <w:color w:val="000000"/>
          <w:sz w:val="28"/>
        </w:rPr>
        <w:t xml:space="preserve">
     2) перечень и расположение приложений, таблиц и представленных индивидуальных регистрационных форм. </w:t>
      </w:r>
      <w:r>
        <w:br/>
      </w:r>
      <w:r>
        <w:rPr>
          <w:rFonts w:ascii="Times New Roman"/>
          <w:b w:val="false"/>
          <w:i w:val="false"/>
          <w:color w:val="000000"/>
          <w:sz w:val="28"/>
        </w:rPr>
        <w:t xml:space="preserve">
     4. Перечень сокращений и определение терминов. </w:t>
      </w:r>
      <w:r>
        <w:br/>
      </w:r>
      <w:r>
        <w:rPr>
          <w:rFonts w:ascii="Times New Roman"/>
          <w:b w:val="false"/>
          <w:i w:val="false"/>
          <w:color w:val="000000"/>
          <w:sz w:val="28"/>
        </w:rPr>
        <w:t xml:space="preserve">
     Сокращенные термины должны быть расшифрованы, а сокращения даны в скобках при первом упоминании в тексте. </w:t>
      </w:r>
      <w:r>
        <w:br/>
      </w:r>
      <w:r>
        <w:rPr>
          <w:rFonts w:ascii="Times New Roman"/>
          <w:b w:val="false"/>
          <w:i w:val="false"/>
          <w:color w:val="000000"/>
          <w:sz w:val="28"/>
        </w:rPr>
        <w:t xml:space="preserve">
     5. Этические вопросы: </w:t>
      </w:r>
      <w:r>
        <w:br/>
      </w:r>
      <w:r>
        <w:rPr>
          <w:rFonts w:ascii="Times New Roman"/>
          <w:b w:val="false"/>
          <w:i w:val="false"/>
          <w:color w:val="000000"/>
          <w:sz w:val="28"/>
        </w:rPr>
        <w:t xml:space="preserve">
     1) подтверждение того, что клиническое испытание, документы клинического испытания и все поправки к ним были рассмотрены и одобрены Комиссией по вопросам этики; </w:t>
      </w:r>
      <w:r>
        <w:br/>
      </w:r>
      <w:r>
        <w:rPr>
          <w:rFonts w:ascii="Times New Roman"/>
          <w:b w:val="false"/>
          <w:i w:val="false"/>
          <w:color w:val="000000"/>
          <w:sz w:val="28"/>
        </w:rPr>
        <w:t xml:space="preserve">
     2) подтверждение того, что испытание проведено в соответствии с этическими принципами; </w:t>
      </w:r>
      <w:r>
        <w:br/>
      </w:r>
      <w:r>
        <w:rPr>
          <w:rFonts w:ascii="Times New Roman"/>
          <w:b w:val="false"/>
          <w:i w:val="false"/>
          <w:color w:val="000000"/>
          <w:sz w:val="28"/>
        </w:rPr>
        <w:t xml:space="preserve">
     3) указание на то, где и когда было получено информированное согласие в зависимости от времени включения испытуемого в испытание. </w:t>
      </w:r>
      <w:r>
        <w:br/>
      </w:r>
      <w:r>
        <w:rPr>
          <w:rFonts w:ascii="Times New Roman"/>
          <w:b w:val="false"/>
          <w:i w:val="false"/>
          <w:color w:val="000000"/>
          <w:sz w:val="28"/>
        </w:rPr>
        <w:t xml:space="preserve">
     6. Исследователи и административная структура испытания (название, адрес, телефон для контакта). </w:t>
      </w:r>
      <w:r>
        <w:br/>
      </w:r>
      <w:r>
        <w:rPr>
          <w:rFonts w:ascii="Times New Roman"/>
          <w:b w:val="false"/>
          <w:i w:val="false"/>
          <w:color w:val="000000"/>
          <w:sz w:val="28"/>
        </w:rPr>
        <w:t xml:space="preserve">
     В этом разделе должна быть кратко описана административная структура испытания, которая должна включать всех лиц и организаций, участвующих в клинических испытаниях. </w:t>
      </w:r>
      <w:r>
        <w:br/>
      </w:r>
      <w:r>
        <w:rPr>
          <w:rFonts w:ascii="Times New Roman"/>
          <w:b w:val="false"/>
          <w:i w:val="false"/>
          <w:color w:val="000000"/>
          <w:sz w:val="28"/>
        </w:rPr>
        <w:t xml:space="preserve">
     7. Введение. </w:t>
      </w:r>
      <w:r>
        <w:br/>
      </w:r>
      <w:r>
        <w:rPr>
          <w:rFonts w:ascii="Times New Roman"/>
          <w:b w:val="false"/>
          <w:i w:val="false"/>
          <w:color w:val="000000"/>
          <w:sz w:val="28"/>
        </w:rPr>
        <w:t xml:space="preserve">
     Введение должно содержать краткое описание, указывающее на место испытания в контексте разработки исследуемого лекарственного средства и связанные с этим особенности испытания. Все руководства, которые использовались при разработке протокола или любые встречи/соглашения заказчика и Национального центра по вопросам данного испытания, должны быть указаны и идентифицированы. </w:t>
      </w:r>
      <w:r>
        <w:br/>
      </w:r>
      <w:r>
        <w:rPr>
          <w:rFonts w:ascii="Times New Roman"/>
          <w:b w:val="false"/>
          <w:i w:val="false"/>
          <w:color w:val="000000"/>
          <w:sz w:val="28"/>
        </w:rPr>
        <w:t xml:space="preserve">
     8. Цель испытания. </w:t>
      </w:r>
      <w:r>
        <w:br/>
      </w:r>
      <w:r>
        <w:rPr>
          <w:rFonts w:ascii="Times New Roman"/>
          <w:b w:val="false"/>
          <w:i w:val="false"/>
          <w:color w:val="000000"/>
          <w:sz w:val="28"/>
        </w:rPr>
        <w:t xml:space="preserve">
     9. План испытания. </w:t>
      </w:r>
      <w:r>
        <w:br/>
      </w:r>
      <w:r>
        <w:rPr>
          <w:rFonts w:ascii="Times New Roman"/>
          <w:b w:val="false"/>
          <w:i w:val="false"/>
          <w:color w:val="000000"/>
          <w:sz w:val="28"/>
        </w:rPr>
        <w:t xml:space="preserve">
     1) общий план (дизайн) испытания; схематическое изображение этапов и процедур испытания: </w:t>
      </w:r>
      <w:r>
        <w:br/>
      </w:r>
      <w:r>
        <w:rPr>
          <w:rFonts w:ascii="Times New Roman"/>
          <w:b w:val="false"/>
          <w:i w:val="false"/>
          <w:color w:val="000000"/>
          <w:sz w:val="28"/>
        </w:rPr>
        <w:t xml:space="preserve">
     изучаемые курсы лечения (определенные лекарственные средства, дозы, методы лечения); </w:t>
      </w:r>
      <w:r>
        <w:br/>
      </w:r>
      <w:r>
        <w:rPr>
          <w:rFonts w:ascii="Times New Roman"/>
          <w:b w:val="false"/>
          <w:i w:val="false"/>
          <w:color w:val="000000"/>
          <w:sz w:val="28"/>
        </w:rPr>
        <w:t xml:space="preserve">
     изучаемый контингент испытуемых и их количество, которые необходимо включить в исследование; </w:t>
      </w:r>
      <w:r>
        <w:br/>
      </w:r>
      <w:r>
        <w:rPr>
          <w:rFonts w:ascii="Times New Roman"/>
          <w:b w:val="false"/>
          <w:i w:val="false"/>
          <w:color w:val="000000"/>
          <w:sz w:val="28"/>
        </w:rPr>
        <w:t xml:space="preserve">
     уровни и методы проведения слепого испытания; </w:t>
      </w:r>
      <w:r>
        <w:br/>
      </w:r>
      <w:r>
        <w:rPr>
          <w:rFonts w:ascii="Times New Roman"/>
          <w:b w:val="false"/>
          <w:i w:val="false"/>
          <w:color w:val="000000"/>
          <w:sz w:val="28"/>
        </w:rPr>
        <w:t xml:space="preserve">
     вид контроля и схему испытания; </w:t>
      </w:r>
      <w:r>
        <w:br/>
      </w:r>
      <w:r>
        <w:rPr>
          <w:rFonts w:ascii="Times New Roman"/>
          <w:b w:val="false"/>
          <w:i w:val="false"/>
          <w:color w:val="000000"/>
          <w:sz w:val="28"/>
        </w:rPr>
        <w:t xml:space="preserve">
     метод распределения испытуемых по группам лечения; </w:t>
      </w:r>
      <w:r>
        <w:br/>
      </w:r>
      <w:r>
        <w:rPr>
          <w:rFonts w:ascii="Times New Roman"/>
          <w:b w:val="false"/>
          <w:i w:val="false"/>
          <w:color w:val="000000"/>
          <w:sz w:val="28"/>
        </w:rPr>
        <w:t xml:space="preserve">
     последовательность и длительность всех периодов испытания, включая периоды до рандомизации и после проведенного лечения, периоды отмены лечения, а также периоды с простым и двойным слепым методом лечения. Должно быть определено время рандомизации; </w:t>
      </w:r>
      <w:r>
        <w:br/>
      </w:r>
      <w:r>
        <w:rPr>
          <w:rFonts w:ascii="Times New Roman"/>
          <w:b w:val="false"/>
          <w:i w:val="false"/>
          <w:color w:val="000000"/>
          <w:sz w:val="28"/>
        </w:rPr>
        <w:t xml:space="preserve">
     данные по безопасности, данные мониторинга или Национального центра; </w:t>
      </w:r>
      <w:r>
        <w:br/>
      </w:r>
      <w:r>
        <w:rPr>
          <w:rFonts w:ascii="Times New Roman"/>
          <w:b w:val="false"/>
          <w:i w:val="false"/>
          <w:color w:val="000000"/>
          <w:sz w:val="28"/>
        </w:rPr>
        <w:t xml:space="preserve">
     любые промежуточные анализы; </w:t>
      </w:r>
      <w:r>
        <w:br/>
      </w:r>
      <w:r>
        <w:rPr>
          <w:rFonts w:ascii="Times New Roman"/>
          <w:b w:val="false"/>
          <w:i w:val="false"/>
          <w:color w:val="000000"/>
          <w:sz w:val="28"/>
        </w:rPr>
        <w:t xml:space="preserve">
     2) обоснование плана (дизайна) испытания, в том числе выбор контрольных групп; </w:t>
      </w:r>
      <w:r>
        <w:br/>
      </w:r>
      <w:r>
        <w:rPr>
          <w:rFonts w:ascii="Times New Roman"/>
          <w:b w:val="false"/>
          <w:i w:val="false"/>
          <w:color w:val="000000"/>
          <w:sz w:val="28"/>
        </w:rPr>
        <w:t xml:space="preserve">
     3) выбор изучаемой популяции: </w:t>
      </w:r>
      <w:r>
        <w:br/>
      </w:r>
      <w:r>
        <w:rPr>
          <w:rFonts w:ascii="Times New Roman"/>
          <w:b w:val="false"/>
          <w:i w:val="false"/>
          <w:color w:val="000000"/>
          <w:sz w:val="28"/>
        </w:rPr>
        <w:t xml:space="preserve">
     критерии включения; </w:t>
      </w:r>
      <w:r>
        <w:br/>
      </w:r>
      <w:r>
        <w:rPr>
          <w:rFonts w:ascii="Times New Roman"/>
          <w:b w:val="false"/>
          <w:i w:val="false"/>
          <w:color w:val="000000"/>
          <w:sz w:val="28"/>
        </w:rPr>
        <w:t xml:space="preserve">
     критерии исключения; </w:t>
      </w:r>
      <w:r>
        <w:br/>
      </w:r>
      <w:r>
        <w:rPr>
          <w:rFonts w:ascii="Times New Roman"/>
          <w:b w:val="false"/>
          <w:i w:val="false"/>
          <w:color w:val="000000"/>
          <w:sz w:val="28"/>
        </w:rPr>
        <w:t xml:space="preserve">
     критерии исключение испытуемых из испытаний или анализов; </w:t>
      </w:r>
      <w:r>
        <w:br/>
      </w:r>
      <w:r>
        <w:rPr>
          <w:rFonts w:ascii="Times New Roman"/>
          <w:b w:val="false"/>
          <w:i w:val="false"/>
          <w:color w:val="000000"/>
          <w:sz w:val="28"/>
        </w:rPr>
        <w:t xml:space="preserve">
     4) лечение: </w:t>
      </w:r>
      <w:r>
        <w:br/>
      </w:r>
      <w:r>
        <w:rPr>
          <w:rFonts w:ascii="Times New Roman"/>
          <w:b w:val="false"/>
          <w:i w:val="false"/>
          <w:color w:val="000000"/>
          <w:sz w:val="28"/>
        </w:rPr>
        <w:t xml:space="preserve">
     назначенное лечение; </w:t>
      </w:r>
      <w:r>
        <w:br/>
      </w:r>
      <w:r>
        <w:rPr>
          <w:rFonts w:ascii="Times New Roman"/>
          <w:b w:val="false"/>
          <w:i w:val="false"/>
          <w:color w:val="000000"/>
          <w:sz w:val="28"/>
        </w:rPr>
        <w:t xml:space="preserve">
     идентификация применяемых лекарственных средств (описание исследуемого лекарственного средства (состав, номер серии), механизмов повторной поставки лекарственных средств, специфических требований к хранению лекарственных средств (если имелись), а также указание источников получения плацебо и препарата сравнения); </w:t>
      </w:r>
      <w:r>
        <w:br/>
      </w:r>
      <w:r>
        <w:rPr>
          <w:rFonts w:ascii="Times New Roman"/>
          <w:b w:val="false"/>
          <w:i w:val="false"/>
          <w:color w:val="000000"/>
          <w:sz w:val="28"/>
        </w:rPr>
        <w:t xml:space="preserve">
     методы распределения испытуемых по группам (рандомизация); </w:t>
      </w:r>
      <w:r>
        <w:br/>
      </w:r>
      <w:r>
        <w:rPr>
          <w:rFonts w:ascii="Times New Roman"/>
          <w:b w:val="false"/>
          <w:i w:val="false"/>
          <w:color w:val="000000"/>
          <w:sz w:val="28"/>
        </w:rPr>
        <w:t xml:space="preserve">
     выбор доз для изучения; </w:t>
      </w:r>
      <w:r>
        <w:br/>
      </w:r>
      <w:r>
        <w:rPr>
          <w:rFonts w:ascii="Times New Roman"/>
          <w:b w:val="false"/>
          <w:i w:val="false"/>
          <w:color w:val="000000"/>
          <w:sz w:val="28"/>
        </w:rPr>
        <w:t xml:space="preserve">
     выбор доз и времени назначения лекарственного средства для каждого испытуемого; </w:t>
      </w:r>
      <w:r>
        <w:br/>
      </w:r>
      <w:r>
        <w:rPr>
          <w:rFonts w:ascii="Times New Roman"/>
          <w:b w:val="false"/>
          <w:i w:val="false"/>
          <w:color w:val="000000"/>
          <w:sz w:val="28"/>
        </w:rPr>
        <w:t xml:space="preserve">
     "слепой" метод (если использовался); </w:t>
      </w:r>
      <w:r>
        <w:br/>
      </w:r>
      <w:r>
        <w:rPr>
          <w:rFonts w:ascii="Times New Roman"/>
          <w:b w:val="false"/>
          <w:i w:val="false"/>
          <w:color w:val="000000"/>
          <w:sz w:val="28"/>
        </w:rPr>
        <w:t xml:space="preserve">
     предшествующая и сопутствующая терапия; </w:t>
      </w:r>
      <w:r>
        <w:br/>
      </w:r>
      <w:r>
        <w:rPr>
          <w:rFonts w:ascii="Times New Roman"/>
          <w:b w:val="false"/>
          <w:i w:val="false"/>
          <w:color w:val="000000"/>
          <w:sz w:val="28"/>
        </w:rPr>
        <w:t xml:space="preserve">
     соблюдение испытуемым режима лечения; </w:t>
      </w:r>
      <w:r>
        <w:br/>
      </w:r>
      <w:r>
        <w:rPr>
          <w:rFonts w:ascii="Times New Roman"/>
          <w:b w:val="false"/>
          <w:i w:val="false"/>
          <w:color w:val="000000"/>
          <w:sz w:val="28"/>
        </w:rPr>
        <w:t xml:space="preserve">
     5) данные относительно эффективности и безопасности: </w:t>
      </w:r>
      <w:r>
        <w:br/>
      </w:r>
      <w:r>
        <w:rPr>
          <w:rFonts w:ascii="Times New Roman"/>
          <w:b w:val="false"/>
          <w:i w:val="false"/>
          <w:color w:val="000000"/>
          <w:sz w:val="28"/>
        </w:rPr>
        <w:t xml:space="preserve">
     6) данные относительно гарантии качества (отчет об аудите, мониторинге, если проводились); </w:t>
      </w:r>
      <w:r>
        <w:br/>
      </w:r>
      <w:r>
        <w:rPr>
          <w:rFonts w:ascii="Times New Roman"/>
          <w:b w:val="false"/>
          <w:i w:val="false"/>
          <w:color w:val="000000"/>
          <w:sz w:val="28"/>
        </w:rPr>
        <w:t xml:space="preserve">
     7) запланированные в протоколе статистические методы; </w:t>
      </w:r>
      <w:r>
        <w:br/>
      </w:r>
      <w:r>
        <w:rPr>
          <w:rFonts w:ascii="Times New Roman"/>
          <w:b w:val="false"/>
          <w:i w:val="false"/>
          <w:color w:val="000000"/>
          <w:sz w:val="28"/>
        </w:rPr>
        <w:t xml:space="preserve">
     8) изменения относительно запланированного проведения испытания или анализа. </w:t>
      </w:r>
      <w:r>
        <w:br/>
      </w:r>
      <w:r>
        <w:rPr>
          <w:rFonts w:ascii="Times New Roman"/>
          <w:b w:val="false"/>
          <w:i w:val="false"/>
          <w:color w:val="000000"/>
          <w:sz w:val="28"/>
        </w:rPr>
        <w:t xml:space="preserve">
     10. Информация об испытуемых: </w:t>
      </w:r>
      <w:r>
        <w:br/>
      </w:r>
      <w:r>
        <w:rPr>
          <w:rFonts w:ascii="Times New Roman"/>
          <w:b w:val="false"/>
          <w:i w:val="false"/>
          <w:color w:val="000000"/>
          <w:sz w:val="28"/>
        </w:rPr>
        <w:t xml:space="preserve">
     1) распределение испытуемых; </w:t>
      </w:r>
      <w:r>
        <w:br/>
      </w:r>
      <w:r>
        <w:rPr>
          <w:rFonts w:ascii="Times New Roman"/>
          <w:b w:val="false"/>
          <w:i w:val="false"/>
          <w:color w:val="000000"/>
          <w:sz w:val="28"/>
        </w:rPr>
        <w:t xml:space="preserve">
     2) отклонения от протокола (отклонения от протокола должны быть суммированы в соответствии с клинической базой испытания и сгруппированы в категории). </w:t>
      </w:r>
      <w:r>
        <w:br/>
      </w:r>
      <w:r>
        <w:rPr>
          <w:rFonts w:ascii="Times New Roman"/>
          <w:b w:val="false"/>
          <w:i w:val="false"/>
          <w:color w:val="000000"/>
          <w:sz w:val="28"/>
        </w:rPr>
        <w:t xml:space="preserve">
     11. Оценка эффективности: </w:t>
      </w:r>
      <w:r>
        <w:br/>
      </w:r>
      <w:r>
        <w:rPr>
          <w:rFonts w:ascii="Times New Roman"/>
          <w:b w:val="false"/>
          <w:i w:val="false"/>
          <w:color w:val="000000"/>
          <w:sz w:val="28"/>
        </w:rPr>
        <w:t xml:space="preserve">
     1) анализируемые ряды данных; </w:t>
      </w:r>
      <w:r>
        <w:br/>
      </w:r>
      <w:r>
        <w:rPr>
          <w:rFonts w:ascii="Times New Roman"/>
          <w:b w:val="false"/>
          <w:i w:val="false"/>
          <w:color w:val="000000"/>
          <w:sz w:val="28"/>
        </w:rPr>
        <w:t xml:space="preserve">
     2) демографические и/или другие основные характеристики; </w:t>
      </w:r>
      <w:r>
        <w:br/>
      </w:r>
      <w:r>
        <w:rPr>
          <w:rFonts w:ascii="Times New Roman"/>
          <w:b w:val="false"/>
          <w:i w:val="false"/>
          <w:color w:val="000000"/>
          <w:sz w:val="28"/>
        </w:rPr>
        <w:t xml:space="preserve">
     3) показатели относительно соблюдения испытуемыми режима лечения; </w:t>
      </w:r>
      <w:r>
        <w:br/>
      </w:r>
      <w:r>
        <w:rPr>
          <w:rFonts w:ascii="Times New Roman"/>
          <w:b w:val="false"/>
          <w:i w:val="false"/>
          <w:color w:val="000000"/>
          <w:sz w:val="28"/>
        </w:rPr>
        <w:t xml:space="preserve">
     4) результаты эффективности и представление таблиц индивидуальных данных испытуемых: </w:t>
      </w:r>
      <w:r>
        <w:br/>
      </w:r>
      <w:r>
        <w:rPr>
          <w:rFonts w:ascii="Times New Roman"/>
          <w:b w:val="false"/>
          <w:i w:val="false"/>
          <w:color w:val="000000"/>
          <w:sz w:val="28"/>
        </w:rPr>
        <w:t xml:space="preserve">
     анализ эффективности; </w:t>
      </w:r>
      <w:r>
        <w:br/>
      </w:r>
      <w:r>
        <w:rPr>
          <w:rFonts w:ascii="Times New Roman"/>
          <w:b w:val="false"/>
          <w:i w:val="false"/>
          <w:color w:val="000000"/>
          <w:sz w:val="28"/>
        </w:rPr>
        <w:t xml:space="preserve">
     статистические/аналитические выводы; </w:t>
      </w:r>
      <w:r>
        <w:br/>
      </w:r>
      <w:r>
        <w:rPr>
          <w:rFonts w:ascii="Times New Roman"/>
          <w:b w:val="false"/>
          <w:i w:val="false"/>
          <w:color w:val="000000"/>
          <w:sz w:val="28"/>
        </w:rPr>
        <w:t xml:space="preserve">
     представление индивидуальных данных в таблицах; </w:t>
      </w:r>
      <w:r>
        <w:br/>
      </w:r>
      <w:r>
        <w:rPr>
          <w:rFonts w:ascii="Times New Roman"/>
          <w:b w:val="false"/>
          <w:i w:val="false"/>
          <w:color w:val="000000"/>
          <w:sz w:val="28"/>
        </w:rPr>
        <w:t xml:space="preserve">
     доза лекарственного средства, концентрация и их взаимосвязь с эффективностью лекарственного средства; </w:t>
      </w:r>
      <w:r>
        <w:br/>
      </w:r>
      <w:r>
        <w:rPr>
          <w:rFonts w:ascii="Times New Roman"/>
          <w:b w:val="false"/>
          <w:i w:val="false"/>
          <w:color w:val="000000"/>
          <w:sz w:val="28"/>
        </w:rPr>
        <w:t xml:space="preserve">
     взаимодействие лекарство - лекарство, лекарство - болезнь (если изучались); </w:t>
      </w:r>
      <w:r>
        <w:br/>
      </w:r>
      <w:r>
        <w:rPr>
          <w:rFonts w:ascii="Times New Roman"/>
          <w:b w:val="false"/>
          <w:i w:val="false"/>
          <w:color w:val="000000"/>
          <w:sz w:val="28"/>
        </w:rPr>
        <w:t xml:space="preserve">
     выводы относительно эффективности. </w:t>
      </w:r>
    </w:p>
    <w:p>
      <w:pPr>
        <w:spacing w:after="0"/>
        <w:ind w:left="0"/>
        <w:jc w:val="both"/>
      </w:pPr>
      <w:r>
        <w:rPr>
          <w:rFonts w:ascii="Times New Roman"/>
          <w:b w:val="false"/>
          <w:i w:val="false"/>
          <w:color w:val="000000"/>
          <w:sz w:val="28"/>
        </w:rPr>
        <w:t xml:space="preserve">     12. Определение безопасности: </w:t>
      </w:r>
      <w:r>
        <w:br/>
      </w:r>
      <w:r>
        <w:rPr>
          <w:rFonts w:ascii="Times New Roman"/>
          <w:b w:val="false"/>
          <w:i w:val="false"/>
          <w:color w:val="000000"/>
          <w:sz w:val="28"/>
        </w:rPr>
        <w:t xml:space="preserve">
     1) степень воздействия исследуемого лекарственного средства с указанием длительности воздействия, дозы и концентрации лекарственного средства; </w:t>
      </w:r>
      <w:r>
        <w:br/>
      </w:r>
      <w:r>
        <w:rPr>
          <w:rFonts w:ascii="Times New Roman"/>
          <w:b w:val="false"/>
          <w:i w:val="false"/>
          <w:color w:val="000000"/>
          <w:sz w:val="28"/>
        </w:rPr>
        <w:t xml:space="preserve">
     2) побочные действия/явления: </w:t>
      </w:r>
      <w:r>
        <w:br/>
      </w:r>
      <w:r>
        <w:rPr>
          <w:rFonts w:ascii="Times New Roman"/>
          <w:b w:val="false"/>
          <w:i w:val="false"/>
          <w:color w:val="000000"/>
          <w:sz w:val="28"/>
        </w:rPr>
        <w:t xml:space="preserve">
     краткое резюме о побочных реакциях/явлениях; </w:t>
      </w:r>
      <w:r>
        <w:br/>
      </w:r>
      <w:r>
        <w:rPr>
          <w:rFonts w:ascii="Times New Roman"/>
          <w:b w:val="false"/>
          <w:i w:val="false"/>
          <w:color w:val="000000"/>
          <w:sz w:val="28"/>
        </w:rPr>
        <w:t xml:space="preserve">
     предоставление информации о побочных действиях/явлениях; </w:t>
      </w:r>
      <w:r>
        <w:br/>
      </w:r>
      <w:r>
        <w:rPr>
          <w:rFonts w:ascii="Times New Roman"/>
          <w:b w:val="false"/>
          <w:i w:val="false"/>
          <w:color w:val="000000"/>
          <w:sz w:val="28"/>
        </w:rPr>
        <w:t xml:space="preserve">
     анализ побочных действий/явлений; </w:t>
      </w:r>
      <w:r>
        <w:br/>
      </w:r>
      <w:r>
        <w:rPr>
          <w:rFonts w:ascii="Times New Roman"/>
          <w:b w:val="false"/>
          <w:i w:val="false"/>
          <w:color w:val="000000"/>
          <w:sz w:val="28"/>
        </w:rPr>
        <w:t xml:space="preserve">
     списки побочных действий/явлений, наблюдаемых у каждого испытуемого; </w:t>
      </w:r>
      <w:r>
        <w:br/>
      </w:r>
      <w:r>
        <w:rPr>
          <w:rFonts w:ascii="Times New Roman"/>
          <w:b w:val="false"/>
          <w:i w:val="false"/>
          <w:color w:val="000000"/>
          <w:sz w:val="28"/>
        </w:rPr>
        <w:t xml:space="preserve">
     3) серьезные и/или непредвиденные побочные действия/явления; </w:t>
      </w:r>
      <w:r>
        <w:br/>
      </w:r>
      <w:r>
        <w:rPr>
          <w:rFonts w:ascii="Times New Roman"/>
          <w:b w:val="false"/>
          <w:i w:val="false"/>
          <w:color w:val="000000"/>
          <w:sz w:val="28"/>
        </w:rPr>
        <w:t xml:space="preserve">
     4) оценка клинико-лабораторных исследований: </w:t>
      </w:r>
      <w:r>
        <w:br/>
      </w:r>
      <w:r>
        <w:rPr>
          <w:rFonts w:ascii="Times New Roman"/>
          <w:b w:val="false"/>
          <w:i w:val="false"/>
          <w:color w:val="000000"/>
          <w:sz w:val="28"/>
        </w:rPr>
        <w:t xml:space="preserve">
     перечень индивидуальных лабораторных показателей исследуемых и значение каждого измененного лабораторного показателя; </w:t>
      </w:r>
      <w:r>
        <w:br/>
      </w:r>
      <w:r>
        <w:rPr>
          <w:rFonts w:ascii="Times New Roman"/>
          <w:b w:val="false"/>
          <w:i w:val="false"/>
          <w:color w:val="000000"/>
          <w:sz w:val="28"/>
        </w:rPr>
        <w:t xml:space="preserve">
     оценка каждого показателя лабораторных исследований; </w:t>
      </w:r>
      <w:r>
        <w:br/>
      </w:r>
      <w:r>
        <w:rPr>
          <w:rFonts w:ascii="Times New Roman"/>
          <w:b w:val="false"/>
          <w:i w:val="false"/>
          <w:color w:val="000000"/>
          <w:sz w:val="28"/>
        </w:rPr>
        <w:t xml:space="preserve">
     лабораторные значения за весь период; </w:t>
      </w:r>
      <w:r>
        <w:br/>
      </w:r>
      <w:r>
        <w:rPr>
          <w:rFonts w:ascii="Times New Roman"/>
          <w:b w:val="false"/>
          <w:i w:val="false"/>
          <w:color w:val="000000"/>
          <w:sz w:val="28"/>
        </w:rPr>
        <w:t xml:space="preserve">
     индивидуальные колебания у испытуемых; </w:t>
      </w:r>
      <w:r>
        <w:br/>
      </w:r>
      <w:r>
        <w:rPr>
          <w:rFonts w:ascii="Times New Roman"/>
          <w:b w:val="false"/>
          <w:i w:val="false"/>
          <w:color w:val="000000"/>
          <w:sz w:val="28"/>
        </w:rPr>
        <w:t xml:space="preserve">
     индивидуальные клинически значимые отклонения; </w:t>
      </w:r>
      <w:r>
        <w:br/>
      </w:r>
      <w:r>
        <w:rPr>
          <w:rFonts w:ascii="Times New Roman"/>
          <w:b w:val="false"/>
          <w:i w:val="false"/>
          <w:color w:val="000000"/>
          <w:sz w:val="28"/>
        </w:rPr>
        <w:t xml:space="preserve">
     5) дневники и другая информация обследования, касающаяся вопросов безопасности; </w:t>
      </w:r>
      <w:r>
        <w:br/>
      </w:r>
      <w:r>
        <w:rPr>
          <w:rFonts w:ascii="Times New Roman"/>
          <w:b w:val="false"/>
          <w:i w:val="false"/>
          <w:color w:val="000000"/>
          <w:sz w:val="28"/>
        </w:rPr>
        <w:t xml:space="preserve">
     6) выводы о безопасности. </w:t>
      </w:r>
      <w:r>
        <w:br/>
      </w:r>
      <w:r>
        <w:rPr>
          <w:rFonts w:ascii="Times New Roman"/>
          <w:b w:val="false"/>
          <w:i w:val="false"/>
          <w:color w:val="000000"/>
          <w:sz w:val="28"/>
        </w:rPr>
        <w:t xml:space="preserve">
     13. Обсуждение и обобщенные выводы. </w:t>
      </w:r>
      <w:r>
        <w:br/>
      </w:r>
      <w:r>
        <w:rPr>
          <w:rFonts w:ascii="Times New Roman"/>
          <w:b w:val="false"/>
          <w:i w:val="false"/>
          <w:color w:val="000000"/>
          <w:sz w:val="28"/>
        </w:rPr>
        <w:t xml:space="preserve">
     14. Таблицы, рисунки, графики, которые не вошли в текст: </w:t>
      </w:r>
      <w:r>
        <w:br/>
      </w:r>
      <w:r>
        <w:rPr>
          <w:rFonts w:ascii="Times New Roman"/>
          <w:b w:val="false"/>
          <w:i w:val="false"/>
          <w:color w:val="000000"/>
          <w:sz w:val="28"/>
        </w:rPr>
        <w:t xml:space="preserve">
     1) демографические данные; </w:t>
      </w:r>
      <w:r>
        <w:br/>
      </w:r>
      <w:r>
        <w:rPr>
          <w:rFonts w:ascii="Times New Roman"/>
          <w:b w:val="false"/>
          <w:i w:val="false"/>
          <w:color w:val="000000"/>
          <w:sz w:val="28"/>
        </w:rPr>
        <w:t xml:space="preserve">
     2) данные относительно эффективности; </w:t>
      </w:r>
      <w:r>
        <w:br/>
      </w:r>
      <w:r>
        <w:rPr>
          <w:rFonts w:ascii="Times New Roman"/>
          <w:b w:val="false"/>
          <w:i w:val="false"/>
          <w:color w:val="000000"/>
          <w:sz w:val="28"/>
        </w:rPr>
        <w:t xml:space="preserve">
     3) данные относительно безопасности: </w:t>
      </w:r>
      <w:r>
        <w:br/>
      </w:r>
      <w:r>
        <w:rPr>
          <w:rFonts w:ascii="Times New Roman"/>
          <w:b w:val="false"/>
          <w:i w:val="false"/>
          <w:color w:val="000000"/>
          <w:sz w:val="28"/>
        </w:rPr>
        <w:t xml:space="preserve">
     выявление неблагоприятных случаев; </w:t>
      </w:r>
      <w:r>
        <w:br/>
      </w:r>
      <w:r>
        <w:rPr>
          <w:rFonts w:ascii="Times New Roman"/>
          <w:b w:val="false"/>
          <w:i w:val="false"/>
          <w:color w:val="000000"/>
          <w:sz w:val="28"/>
        </w:rPr>
        <w:t xml:space="preserve">
     перечень случаев с серьезными и/или непредвиденными побочными действиями/явлениями; </w:t>
      </w:r>
      <w:r>
        <w:br/>
      </w:r>
      <w:r>
        <w:rPr>
          <w:rFonts w:ascii="Times New Roman"/>
          <w:b w:val="false"/>
          <w:i w:val="false"/>
          <w:color w:val="000000"/>
          <w:sz w:val="28"/>
        </w:rPr>
        <w:t xml:space="preserve">
     описание случаев серьезных и/или непредвиденных побочных действий/явлений; </w:t>
      </w:r>
      <w:r>
        <w:br/>
      </w:r>
      <w:r>
        <w:rPr>
          <w:rFonts w:ascii="Times New Roman"/>
          <w:b w:val="false"/>
          <w:i w:val="false"/>
          <w:color w:val="000000"/>
          <w:sz w:val="28"/>
        </w:rPr>
        <w:t xml:space="preserve">
     перечень отклонений показателей лабораторных исследований (по каждому исследуемому). </w:t>
      </w:r>
      <w:r>
        <w:br/>
      </w:r>
      <w:r>
        <w:rPr>
          <w:rFonts w:ascii="Times New Roman"/>
          <w:b w:val="false"/>
          <w:i w:val="false"/>
          <w:color w:val="000000"/>
          <w:sz w:val="28"/>
        </w:rPr>
        <w:t xml:space="preserve">
     15. Список литературы. </w:t>
      </w:r>
      <w:r>
        <w:br/>
      </w:r>
      <w:r>
        <w:rPr>
          <w:rFonts w:ascii="Times New Roman"/>
          <w:b w:val="false"/>
          <w:i w:val="false"/>
          <w:color w:val="000000"/>
          <w:sz w:val="28"/>
        </w:rPr>
        <w:t xml:space="preserve">
     16. Приложения. </w:t>
      </w:r>
      <w:r>
        <w:br/>
      </w:r>
      <w:r>
        <w:rPr>
          <w:rFonts w:ascii="Times New Roman"/>
          <w:b w:val="false"/>
          <w:i w:val="false"/>
          <w:color w:val="000000"/>
          <w:sz w:val="28"/>
        </w:rPr>
        <w:t xml:space="preserve">
     1) информация об испытании: </w:t>
      </w:r>
      <w:r>
        <w:br/>
      </w:r>
      <w:r>
        <w:rPr>
          <w:rFonts w:ascii="Times New Roman"/>
          <w:b w:val="false"/>
          <w:i w:val="false"/>
          <w:color w:val="000000"/>
          <w:sz w:val="28"/>
        </w:rPr>
        <w:t xml:space="preserve">
     протокол и поправки к протоколу; </w:t>
      </w:r>
      <w:r>
        <w:br/>
      </w:r>
      <w:r>
        <w:rPr>
          <w:rFonts w:ascii="Times New Roman"/>
          <w:b w:val="false"/>
          <w:i w:val="false"/>
          <w:color w:val="000000"/>
          <w:sz w:val="28"/>
        </w:rPr>
        <w:t xml:space="preserve">
     индивидуальная регистрационная форма (только основные страницы); </w:t>
      </w:r>
      <w:r>
        <w:br/>
      </w:r>
      <w:r>
        <w:rPr>
          <w:rFonts w:ascii="Times New Roman"/>
          <w:b w:val="false"/>
          <w:i w:val="false"/>
          <w:color w:val="000000"/>
          <w:sz w:val="28"/>
        </w:rPr>
        <w:t xml:space="preserve">
     страницы с указанием этических моментов и вывод комиссии по вопросам этики; </w:t>
      </w:r>
      <w:r>
        <w:br/>
      </w:r>
      <w:r>
        <w:rPr>
          <w:rFonts w:ascii="Times New Roman"/>
          <w:b w:val="false"/>
          <w:i w:val="false"/>
          <w:color w:val="000000"/>
          <w:sz w:val="28"/>
        </w:rPr>
        <w:t xml:space="preserve">
     перечень и характеристики исследователей и других ответственных лиц; </w:t>
      </w:r>
      <w:r>
        <w:br/>
      </w:r>
      <w:r>
        <w:rPr>
          <w:rFonts w:ascii="Times New Roman"/>
          <w:b w:val="false"/>
          <w:i w:val="false"/>
          <w:color w:val="000000"/>
          <w:sz w:val="28"/>
        </w:rPr>
        <w:t xml:space="preserve">
     подписи исследователя(лей) или руководителя клинического испытания; </w:t>
      </w:r>
      <w:r>
        <w:br/>
      </w:r>
      <w:r>
        <w:rPr>
          <w:rFonts w:ascii="Times New Roman"/>
          <w:b w:val="false"/>
          <w:i w:val="false"/>
          <w:color w:val="000000"/>
          <w:sz w:val="28"/>
        </w:rPr>
        <w:t xml:space="preserve">
     аналитическая документация - сертификаты анализа/происхождения исследуемого лекарственного средства; </w:t>
      </w:r>
      <w:r>
        <w:br/>
      </w:r>
      <w:r>
        <w:rPr>
          <w:rFonts w:ascii="Times New Roman"/>
          <w:b w:val="false"/>
          <w:i w:val="false"/>
          <w:color w:val="000000"/>
          <w:sz w:val="28"/>
        </w:rPr>
        <w:t xml:space="preserve">
     схема рандомизации и коды (идентификация испытуемых и предназначенное лечение); </w:t>
      </w:r>
      <w:r>
        <w:br/>
      </w:r>
      <w:r>
        <w:rPr>
          <w:rFonts w:ascii="Times New Roman"/>
          <w:b w:val="false"/>
          <w:i w:val="false"/>
          <w:color w:val="000000"/>
          <w:sz w:val="28"/>
        </w:rPr>
        <w:t xml:space="preserve">
     отчеты аудитора/ов (если проводился); </w:t>
      </w:r>
      <w:r>
        <w:br/>
      </w:r>
      <w:r>
        <w:rPr>
          <w:rFonts w:ascii="Times New Roman"/>
          <w:b w:val="false"/>
          <w:i w:val="false"/>
          <w:color w:val="000000"/>
          <w:sz w:val="28"/>
        </w:rPr>
        <w:t xml:space="preserve">
     документация по статистическим методам; </w:t>
      </w:r>
      <w:r>
        <w:br/>
      </w:r>
      <w:r>
        <w:rPr>
          <w:rFonts w:ascii="Times New Roman"/>
          <w:b w:val="false"/>
          <w:i w:val="false"/>
          <w:color w:val="000000"/>
          <w:sz w:val="28"/>
        </w:rPr>
        <w:t xml:space="preserve">
     публикации, базирующиеся на испытании; </w:t>
      </w:r>
      <w:r>
        <w:br/>
      </w:r>
      <w:r>
        <w:rPr>
          <w:rFonts w:ascii="Times New Roman"/>
          <w:b w:val="false"/>
          <w:i w:val="false"/>
          <w:color w:val="000000"/>
          <w:sz w:val="28"/>
        </w:rPr>
        <w:t xml:space="preserve">
     важные публикации, на которые даны ссылки в данном отчете; </w:t>
      </w:r>
      <w:r>
        <w:br/>
      </w:r>
      <w:r>
        <w:rPr>
          <w:rFonts w:ascii="Times New Roman"/>
          <w:b w:val="false"/>
          <w:i w:val="false"/>
          <w:color w:val="000000"/>
          <w:sz w:val="28"/>
        </w:rPr>
        <w:t xml:space="preserve">
     2) перечень данных об испытуемых: </w:t>
      </w:r>
      <w:r>
        <w:br/>
      </w:r>
      <w:r>
        <w:rPr>
          <w:rFonts w:ascii="Times New Roman"/>
          <w:b w:val="false"/>
          <w:i w:val="false"/>
          <w:color w:val="000000"/>
          <w:sz w:val="28"/>
        </w:rPr>
        <w:t xml:space="preserve">
     испытуемые, которые выбыли из испытания; </w:t>
      </w:r>
      <w:r>
        <w:br/>
      </w:r>
      <w:r>
        <w:rPr>
          <w:rFonts w:ascii="Times New Roman"/>
          <w:b w:val="false"/>
          <w:i w:val="false"/>
          <w:color w:val="000000"/>
          <w:sz w:val="28"/>
        </w:rPr>
        <w:t xml:space="preserve">
     отклонения от протокола; </w:t>
      </w:r>
      <w:r>
        <w:br/>
      </w:r>
      <w:r>
        <w:rPr>
          <w:rFonts w:ascii="Times New Roman"/>
          <w:b w:val="false"/>
          <w:i w:val="false"/>
          <w:color w:val="000000"/>
          <w:sz w:val="28"/>
        </w:rPr>
        <w:t xml:space="preserve">
     исследуемые, которые исключены из анализа эффективности; </w:t>
      </w:r>
      <w:r>
        <w:br/>
      </w:r>
      <w:r>
        <w:rPr>
          <w:rFonts w:ascii="Times New Roman"/>
          <w:b w:val="false"/>
          <w:i w:val="false"/>
          <w:color w:val="000000"/>
          <w:sz w:val="28"/>
        </w:rPr>
        <w:t xml:space="preserve">
     демографические данные; </w:t>
      </w:r>
      <w:r>
        <w:br/>
      </w:r>
      <w:r>
        <w:rPr>
          <w:rFonts w:ascii="Times New Roman"/>
          <w:b w:val="false"/>
          <w:i w:val="false"/>
          <w:color w:val="000000"/>
          <w:sz w:val="28"/>
        </w:rPr>
        <w:t xml:space="preserve">
     соблюдение режима лечения и/или данные о концентрации лекарственного средства (если имеются); </w:t>
      </w:r>
      <w:r>
        <w:br/>
      </w:r>
      <w:r>
        <w:rPr>
          <w:rFonts w:ascii="Times New Roman"/>
          <w:b w:val="false"/>
          <w:i w:val="false"/>
          <w:color w:val="000000"/>
          <w:sz w:val="28"/>
        </w:rPr>
        <w:t xml:space="preserve">
     индивидуальные данные относительно эффективности; </w:t>
      </w:r>
      <w:r>
        <w:br/>
      </w:r>
      <w:r>
        <w:rPr>
          <w:rFonts w:ascii="Times New Roman"/>
          <w:b w:val="false"/>
          <w:i w:val="false"/>
          <w:color w:val="000000"/>
          <w:sz w:val="28"/>
        </w:rPr>
        <w:t xml:space="preserve">
     перечень побочных действий/явлений; </w:t>
      </w:r>
      <w:r>
        <w:br/>
      </w:r>
      <w:r>
        <w:rPr>
          <w:rFonts w:ascii="Times New Roman"/>
          <w:b w:val="false"/>
          <w:i w:val="false"/>
          <w:color w:val="000000"/>
          <w:sz w:val="28"/>
        </w:rPr>
        <w:t xml:space="preserve">
     перечень индивидуальных показателей лабораторных исследований испытуемых (по требованию Национального центра); </w:t>
      </w:r>
      <w:r>
        <w:br/>
      </w:r>
      <w:r>
        <w:rPr>
          <w:rFonts w:ascii="Times New Roman"/>
          <w:b w:val="false"/>
          <w:i w:val="false"/>
          <w:color w:val="000000"/>
          <w:sz w:val="28"/>
        </w:rPr>
        <w:t xml:space="preserve">
     3) основные страницы индивидуальной регистрационной формы: </w:t>
      </w:r>
      <w:r>
        <w:br/>
      </w:r>
      <w:r>
        <w:rPr>
          <w:rFonts w:ascii="Times New Roman"/>
          <w:b w:val="false"/>
          <w:i w:val="false"/>
          <w:color w:val="000000"/>
          <w:sz w:val="28"/>
        </w:rPr>
        <w:t xml:space="preserve">
     ИРФ случаев серьезных и/или непредвиденных побочных действий, а также случаев выведения из исследования в связи с развитием побочных реакций/явления; </w:t>
      </w:r>
      <w:r>
        <w:br/>
      </w:r>
      <w:r>
        <w:rPr>
          <w:rFonts w:ascii="Times New Roman"/>
          <w:b w:val="false"/>
          <w:i w:val="false"/>
          <w:color w:val="000000"/>
          <w:sz w:val="28"/>
        </w:rPr>
        <w:t xml:space="preserve">
     другие ИРФ, представленные на рассмотрение.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