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f2a3" w14:textId="581f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ломбардами бухгалтерского учета банковских и иных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февраля 2005 года N 20. Зарегистрировано в Министерстве юстиции Республики Казахстан 4 марта 2005 года N 3478. Утратило силу постановлением Правления Национального Банка Республики Казахстан от 18 января 2007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постановления Правления Национального Банка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18 января 2007 года N 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принятием Закона "О внесении изменений и дополнений в некоторые законодательные акты Республики Казахстан по вопросам лицензирования и консолидированного надзора"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постановление Правления Национального Банка Республики Казахстан от 3 февраля 2005 года N 20 "Об утверждении Инструкции по ведению ломбардами бухгалтерского учета банковских и иных операций" (зарегистрированное в Реестре государственной регистрации нормативных правовых актов под N 478).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бухгалтерского учета банковских и иных операций, осуществляемых ломбардами на основании лицензий уполномоченного государственного органа по регулированию и надзору финансового рынка и финансовых организаций и Национального Банка Республики Казахстан,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Инструкцию по ведению ломбардами бухгалтерского учета банковских и иных операций.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 и Агентства Республики Казахстан по регулированию и надзору финансового рынка и финансовых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ломбардов.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над исполнением настоящего постановления возложить на заместителя Председателя Национального Банка Республики Казахстан Абдулину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 Национального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Республики Казахстан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2005 года № 20 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по ведению ломбардами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бухгалтерского учета банковских и иных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Настоящая Инструкция разработана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>
 Банке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бухгалтерском </w:t>
      </w:r>
      <w:r>
        <w:rPr>
          <w:rFonts w:ascii="Times New Roman"/>
          <w:b w:val="false"/>
          <w:i w:val="false"/>
          <w:color w:val="000000"/>
          <w:sz w:val="28"/>
        </w:rPr>
        <w:t>
 учете и финансовой отчетности", 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 сентября 2003 года № 324 "Об утверждении типового плана счетов бухгалтерского учета для отдельных субъектов финансового рынка Республики Казахстан", зарегистрированным в Реестре государственной регистрации нормативных правовых актов Республики Казахстан под № 2509,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16 февраля 2004 года № 43 "Об утверждении Правил открытия, лицензирования, регулирования, прекращения деятельности ломбардов", зарегистрированным в Реестре государственной регистрации нормативных правовых актов Республики Казахстан под № 2765, а также требованиями международных стандартов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Настоящая Инструкция детализирует ведение бухгалтерского учета банковских и иных операций, осуществляемых ломбардами на основании лицензий уполномоченного органа по регулированию и надзору финансового рынка и финансовых организаций (далее - уполномоченный орган) и Национального Банка Республики Казахстан (далее - Национальный Банк).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2. Учет займов, предоставленных ломбардом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Займы, предоставленные ломбардом, отражаются в бухгалтерском учете в категории "ссуды и дебиторская задолженность, предоставленные компанией и не предназначенные для торговли" и оцениваются в сумме амортизированных затрат с использованием метода эффективной ставки процента. По займам, предоставленным ломбардом, переоценка не производится. Сумма скидки или премии, образовавшаяся в момент предоставления займа, подлежит амортизации в течение срока владения займом или до даты погашения займа по эффективной ставке процента (внутренней норме доходности).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Основные требования по отражению в бухгалтерском учете предоставленных займов, классифицированных в соответствии с нормативными правовыми актами уполномоченного органа по категориям (если у ломбарда несколько категорий), предусматриваются в учетной политике ломбарда.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Если ломбард имеет намерение переуступить другому лицу права по предоставленному им займу, данный займ подлежит отражению в категории "предназначенные для торговли" и оценке по справедливой стоимости.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Учет операций при первоначальном признании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оценке предоставленного займа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 При первоначальном признании предоставленный займ оценивается ломбардом по фактическим затратам, по справедливой стоимости. Затраты ломбарда по совершению сделки по предоставлению займа включаются в первоначальную оценку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После заключения договора банковского займа и выполнения всех необходимых процедур по оформлению займа (в том числе по обеспечению возврата займа) в соответствии с порядком, установленным внутренними документами ломбарда, не противоречащими законодательству Республики Казахстан, выполняются следующие бухгалтерские записи по дебету (далее - Дт) и кредиту (далее - Кт) соответствующих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случае, когда сумма предоставленного займа равна сумме займа, подлежащей погашению: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сумму фактически предоставленных денег: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403 21 "Краткосрочные займы, предоставленные клиентам"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 02 "Деньги на текущих счетах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451    "Наличность в кассе в национальной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сумму понесенных заемщиком расходов в виде комиссионных за получение займа: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451    "Наличность в кассе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701 27 "Прочие комиссионные доходы";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в случае, когда сумма предоставленного займа меньше суммы займа, подлежащей погашению: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сумму фактически предоставленных денег: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 21 "Краткосрочные займы, предоставленные клиентам"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 02 "Деньги на текущих счетах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451    "Наличность в кассе в национальной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сумму скидки: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 21 "Краткосрочные займы, предоставленные клиентам"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611    "Доходы будущих периодов" (отдельный субсчет по учету скидки);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3) на сумму понесенных заемщиком расходов в виде комиссионных за получение займа: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   "Деньги на корреспондентских, текущих счетах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451    "Наличность в кассе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701 27 "Прочие комиссионные доходы".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8. Оригиналы договоров банковского займа, о залоге, гарантии и правоустанавливающих документов на предмет залога хранятся в кредитном досье у ответственного работника ломбарда, на которого возлагаются обязанности по обеспечению полноты документов в кредитном досье ломбарда и их сохранности. Учет данных документов ведется на внебалансовом счете.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На основании договора о залоге, на сумму стоимости имущества, принятого в обеспечение займа,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Приход 1113 "Имущество, принятое в обеспечение (залог) обязательств клиента",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1135 "Драгоценные металлы на хранении",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1136 "Акции и другие ценные бумаги на хранении".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10. Если в качестве обеспечения обязательств заемщика принимается гарантия, производится отражение на внебалансовых счетах суммы принятой гарантии и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1002 "Возможные требования по принятым гарантиям"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1052 "Возможное уменьшение требований по принятым гарантиям".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Учет начисленного вознаграждения по предоставленному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займу и отражение его оплаты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11. Начисление вознаграждения по предоставленному займу производится с периодичностью, установленной учетной политикой ломбарда. На сумму начисленного вознаграждения выполняется следующая бухгалтерская запись: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332 25 "Начисленные доходы в виде вознаграждения по займам, предоставленным клиентам"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724 25 "Доходы, связанные с получением вознаграждения по займам".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12. При оплате заемщиком начисленного вознаграждения по предоставленному займу, на сумму полученного вознаграждения выполняется следующая бухгалтерская запись: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451    "Наличность в кассе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332 25 "Начисленные доходы в виде вознаграждения по займам, предоставленным клиентам",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663 01 "Предоплата вознаграждения по предоставленным займам и размещенным вкладам".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В случае предварительной оплаты заемщиком суммы вознаграждения по предоставленному займу, данная сумма подлежит отражению на счетах доходов ломбарда в соответствии с методом начисления.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Учет амортизации скидки по предоставленному займу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14. Скидка - сумма положительной разницы, возникающая между суммой основного долга по займу, указанной в договоре банковского займа, и суммой займа, фактически предоставленной ломбардом, без учета начисленного вознаграждения.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Амортизация скидки осуществляется с периодичностью, установленной учетной политикой ломбарда. На сумму амортизации скидки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611    "Доходы будущих периодов" (отдельный субсчет по учету скидки)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724 25 "Доходы, связанные с получением вознаграждения по займам".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Учет погашения предоставленного займа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16. При поступлении денег от заемщика в счет погашения суммы основного долга по предоставленному займу, на сумму полученных денег выполняется следующая бухгалтерская запись: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451    "Наличность в кассе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 21 "Краткосрочные займы, предоставленные клиентам".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17. При полном погашении суммы основного долга и начисленного вознаграждения по предоставленному займу осуществляется списание с внебалансового счета договоров (договора банковского займа, договора гарантии, договора об обеспечении исполнения обязательств), правоустанавливающих документов на предмет залога, технической документации к нему и других документов, подлежащих возврату заемщику, стоимости предоставленного залога, суммы принятой гарантии и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списании стоимости имущества, принятого в залог: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 1113 "Имущество, принятое в обеспечение (залог) обязательств клиента",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1135 "Драгоценные металлы на хранении",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1136 "Акции и другие ценные бумаги на хранении";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списании суммы принятой гарантии: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1052     "Возможное уменьшение требований по принятым гарантиям"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1002     "Возможные требования по принятым гарантиям".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Учет просроченной задолженности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предоставленному займу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18. При неоплате заемщиком суммы начисленного вознаграждения в сроки, предусмотренные договором банковского займа, сумма начисленного, но не оплаченного вознаграждения, относится на счета просроченных активов и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332 29 "Просроченные доходы в виде вознаграждения" (отдельный субсчет по предоставленным займам)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332 25 "Начисленные доходы в виде вознаграждения по займам, предоставленным клиентам".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19. При неоплате заемщиком суммы основного долга по предоставленному займу в сроки, предусмотренные договором банковского займа, сумма непогашенного основного долга по предоставленному займу относится на счета просроченных активов и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 24 "Просроченная задолженность клиентов по предоставленным займам"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 21 "Краткосрочные займы, предоставленные клиентам".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20. Если условиями договора банковского займа предусмотрено начисление неустойки (штрафа, пени) за просроченную задолженность по предоставленному займу,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334    "Прочая дебиторская задолженность" (отдельный субсчет по неустойке (штрафам, пени))"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    "Прочие доходы от неосновной деятельности" (отдельный субсчет по неустойке (штрафам, пени))".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При оплате просроченной задолженности по сумме основного долга и вознаграждения, а так же неустойки (штрафа, пени) по предоставленному займу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сумму погашения просроченной задолженности по основному долгу: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451    "Наличность в кассе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 24 "Просроченная задолженность клиентов по предоставленным займам";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сумму погашения просроченной задолженности по вознаграждению: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451    "Наличность в кассе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332 29 "Просроченные доходы в виде вознаграждения" (отдельный субсчет по предоставленным займам)";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сумму погашения неустойки (штрафа, пени):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451    "Наличность в кассе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334    "Прочая дебиторская задолженность" (отдельный субсчет по неустойке (штрафам, пени))".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22. В случае принятия ломбардом решения о списании с баланса суммы неоплаченного просроченного вознаграждения (в порядке и сроки, установленные внутренними документами ломбарда)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сумму неоплаченного просроченного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724 25 "Доходы, связанные с получением вознаграждения по займам"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332 29 "Просроченные доходы в виде вознаграждения" (отдельный субсчет по предоставленным займам)";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 одновременно: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Приход 1103 "Долги, списанные в убыток" (отдельный субсчет на сумму списанного просроченного вознаграждения)".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23. В случае погашения заемщиком суммы вознаграждения, списанной с баланса,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451    "Наличность в кассе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724 25 "Доходы, связанные с получением вознаграждения по займам"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 одновременно: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 1103 "Долги, списанные в убыток" (отдельный субсчет на сумму списанного просроченного вознаграждения)".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Учет операций по созданию провизий по предоставленному займу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24. При создании провизий по предоставленному займу на сумму созданной провизии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821 21 "Расходы по формированию резервов (провизий) по предоставленным займам"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311 21 "Резервы (провизии) на покрытие убытков по займам, предоставленным клиентам".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25. При переклассификации займа на более высокую категорию, сторнируется сумма ранее созданных провизий по предоставленному займу, независимо от срока их формирования, и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311 21 "Резервы (провизии) на покрытие убытков по займам, предоставленным клиентам"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821 21 "Расходы по формированию резервов (провизий) по предоставленным займам".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26. При погашении суммы основного долга по предоставленному займу, отражаемой в балансе, сторнируются ранее сформированные по ней провизии и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сумму погашения: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311 21 "Резервы (провизии) на покрытие убытков по займам, предоставленным клиентам"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821 21 "Расходы по формированию резервов (провизий) по предоставленным займам".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7. Учет операций по списанию предоставленного займа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27. При списании с баланса в порядке и сроки, установленные внутренними документами ломбарда, за счет созданных провизий предоставленного займа, классифицированного как безнадежный,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311 21 "Резервы (провизии) на покрытие убытков по займам, предоставленным клиентам"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 24 "Просроченная задолженность клиентов по предоставленным займам";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 одновременно, на сумму задолженности, отнесенной на убытки: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Приход 1103 "Долги, списанные в убыток" (отдельный субсчет для учета основного долга по предоставленному займу)".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28. При погашении заемщиком задолженности по сумме основного долга по предоставленному займу, списанной с баланса, выполняются следующие бухгалтерские записи, независимо от даты списания с баланса безнадежной задолженности: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сумму погашения: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451    "Наличность в кассе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821 21 "Расходы по формированию резервов (провизий) по предоставленным займам";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одновременно, на сумму погашения задолженности по предоставленному займу, списанной с баланса: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 1103 "Долги, списанные в убыток" (отдельный субсчет для учета основного долга по предоставленному займу)".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8. Учет предмета залога по предоставленным займам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29. В случае изменения оценочной стоимости предмета залога его стоимость приходуется по новой оценочной стоимости и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 стоимость предмета залога: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 1113 "Имущество, принятое в обеспечение (залог) обязательств клиента",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1135 "Драгоценные металлы на хранении",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1136 "Акции и другие ценные бумаги на хранении";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на стоимость оценки предмета залога: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Приход 1113 "Имущество, принятое в обеспечение (залог) обязательств клиента",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1135 "Драгоценные металлы на хранении",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1136 "Акции и другие ценные бумаги на хранении".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30. В случае реализации (продажи) предмета залога путем продажи с публичных торгов в порядке, установленном законодательством Республики Казахстан, производится списание с внебалансового учета стоимости предмета залога, а сумма денег, полученная за реализацию залогового имущества, направляется на погашение задолженности заемщика. Если стоимость реализации предмета залога превышает сумму предоставленного займа и начисленного вознаграждения, разница возвращается заемщику. Если стоимость реализации предмета залога меньше суммы предоставленного займа и начисленного вознаграждения, разница списывается за счет убытков ломбарда.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При обращении предмета залога в собственность ломбарда в связи с объявлением торгов несостоявшимися, оприходование предмета залога производится в порядке, предусмотренном внутренними документами ломбарда, и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 оприходовании предмета залога: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предмет залога будет в дальнейшем продаваться или не может быть использован в основной деятельности ломбарда: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222    "Товары приобретенные"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687    "Прочие";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предмет залога будет использоваться в основной деятельности ломбарда: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12     "Основные средства"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687    "Прочие";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при списании стоимости предмета залога: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 1113 "Имущество, принятое в обеспечение (залог) обязательств клиента",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1135 "Драгоценные металлы на хранении",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1136 "Акции и другие ценные бумаги на хранении".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32. После оприходования на баланс имущества, ранее принятого в залог, осуществляется полное или частичное списание задолженности по предоставленному займу и другие, связанные с этим операции, и выполняются следующие бухгалтерские записи: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 на сумму начисленной неустойки (штрафа, пени):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687     "Прочие"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334     "Прочая дебиторская задолженность" (отдельный субсчет по неустойке (штрафам, пени))";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 сумму начисленного, но не полученного вознаграждения по предоставленному займу: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случае, если сумма начисленного, но не полученного вознаграждения по предоставленному займу числится на балансе: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687     "Прочие"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332 29  "Просроченные доходы в виде вознаграждения" (отдельный субсчет по предоставленным займам)";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случае, если сумма начисленного, но не полученного вознаграждения по предоставленному займу списана с баланса в текущем году или в прошлых отчетных периодах: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687     "Прочие"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724 25  "Доходы, связанные с получением вознаграждения по займам";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и, одновременно, на сумму задолженности по предоставленному займу, числящуюся на счете меморандума: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 1103 "Долги, списанные в убыток" (отдельный субсчет на сумму списанного просроченного вознаграждения)";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на сумму задолженности по основному долгу: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случае, если сумма задолженности по основному долгу числится на балансе: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687     "Прочие"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 24  "Просроченная задолженность клиентов по предоставленным займам";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 одновременно, производится уменьшение созданных провизий на сумму погашенного основного долга: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311 21  "Резервы (провизии) на покрытие убытков по займам, предоставленным клиентам"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821 21  "Расходы по формированию резервов (провизий) по предоставленным займам";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случае, если сумма задолженности по основному долгу списана с баланса, независимо от даты списания: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687     "Прочие"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821 21  "Расходы по формированию резервов (провизий) по предоставленным займам";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 одновременно, на сумму задолженности по предоставленному займу, числящуюся на счете меморандума: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Расход 1103 "Долги, списанные в убыток" (отдельный субсчет для учета основного долга по предоставленному займу).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3. Учет лизинговой деятельности, осуществляемой ломбардом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33. При передаче ломбардом лизингополучателю предмета лизинга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303 21  "Финансовая аренда"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12      "Основные средства",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222     "Товары приобретенные".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34. Начисление вознаграждения по предоставленному лизингу производится с периодичностью, установленной учетной политикой ломбарда, и на сумму начисленного вознаграждения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332 26  "Начисленные доходы в виде вознаграждения по финансовой аренде, предоставленной клиентам"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724 26  "Доходы, связанные с получением вознаграждения по финансовой аренде".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35. При получении ломбардом лизинговых платежей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сумму начисленного вознаграждения по предоставленному лизингу: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 "Деньги на текущих счетах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451     "Наличность в кассе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332 26  "Начисленные доходы в виде вознаграждения по финансовой аренде, предоставленной клиентам";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сумму основного долга по предоставленному лизингу: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 "Деньги на текущих счетах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451     "Наличность в кассе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303 21  "Финансовая аренда".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36. Учет просроченной задолженности, сумм созданных провизий, списанной безнадежной задолженности по предоставленному лизингу осуществляется в соответствии с главами 5-7 Раздела 2 настоящей Инструкции с использованием соответствующих счетов бухгалтерского учета, предназначенных для учета лизинга.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4. Учет сейфовых операций, проводимых ломбардом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37. При проведении ломбардом сейфовых операций производится начисление комиссии за оказанные услуги по сейфовым операциям и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332 33  "Начисленные комиссионные доходы за услуги по сейфовым операциям"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701 24  "Комиссионные доходы за услуги по сейфовым операциям".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38. При получении комиссии за оказанные услуги по сейфовым операциям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 "Деньги на текущих счетах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451  "Наличность в кассе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332 33  "Начисленные комиссионные доходы за услуги по сейфовым операциям".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39. В случае просрочки клиентом оплаты комиссии за оказанные услуги по сейфовым операциям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332 37  "Просроченные комиссионные доходы"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332 33  "Начисленные комиссионные доходы за услуги по сейфовым операциям".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40. При списании с баланса просроченной комиссии за оказанные услуги по сейфовым операциям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701 24  "Комиссионные доходы за услуги по сейфовым операциям"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332 37  "Просроченные комиссионные доходы";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 одновременно: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Приход 1103 "Долги, списанные в убыток" (отдельный субсчет по комиссии за услуги по сейфовым операциям).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41. Вопросы, не урегулированные настоящей Инструкцией, разрешаются в порядке, предусмотренном законодательством Республики Казахстан.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