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8b9e" w14:textId="1368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внутренних водных путей, типов и размеров судов, подлежащих обязательной лоцманской проводке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января 2005 года N 32-I. Зарегистрирован в Министерстве юстиции Республики Казахстан 21 февраля 2005 года N 3452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Перечень участков внутренних водных путей, типов и размеров судов, подлежащих обязательной лоцманской проводке.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водного транспорта Министерства транспорта и коммуникаций Республики Казахстан (Уандыков Б.К.) представить настоящий приказ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транспорта и коммуникаций Республики Казахстан Абылгазина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2005 года N 32-I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 внутренних водных путей, типов и 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размеров судов, подлежащих обязательной лоцманской проводке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Участок на реке Урал от поселка Горы до города Атырау протяженностью 277 километров и Урало-Каспийский канал протяженностью 56 километров.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Суда плавания "река-море" с осадкой свыше 2,5 метров и длиной более 50 метров.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