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f781" w14:textId="82df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хирургической стерилизации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7 января 2005 года N 7. Зарегистрирован Министерством юстиции Республики Казахстан 12 января 2005 года N 3352. Утратил силу приказом Министра здравоохранения Республики Казахстан от 30 октября 2009 года №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30.10.2009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репродуктивных правах граждан и гарантиях их осуществления",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проведения хирургической стерилизации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лечебно-профилактической работы, аккредитации и анализа информации (Нерсесов А.В.),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Административному департаменту (Акрачкова Д.В.) после государственной регистрации настоящего приказа обеспечить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Руководителям управлений (департаментов) здравоохранения областей и городов Астаны и Алматы (по согласованию) принять меры по реализации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Вице-Министра здравоохранения Диканбаеву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января 2005 года N 7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проведения хирургической стерилизации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Хирургическая стерилизация как метод предупреждения нежелательной беременности может быть проведена гражданам, не моложе тридцати пяти лет или имеющих не менее двух детей, а при наличии медицинских показаний и с согласия гражданина - независимо от возраста и наличия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Хирургическая стерилизация проводится только по письменному согласию гражданина в лечебно-профилактических организациях в условиях стационара, независимо от форм собственности, имеющих лицензию на указанный вид деятельности, с обязательным предварительным уведомлением о необратимости данной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Медицинские показания к хирургической стерилизации граждан устанавливаются в медицинских организациях врачебно-консультативной комиссией (далее - ВКК) в составе руководителя организации здравоохранения, врача акушера-гинеколога, врача той специальности, к области которой относится заболевание.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медицинских показаниях гражданам выдается заключение с полным клиническим диагнозом, заверенное подписями указанных специалистов и печатью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установлении медицинских показаний у женщины в условиях акушерско-гинекологического стационара, в историю болезни заносится соответствующая запись, заверенная подписями врача той специальности, к области которой относится заболевание (состояние) женщины, лечащего врача и руководителя организации (отделения)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Хирургическая стерилизация производится врачами, прошедшими специальную подготовку по методам хирургической стерилизации (мини-лапоротомия, лапороскопия, вазэктомия).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Врачи акушеры-гинекологи, урологи-андрологи лечебно-профилактической организации при обращении граждан за направлением для хирургической стерилизации производят обследование для установления отсутствия медицинских противопоказаний к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Данные обследования заносятся в медицинскую карту амбулаторного больного (форма №025/у).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проведения операции по хирургической стерилизации гражданам проводится полное клиническое обследование, регламентированное для полостных хирургических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При отсутствии медицинских противопоказаний к операции хирургической стерилизации, а также при наличии письменного согласия пациента, гражданам выдается направление (форма 028/у) в медицинскую организацию с указанием наименования и адреса организации, результатов обследования пациента, заключение ВКК.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Перед проведением операции хирургической стерилизации врачу лечебно-профилактической организации необходимо заполнить следующие медицинские отчетно-учетные документы: на амбулаторном уровне - "Медицинскую карту амбулаторного больного" (форма №025/у), "Статистический талон для регистрации заключительных (уточненных) диагнозов" (форма №025-2/у), в стационаре заполняются - "Медицинская карта стационарного больного" (форма №003-у), операционный журнал (форма №008/у), а также выписка в женскую консультацию и поликлинику общей лечебной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хирургической стерилизации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января 2005 года N 7 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медицинских показаний и противопоказаний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проведения хирургической стерилизации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Наличие в настоящем или в прошлом злокачественных новообразований всех локализаций.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Повторное кесарево сечение или наличие рубца на матке после гинекологических операций при наличии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Болезни эндокринной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тиреотоксикоз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врожденный или приобретенный гипотиреоз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сахарный диабет тяжелая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сахарный диабет у обоих супругов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гиперпаратиреоз, гипопаратиреоз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несахарный диабет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болезни надпочечников (активная фаза или выраженные остаточные явления после специфического лечения)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амилоидоз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Болезни крови и кроветворных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апластическая анемия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тромбопенические и тромбопатические состояния в стадии ремиссии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геморрагические состояния в стадии ремиссии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Психические расстройства (удостоверенные психоневрологической организацией у матери или у отца будущего ребенка):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психозы, в том числе алкогольные, лекарственные, шизофренические и другие неорганические психозы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преходящие и хронические психоневротические состояния, возникающие в результате органических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шизофрения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параноидные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расстройства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хронический алкоголизм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умственная отсталость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Болезни нервной системы и органов чувств: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перенесшие тяжелые воспалительные болезни центральной нервной системы (менингит, энцефалит, миелит и энцефаломиелит)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наследственные и дегенеративные болезни центральной нервной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все формы рассеянного склероза, другие демиелинизирующие болезни центральной нервной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эпилепсия - все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каталепсия и нарколепсия - все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воспалительные и токсические невропатии - все формы, в стадии ремиссии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мышечная дистрофия и другие виды миопатий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отслойка сетчатки болезни радужной оболочки - тяжелые формы, неврит зрительного нерва, кератит, врожденная катаракта, прогрессирующее снижение остроты зрения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болезни вестибулярного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отосклероз - все формы; болезни слухового нерва при наличии прогрессирующего понижения слуха; врожденная глухота, глухонемота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Болезни системы кровообращения: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непрерывно рецидивирующий миокардит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хронический перикардит с признаками сдавления сердца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пороки митрального, аортального, трехстворчатого клапана, многоклапанные пороки с недостаточностью кровообращения 2-3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гипертоническая болезнь, стадии - 11 А степени с частыми кризами, 2-б-3 степени, злокачественная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ишемическая болезнь сердца - все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наличие легочной гипертензии 2-3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нарушения сердечного ритма и проводимости: атрио-вентрикулярные блокады 3 степени, мерцательная аритмия, пароксизмальная тахикардия с частыми приступами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аневризма аорты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эмболия и тромбоз артерий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узелковый периартериит и сходные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другие врожденные аномалии системы кровообращения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состояние после хирургической коррекции пороков, произведенных при симптомах легочной гипертензии, неполной хирургической коррекции врожденного порока, реканализации септальных дефектов и открытого артериального протока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состояния после протезирования клапанов сердца при неудовлетворительном состоянии других клапанов сердца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Болезни органов дыхания: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стеноз гортани, трахеи или бронхов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бронхиальная астма - тяжелая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бронхоэктатическая болезнь - тяжелая, гормонозависимая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болезни легких и плевры с легочно-сердечной недостаточностью, амилоидозом внутренних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поликистоз легких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заболевания органов дыхания с дыхательной недостаточностью 2-б и 3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перенесшие тяжелые формы туберкулеза легких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Болезни органов пищеварения: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сужение и стеноз пищевода, не поддающиеся бужированию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искусственный пищевод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язва желудка и двенадцатиперстной кишки с наличием стеноза и кровотечения в анамнезе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грыжа брюшной полости значительных размеров с расхождением передней брюшной стенки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инфекционные энтериты и колиты с кишечным кровотечением, с частыми обострениями в стадии ремиссии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синдром оперированного желудка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хронические болезни печени и желчных путей с нарушением функции и цирроз печени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дисбактериоз кишечника, тяжелая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Болезни мочеполовой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хронический рецидивирующий гломерулонефрит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острая и хроническая почечная недостаточность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заболевание паренхимы почек с нарушением функции почек и других органов (стойкой гипертонией), хронический рецидивирующий пиелонефрит единственной почки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гидронефроз (двусторонний, единственной почки, врожденный) с нарушением функции почек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поликистоз почек с почечной недостаточностью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свищи с вовлечением женских половых органов и состояния после операций по поводу их коррекции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Болезни костно-мышечной системы и соединительной ткани: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диффузная болезнь соединительной ткани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ревматоидный артрит с тяжелым нарушением функции сустава и другие воспалительные артропатии вне обострения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заболевания опорно-двигательного аппарата с нарушением функции (анкилозирующий спондилит; остеохондропатия)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ампутация руки, кисти (всей или 4-х пальцев)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ампутация ноги, стопы (полная)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Врожденные аномалии: повторные рождения детей с однотипными пороками развития; рождения ребенка с хромосомными аномалиями; доминантные наследуемые заболевания у одного из родителей с высокой степенью пенетрантности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Наследственные заболевания и врожденные аномалии: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гетерезиготное носительство у одного из супругов патологического гена при моногенных заболеваниях (нарушение аминокислотного, углеводного, гликолипидного обменов) при наличии у одного из имеющихся детей точно установленного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повторные рождения детей с однотипными пороками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доминантно и рецессивно наследуемые заболевания у одного из родителей с высокой степенью пенетрантности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Противопоказанием для проведения хирургической стерилизации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острые (или хронические в стадии обострения) инфекционные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острые (или хронические в стадии обострения) воспалительные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хронические заболевания жизненно важных органов в стадии декомпенсации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нарушения показателей гемодинамики при заболеваниях сердечно-сосудистой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нарушения гематологических показателей при заболеваниях крови и кроветворных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