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f582" w14:textId="1aff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борьбе с волками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апреля 2004 года N 450. Зарегистрировано Департаментом юстиции Восточно-Казахстанской области 20 мая 2004 года за N 1800.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октября 1993 года N 3300 "Об охране, воспроизводстве и использовании животного мира", подпунктом 9)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N 148-II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5 сентября 1995 года N 1230 "О мерах по регулированию численности отдельных видов хищников в республике" и, учитывая предложение Восточно-Казахстанского областного территориального управления лесного и охотничьего хозяйства,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материальной заинтересованности охотников установить вознаграждение за каждого добытого взрослого волка (без стоимости шкуры) в размере шесть тысяч тенге и две тысячи тенге за волчонка.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порядок выделения средств на организацию борьбы с волками и материального поощрения охотников.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Восточно-Казахстанскому областному управлению по реализации природоохранных программ ежегодно предусматривать в паспорте бюджетной программы "Проведение мероприятий по охране окружающей среды" выделение средств на отстрел хищников с учетом предложений специально уполномоченных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Восточно-Казахстанскому областному территориальному управлению лесного и охотничьего хозяйства, обществу охотников и рыболовов по Восточно-Казахстанской области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отстрел волков охотничьими бригадами с участием членов общества, местных и привлеченных охотников;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областной акимат о проведенной работе ежегодно к 1 июля и 1 января.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обществу охотников и рыболовов по Восточно-Казахстанской области, Восточно-Казахстанскому областному территориальному управлению лесного и охотничьего хозяйства решить вопросы сбора, приемки, переработки и реализации шкур добытых хищников.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области Селиханова Д.М.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г. N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выделения средств на организацию борьбы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волками и материального поощрения охотников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Восточно-Казахстанским областным управлением природоохранных программ выделение средств на борьбу с хищниками осуществляется в пределах затрат, предусмотренных в паспорте бюджетной программы "Проведение мероприятий по охране окружающей среды"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услуг, выигравший тендер (в дальнейшем - исполнитель), согласно заключенного договора организует уничтожение волков, сбор и доставку на экспертизу волчьих шкур, ведение учета, отчетности и выплату охотникам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 ежемесячно предоставляет Восточно-Казахстанскому управлению по реализации природоохранных программ следующие документы, подтверждающие целевое использование бюджетных средств: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на выполнение работ, обусловленных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факт уничтожения волка.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Документом, подверждающим уничтожение волка, является акт экспертизы, проведенной комиссией в составе представителей территориального управления лесного и охотничьего хозяйства, областного управления по охране лесов и животного мира, общества охотников и рыболовов, областного управления по реализации природоохранных программ и аппарата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связи с тем, что шкура добытого хищника является собственностью охотника и используется по его усмотрению, после проведения экспертизы шкура по желанию охотника возвращается 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исключения возможности повторного предъявления, фрагменты шкур уничтожаются в присутствии комиссии сразу после экспертизы, о чем делается отметка в акте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Выплата вознаграждения производится исполнителем лично охотнику или его доверенному лицу при предъявлении удостоверения личности.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Начальник ВК областного территориального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