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2b0a" w14:textId="9762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постоянно действующей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февраля 2004 года N 358. Зарегистрировано Департаментом юстиции Восточно-Казахстанской области 5 марта 2004 года за N 1657. Утратило силу постановлением акимата ВКО от 29 июня 2007 года N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марта 2003 года N 254 "Об утверждении Правил прекращения требований по кредитам, предоставленным из местного бюджета" Восточно-Казахстанский областной акимат 
</w:t>
      </w:r>
      <w:r>
        <w:rPr>
          <w:rFonts w:ascii="Times New Roman"/>
          <w:b/>
          <w:i w:val="false"/>
          <w:color w:val="000000"/>
          <w:sz w:val="28"/>
        </w:rPr>
        <w:t>
ПОСТАНОВЛЯЕТ: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Образовать постоянно действующую комиссию при акиме области по оценке исполнения обязательств перед областным бюджетом и утвердить ее состав согласно приложению.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вступает в силу с 1 марта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2004 года N 358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комиссии при акиме области по оценке исполнения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обязательств перед областным бюджетом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Сноска: Состав комиссии в новой редакции - постановление ВКО Акимата от 8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42"/>
        <w:gridCol w:w="7738"/>
      </w:tblGrid>
      <w:tr>
        <w:trPr>
          <w:trHeight w:val="450" w:hRule="atLeast"/>
        </w:trPr>
        <w:tc>
          <w:tcPr>
            <w:tcW w:w="534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Баяндаров Магзам Токжанович
</w:t>
            </w:r>
          </w:p>
        </w:tc>
        <w:tc>
          <w:tcPr>
            <w:tcW w:w="773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области,     председатель комиссии,
</w:t>
            </w:r>
          </w:p>
        </w:tc>
      </w:tr>
      <w:tr>
        <w:trPr>
          <w:trHeight w:val="450" w:hRule="atLeast"/>
        </w:trPr>
        <w:tc>
          <w:tcPr>
            <w:tcW w:w="534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Айбек Муталапханович
</w:t>
            </w:r>
          </w:p>
        </w:tc>
        <w:tc>
          <w:tcPr>
            <w:tcW w:w="773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области, заместитель председателя комиссии
</w:t>
            </w:r>
          </w:p>
        </w:tc>
      </w:tr>
      <w:tr>
        <w:trPr>
          <w:trHeight w:val="450" w:hRule="atLeast"/>
        </w:trPr>
        <w:tc>
          <w:tcPr>
            <w:tcW w:w="534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Акажанова Гульмая Естаевна
</w:t>
            </w:r>
          </w:p>
        </w:tc>
        <w:tc>
          <w:tcPr>
            <w:tcW w:w="773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акима области, секретарь комиссии
</w:t>
            </w:r>
          </w:p>
        </w:tc>
      </w:tr>
      <w:tr>
        <w:trPr>
          <w:trHeight w:val="450" w:hRule="atLeast"/>
        </w:trPr>
        <w:tc>
          <w:tcPr>
            <w:tcW w:w="534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
</w:t>
            </w:r>
          </w:p>
        </w:tc>
        <w:tc>
          <w:tcPr>
            <w:tcW w:w="773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4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Мутанов Галимкаир Мутанович
</w:t>
            </w:r>
          </w:p>
        </w:tc>
        <w:tc>
          <w:tcPr>
            <w:tcW w:w="773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постоянной комиссии областного маслихата по вопросам бюджета экономических реформ и регионального развития (по согласованию)
</w:t>
            </w:r>
          </w:p>
        </w:tc>
      </w:tr>
      <w:tr>
        <w:trPr>
          <w:trHeight w:val="450" w:hRule="atLeast"/>
        </w:trPr>
        <w:tc>
          <w:tcPr>
            <w:tcW w:w="534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Айтмуханбет Алмадиевич
</w:t>
            </w:r>
          </w:p>
        </w:tc>
        <w:tc>
          <w:tcPr>
            <w:tcW w:w="773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финансов
</w:t>
            </w:r>
          </w:p>
        </w:tc>
      </w:tr>
      <w:tr>
        <w:trPr>
          <w:trHeight w:val="450" w:hRule="atLeast"/>
        </w:trPr>
        <w:tc>
          <w:tcPr>
            <w:tcW w:w="534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Цыганков Анатолий Григорьевич
</w:t>
            </w:r>
          </w:p>
        </w:tc>
        <w:tc>
          <w:tcPr>
            <w:tcW w:w="773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экономики и бюджетного планирования
</w:t>
            </w:r>
          </w:p>
        </w:tc>
      </w:tr>
      <w:tr>
        <w:trPr>
          <w:trHeight w:val="450" w:hRule="atLeast"/>
        </w:trPr>
        <w:tc>
          <w:tcPr>
            <w:tcW w:w="534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Нарушин Иван Николаевич
</w:t>
            </w:r>
          </w:p>
        </w:tc>
        <w:tc>
          <w:tcPr>
            <w:tcW w:w="773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сельского хозяйства
</w:t>
            </w:r>
          </w:p>
        </w:tc>
      </w:tr>
      <w:tr>
        <w:trPr>
          <w:trHeight w:val="450" w:hRule="atLeast"/>
        </w:trPr>
        <w:tc>
          <w:tcPr>
            <w:tcW w:w="534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Провкин Алексей Иванович
</w:t>
            </w:r>
          </w:p>
        </w:tc>
        <w:tc>
          <w:tcPr>
            <w:tcW w:w="773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индустрии и предпринимательства
</w:t>
            </w:r>
          </w:p>
        </w:tc>
      </w:tr>
      <w:tr>
        <w:trPr>
          <w:trHeight w:val="450" w:hRule="atLeast"/>
        </w:trPr>
        <w:tc>
          <w:tcPr>
            <w:tcW w:w="534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 Иманкельды Жумаханович
</w:t>
            </w:r>
          </w:p>
        </w:tc>
        <w:tc>
          <w:tcPr>
            <w:tcW w:w="773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финансового контроля  и государственных закупок по ВКО (по согласованию) 
</w:t>
            </w:r>
          </w:p>
        </w:tc>
      </w:tr>
      <w:tr>
        <w:trPr>
          <w:trHeight w:val="450" w:hRule="atLeast"/>
        </w:trPr>
        <w:tc>
          <w:tcPr>
            <w:tcW w:w="534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Уразалиев Серикказы Бигазинович 
</w:t>
            </w:r>
          </w:p>
        </w:tc>
        <w:tc>
          <w:tcPr>
            <w:tcW w:w="773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налогового  комитета по ВКО (по согласованию)
</w:t>
            </w:r>
          </w:p>
        </w:tc>
      </w:tr>
      <w:tr>
        <w:trPr>
          <w:trHeight w:val="450" w:hRule="atLeast"/>
        </w:trPr>
        <w:tc>
          <w:tcPr>
            <w:tcW w:w="534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Рыспеков Болат Алиевич
</w:t>
            </w:r>
          </w:p>
        </w:tc>
        <w:tc>
          <w:tcPr>
            <w:tcW w:w="773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по борьбе с экономической и коррупционной преступностью (финансовая полиция) по ВКО (по согласованию)
</w:t>
            </w:r>
          </w:p>
        </w:tc>
      </w:tr>
      <w:tr>
        <w:trPr>
          <w:trHeight w:val="450" w:hRule="atLeast"/>
        </w:trPr>
        <w:tc>
          <w:tcPr>
            <w:tcW w:w="534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Жапишев Адыл Семейханович
</w:t>
            </w:r>
          </w:p>
        </w:tc>
        <w:tc>
          <w:tcPr>
            <w:tcW w:w="773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экономической безопасности Департамента комитета национальной безопасности по ВКО (по согласованию) 
</w:t>
            </w:r>
          </w:p>
        </w:tc>
      </w:tr>
      <w:tr>
        <w:trPr>
          <w:trHeight w:val="450" w:hRule="atLeast"/>
        </w:trPr>
        <w:tc>
          <w:tcPr>
            <w:tcW w:w="534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Исадилов Муратбек Кусаинович
</w:t>
            </w:r>
          </w:p>
        </w:tc>
        <w:tc>
          <w:tcPr>
            <w:tcW w:w="773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прокурора области (по согласованию)
</w:t>
            </w:r>
          </w:p>
        </w:tc>
      </w:tr>
      <w:tr>
        <w:trPr>
          <w:trHeight w:val="450" w:hRule="atLeast"/>
        </w:trPr>
        <w:tc>
          <w:tcPr>
            <w:tcW w:w="534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Серик Габдулкапович
</w:t>
            </w:r>
          </w:p>
        </w:tc>
        <w:tc>
          <w:tcPr>
            <w:tcW w:w="773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юстиции ВКО (по согласованию)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Руководитель аппарата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Акима области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Руководитель аппарата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