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81fe" w14:textId="6f28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противопожарной охраны лесов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N 55 от 5 апреля 2004 года. Зарегистрировано Департаментом юстиции Северо-Казахстанской области 11 мая 2004 года за N 1235. Утратило силу - постановлением акимата Северо-Казахстанской области от 30 июля 2008 года N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Северо-Казахстанской области от 30.07.2008 N 218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Во исполнение статьи 15 </w:t>
      </w:r>
      <w:r>
        <w:rPr>
          <w:rFonts w:ascii="Times New Roman"/>
          <w:b w:val="false"/>
          <w:i w:val="false"/>
          <w:color w:val="000000"/>
          <w:sz w:val="28"/>
        </w:rPr>
        <w:t>Лесного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8 июля 2004 года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противопожарных мероприятий по охране лесов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районов запретить в пожароопасный период всем предприятиям, учреждениям, независимо от форм собственности, проведение культурно-массовых мероприятий в лесах, разжигание костров без согласования с управлением лесного и охотничьего хозяйства акима области, использование на работах в лесу автомобилей и других механизмов с неисправностями в системе зажигания, питания и без искрогасителей.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образования (Денкенова) регулярно проводить разъяснительную работу среди учащихся и студентов о мерах пожарной безопасности в лесах.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транспорта и коммуникаций акима области (Сыздыков) содержать минерализованные полосы вдоль автомобильных дорог в чистом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Северо-Казахстанскому областному управлению автомобильных дорог (Жанкин), содержать в надлежащем противопожарном состоянии барьерные и защитные полосы вдоль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постановления возложить на заместителя акима области Развина С.В.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от 5 апреля 2004 г. N 55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мерах противопожарной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лесов области </w:t>
      </w:r>
      <w:r>
        <w:rPr>
          <w:rFonts w:ascii="Times New Roman"/>
          <w:b/>
          <w:i w:val="false"/>
          <w:color w:val="000000"/>
          <w:sz w:val="28"/>
        </w:rPr>
        <w:t xml:space="preserve">"  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противопожарных мероприятий по </w:t>
      </w:r>
      <w:r>
        <w:br/>
      </w:r>
      <w:r>
        <w:rPr>
          <w:rFonts w:ascii="Times New Roman"/>
          <w:b/>
          <w:i w:val="false"/>
          <w:color w:val="000000"/>
        </w:rPr>
        <w:t xml:space="preserve">
 охране лесов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3"/>
        <w:gridCol w:w="3747"/>
        <w:gridCol w:w="1443"/>
      </w:tblGrid>
      <w:tr>
        <w:trPr>
          <w:trHeight w:val="450" w:hRule="atLeast"/>
        </w:trPr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</w:t>
            </w:r>
          </w:p>
        </w:tc>
      </w:tr>
      <w:tr>
        <w:trPr>
          <w:trHeight w:val="450" w:hRule="atLeast"/>
        </w:trPr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Разработать и согласовать с областным управлением по чрезвычайным ситуациям и управлением государственной противопожарной службы план взаимодействия сил для борьбы с лесными пожарами.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лесного и охотничьего хозяйства акима области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</w:p>
        </w:tc>
      </w:tr>
      <w:tr>
        <w:trPr>
          <w:trHeight w:val="450" w:hRule="atLeast"/>
        </w:trPr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Привести в полную готовность средства по обнаружению и тушению лесных пожаров. Укомплектовать пожарно - химические станции, пожарные дружины, опорные пункты необходимым персоналом, противопожарным инвентарем и техникой.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лесного и охотничьего хозяйства акима области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</w:p>
        </w:tc>
      </w:tr>
      <w:tr>
        <w:trPr>
          <w:trHeight w:val="450" w:hRule="atLeast"/>
        </w:trPr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Организовать широкую разъяснительную работу через средства массовой информации по предупреждению лесных пожаров с разъяснением мер ответственности лиц, виновных в нарушении правил пожарной безопасности в лесах.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лесного и охотничьего хозяйства акима области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450" w:hRule="atLeast"/>
        </w:trPr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Запретить отвлечение государственной лесной охраны, а также использование технических средств учреждений (автомобили, трактора, бульдозеры) на работах, не связанных с охраной лесов на весь пожароопасный период.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города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по 1 ноября </w:t>
            </w:r>
          </w:p>
        </w:tc>
      </w:tr>
      <w:tr>
        <w:trPr>
          <w:trHeight w:val="450" w:hRule="atLeast"/>
        </w:trPr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Разработать и утвердить районные планы пожаротушения, механизм привлечения к ликвидации лесных и степных пожаров транспортной техники сельскохозяйственных предприятий и учреждений, независимо от форм собственности. Провести районный смотр отрядов быстрого реагирования. Управлению лесного и охотничьего хозяйства акима области составить график и утвердить сроки проведения смотра отрядов быстрого реагирования.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города управление лесного и охотничьего хозяйства акима области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</w:p>
        </w:tc>
      </w:tr>
      <w:tr>
        <w:trPr>
          <w:trHeight w:val="450" w:hRule="atLeast"/>
        </w:trPr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Учитывая недостаточную влагозарядку осени 2003 года и недостаточность зимнего снежного покрова, раннюю весну 2004 года запретить въезд техники и ограничить посещение физическими и юридическими лицами памятников природы и особо охраняемых природных территорий, хвойных насаждений, на въездах выставить временные совместные посты дорожной полиции и государственной лесной охраны. 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города, управления внутренних дел, лесного и охотничьего хозяйства акима области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период с 20 апреля по 4 мая, с 7 мая по 11 мая </w:t>
            </w:r>
          </w:p>
        </w:tc>
      </w:tr>
      <w:tr>
        <w:trPr>
          <w:trHeight w:val="450" w:hRule="atLeast"/>
        </w:trPr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На период высокой пожарной опасности в лесу запретить пребывание юридических и физических лиц на территории государственного лесного фонда, вплоть до приостановления права лесопользования.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города, управление лесного и охотничьего хозяйства акима области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450" w:hRule="atLeast"/>
        </w:trPr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Обеспечить контроль за проведением крестьянскими хозяйствами и иными сельскохозяйственными организациями сжигание стерни, пожнивных, растительных и иных остатков на сельхоз полях, пастбищах, сенокосах и бросовых полях, прилегающих к государственному лесному фонду. 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районов, департамент сельского хозяйства, закупа и переработки продукции акима области и управление лесного и охотничьего хозяйства акима области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450" w:hRule="atLeast"/>
        </w:trPr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Запретить обработку земель под сельхозкультуры ближе 20 метров от стены леса и складирование соломы ближе 50 метров до границы леса.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сельского хозяйства, закупа и переработки продукции акима области и управление лесного и охотничьего хозяйства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450" w:hRule="atLeast"/>
        </w:trPr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Территория вокруг мест для сжигания соломы и пожнивных остатков должна быть очищена в радиусе 15-20 метров от легковоспламеняющихся материалов и окаймлена минерализованной полосой шириной не менее 1,4 метра.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районов, департамент сельского хозяйства, закупа и переработки продукции акима области и управление лесного и охотничьего хозяйства акима области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450" w:hRule="atLeast"/>
        </w:trPr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Разработать и утвердить график схода граждан, общешкольных линеек классных часов на тему "Влияние лесных пожаров на окружающую среду".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города, департаменты образования и сельского хозяйства, закупа и переработки продукции акима области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- май </w:t>
            </w:r>
          </w:p>
        </w:tc>
      </w:tr>
      <w:tr>
        <w:trPr>
          <w:trHeight w:val="450" w:hRule="atLeast"/>
        </w:trPr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Отработать вопросы проведения возможной эвакуации населения с территории, охваченной лесным и степным пожаром.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по чрезвычайным ситуациям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графику </w:t>
            </w:r>
          </w:p>
        </w:tc>
      </w:tr>
      <w:tr>
        <w:trPr>
          <w:trHeight w:val="450" w:hRule="atLeast"/>
        </w:trPr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Регулярно проводить проверку противопожарного состояния территории оздоровительных детских лагерей, туристических баз и населенных пунктов, находящихся на землях государственного лесного фонда.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по чрезвычайным ситуациям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графику </w:t>
            </w:r>
          </w:p>
        </w:tc>
      </w:tr>
      <w:tr>
        <w:trPr>
          <w:trHeight w:val="450" w:hRule="atLeast"/>
        </w:trPr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 районных совещаниях по подготовке и проведению весенне-полевых работ рассмотреть вопросы сохранности лесов области.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города, департамент сельского хозяйства, закупа и переработки продукции акима области и управление лесного и охотничьего хозяйства акима области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проведения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