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354f" w14:textId="a6a3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залужения малопродуктивных земель сельских населенных пунктов и рекультивации нарушенных земель области на 2005-2007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Павлодарского областного Маслихата от 24 декабря 2004 года N 77/9. Зарегистрировано Департаментом юстиции Павлодарской области 19 января 2005 года за N 2878. Утратило силу - решением маслихата Павлодарской области от 18 декабря 2008 года N 156/11.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 решением маслихата Павлодарской области от 18 декабря 2008 года N 156/11.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1) пункта 1 статьи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местном государственном управлении в Республике Казахстан", областной Маслихат РЕШИЛ:
</w:t>
      </w:r>
      <w:r>
        <w:br/>
      </w:r>
      <w:r>
        <w:rPr>
          <w:rFonts w:ascii="Times New Roman"/>
          <w:b w:val="false"/>
          <w:i w:val="false"/>
          <w:color w:val="000000"/>
          <w:sz w:val="28"/>
        </w:rPr>
        <w:t>
     1. Утвердить прилагаемую областную "Программу залужения  малопродуктивных земель сельских населенных пунктов и рекультивации  нарушенных земель области на 2005-2007 годы"( далее Программа ).
</w:t>
      </w:r>
      <w:r>
        <w:br/>
      </w:r>
      <w:r>
        <w:rPr>
          <w:rFonts w:ascii="Times New Roman"/>
          <w:b w:val="false"/>
          <w:i w:val="false"/>
          <w:color w:val="000000"/>
          <w:sz w:val="28"/>
        </w:rPr>
        <w:t>
     2. Департаменту финансов области ежегодно обеспечивать своевременное финансирование Программы.
</w:t>
      </w:r>
      <w:r>
        <w:br/>
      </w:r>
      <w:r>
        <w:rPr>
          <w:rFonts w:ascii="Times New Roman"/>
          <w:b w:val="false"/>
          <w:i w:val="false"/>
          <w:color w:val="000000"/>
          <w:sz w:val="28"/>
        </w:rPr>
        <w:t>
     3. Департаменту землепользования области ежегодно к 20 января представлять в постоянную комиссию областного Маслихата по экономике и бюджету информацию о ходе реализации Программы.
</w:t>
      </w:r>
      <w:r>
        <w:br/>
      </w:r>
      <w:r>
        <w:rPr>
          <w:rFonts w:ascii="Times New Roman"/>
          <w:b w:val="false"/>
          <w:i w:val="false"/>
          <w:color w:val="000000"/>
          <w:sz w:val="28"/>
        </w:rPr>
        <w:t>
     4. Контроль за реализацией Программы возложить на постоянную комиссию областного Маслихата по экономике и бюджету.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А. Гуськов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областного Маслихата Р. 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решению Павлодарского областного     
</w:t>
      </w:r>
      <w:r>
        <w:br/>
      </w:r>
      <w:r>
        <w:rPr>
          <w:rFonts w:ascii="Times New Roman"/>
          <w:b w:val="false"/>
          <w:i w:val="false"/>
          <w:color w:val="000000"/>
          <w:sz w:val="28"/>
        </w:rPr>
        <w:t>
маслихата от 24 декабря 2004 года     
</w:t>
      </w:r>
      <w:r>
        <w:br/>
      </w:r>
      <w:r>
        <w:rPr>
          <w:rFonts w:ascii="Times New Roman"/>
          <w:b w:val="false"/>
          <w:i w:val="false"/>
          <w:color w:val="000000"/>
          <w:sz w:val="28"/>
        </w:rPr>
        <w:t>
N 77/9 "О программе залужения        
</w:t>
      </w:r>
      <w:r>
        <w:br/>
      </w:r>
      <w:r>
        <w:rPr>
          <w:rFonts w:ascii="Times New Roman"/>
          <w:b w:val="false"/>
          <w:i w:val="false"/>
          <w:color w:val="000000"/>
          <w:sz w:val="28"/>
        </w:rPr>
        <w:t>
малопродуктивных земель сельских      
</w:t>
      </w:r>
      <w:r>
        <w:br/>
      </w:r>
      <w:r>
        <w:rPr>
          <w:rFonts w:ascii="Times New Roman"/>
          <w:b w:val="false"/>
          <w:i w:val="false"/>
          <w:color w:val="000000"/>
          <w:sz w:val="28"/>
        </w:rPr>
        <w:t>
населенных пунктов и рекультивации     
</w:t>
      </w:r>
      <w:r>
        <w:br/>
      </w:r>
      <w:r>
        <w:rPr>
          <w:rFonts w:ascii="Times New Roman"/>
          <w:b w:val="false"/>
          <w:i w:val="false"/>
          <w:color w:val="000000"/>
          <w:sz w:val="28"/>
        </w:rPr>
        <w:t>
нарушенных земель области на 2005-2007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Программа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залужения малопродуктивных земель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сельских населенных пунктов и рекультивации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нарушенных земель области на 2005-2007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850"/>
        <w:gridCol w:w="9230"/>
      </w:tblGrid>
      <w:tr>
        <w:trPr>
          <w:trHeight w:val="450" w:hRule="atLeast"/>
        </w:trPr>
        <w:tc>
          <w:tcPr>
            <w:tcW w:w="385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p>
        </w:tc>
        <w:tc>
          <w:tcPr>
            <w:tcW w:w="923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залужения малопродуктивных земель сельских населенных пунктов и рекультивации нарушенных земель области на 2005-2007 годы
</w:t>
            </w:r>
          </w:p>
        </w:tc>
      </w:tr>
      <w:tr>
        <w:trPr>
          <w:trHeight w:val="450" w:hRule="atLeast"/>
        </w:trPr>
        <w:tc>
          <w:tcPr>
            <w:tcW w:w="385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Основание для разработки
</w:t>
            </w:r>
            <w:r>
              <w:rPr>
                <w:rFonts w:ascii="Times New Roman"/>
                <w:b w:val="false"/>
                <w:i w:val="false"/>
                <w:color w:val="000000"/>
                <w:sz w:val="20"/>
              </w:rPr>
              <w:t>
</w:t>
            </w:r>
          </w:p>
        </w:tc>
        <w:tc>
          <w:tcPr>
            <w:tcW w:w="923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Земельный кодекс Республики Казахстан; постановление Правительства Республики Казахстан от 20 августа 2003 года N 838 "О Плане мероприятий на 2004-2006 годы по реализации Государственной программы развития сельских территорий Республики Казахстан на 2004-2010 годы"; программа развития сельских территорий области на 2004-2006 годы, утвержденная решением Павлодарского  областного маслихата от 10 февраля 2004 года N 1/3; план организационных мероприятий на 2004-2005 годы по реализации Земельного кодекса Республики Казахстан, утвержденный решением Павлодарского областного маслихата от 10 февраля  2004 года N 4/3
</w:t>
            </w:r>
          </w:p>
        </w:tc>
      </w:tr>
      <w:tr>
        <w:trPr>
          <w:trHeight w:val="450" w:hRule="atLeast"/>
        </w:trPr>
        <w:tc>
          <w:tcPr>
            <w:tcW w:w="385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Основные разработчики
</w:t>
            </w:r>
            <w:r>
              <w:rPr>
                <w:rFonts w:ascii="Times New Roman"/>
                <w:b w:val="false"/>
                <w:i w:val="false"/>
                <w:color w:val="000000"/>
                <w:sz w:val="20"/>
              </w:rPr>
              <w:t>
</w:t>
            </w:r>
          </w:p>
        </w:tc>
        <w:tc>
          <w:tcPr>
            <w:tcW w:w="923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землепользования области, Комитет по управлению земельными ресурсами по области (по согласованию)
</w:t>
            </w:r>
          </w:p>
        </w:tc>
      </w:tr>
      <w:tr>
        <w:trPr>
          <w:trHeight w:val="450" w:hRule="atLeast"/>
        </w:trPr>
        <w:tc>
          <w:tcPr>
            <w:tcW w:w="385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Цель
</w:t>
            </w:r>
            <w:r>
              <w:rPr>
                <w:rFonts w:ascii="Times New Roman"/>
                <w:b w:val="false"/>
                <w:i w:val="false"/>
                <w:color w:val="000000"/>
                <w:sz w:val="20"/>
              </w:rPr>
              <w:t>
</w:t>
            </w:r>
          </w:p>
        </w:tc>
        <w:tc>
          <w:tcPr>
            <w:tcW w:w="923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Залужение малопродуктивных, выведенных из сельскохозяйственного оборота и находящихся в залежном состоянии земель, расположенных вблизи населенных пунктов области, испытывающих недостаток в кормах для личных подсобных хозяйств населения, а также рекультивация земель, нарушенных в результате хозяйственной деятельности
</w:t>
            </w:r>
          </w:p>
        </w:tc>
      </w:tr>
      <w:tr>
        <w:trPr>
          <w:trHeight w:val="450" w:hRule="atLeast"/>
        </w:trPr>
        <w:tc>
          <w:tcPr>
            <w:tcW w:w="385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Задачи
</w:t>
            </w:r>
            <w:r>
              <w:rPr>
                <w:rFonts w:ascii="Times New Roman"/>
                <w:b w:val="false"/>
                <w:i w:val="false"/>
                <w:color w:val="000000"/>
                <w:sz w:val="20"/>
              </w:rPr>
              <w:t>
</w:t>
            </w:r>
          </w:p>
        </w:tc>
        <w:tc>
          <w:tcPr>
            <w:tcW w:w="923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Вовлечение залежных земель в сенокосно-пастбищный оборот, повышение их плодородия и кормовой продуктивности, укрепление кормовой базы животноводства населения, улучшение экологической обстановки
</w:t>
            </w:r>
          </w:p>
        </w:tc>
      </w:tr>
      <w:tr>
        <w:trPr>
          <w:trHeight w:val="450" w:hRule="atLeast"/>
        </w:trPr>
        <w:tc>
          <w:tcPr>
            <w:tcW w:w="385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 реализации
</w:t>
            </w:r>
            <w:r>
              <w:rPr>
                <w:rFonts w:ascii="Times New Roman"/>
                <w:b w:val="false"/>
                <w:i w:val="false"/>
                <w:color w:val="000000"/>
                <w:sz w:val="20"/>
              </w:rPr>
              <w:t>
</w:t>
            </w:r>
          </w:p>
        </w:tc>
        <w:tc>
          <w:tcPr>
            <w:tcW w:w="923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r>
      <w:tr>
        <w:trPr>
          <w:trHeight w:val="450" w:hRule="atLeast"/>
        </w:trPr>
        <w:tc>
          <w:tcPr>
            <w:tcW w:w="385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Объемы и источники финансирования
</w:t>
            </w:r>
            <w:r>
              <w:rPr>
                <w:rFonts w:ascii="Times New Roman"/>
                <w:b w:val="false"/>
                <w:i w:val="false"/>
                <w:color w:val="000000"/>
                <w:sz w:val="20"/>
              </w:rPr>
              <w:t>
</w:t>
            </w:r>
          </w:p>
        </w:tc>
        <w:tc>
          <w:tcPr>
            <w:tcW w:w="923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- 199,1 млн. тенге, иные финансовые источники, не запрещенные законодательством Республики Казахстан - 230,6 млн. тенге
</w:t>
            </w:r>
          </w:p>
        </w:tc>
      </w:tr>
      <w:tr>
        <w:trPr>
          <w:trHeight w:val="450" w:hRule="atLeast"/>
        </w:trPr>
        <w:tc>
          <w:tcPr>
            <w:tcW w:w="385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Ожидаемые результаты
</w:t>
            </w:r>
            <w:r>
              <w:rPr>
                <w:rFonts w:ascii="Times New Roman"/>
                <w:b w:val="false"/>
                <w:i w:val="false"/>
                <w:color w:val="000000"/>
                <w:sz w:val="20"/>
              </w:rPr>
              <w:t>
</w:t>
            </w:r>
          </w:p>
        </w:tc>
        <w:tc>
          <w:tcPr>
            <w:tcW w:w="923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Вовлечение в хозяйственный оборот дополнительных площадей сельскохозяйственных угодий с ожидаемой урожайностью до 10 ц/га высококачественного сена в первые 3 года после залужения и до 8 центнеров - в последующие 5-7 лет. Обеспечение окультуривания бросовых и восстановление нарушенных земель, снижение их засоренности, зараженности вредителями и болезнями, опасности возникновения ветровой эрозии, улучшение экологической и социальной обстановки в области, повышение занятости и доходности сельского населения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Земля является одним из основных богатств Республики Казахстан, главным источником жизнедеятельности и благосостояния народа. В соответствии с Земельным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при проведении хозяйственной деятельности на земле необходимо предусматривать природоохранные технологии производства, нельзя допускать причинения вреда окружающей среде и ухудшения экологической обстановки. Понятие охраны земель включает в себя восстановление и повышение плодородия почв, защиту от ветровой и водной эрозии, предотвращение засоления, загрязнения, заражения сельскохозяйственных земель вредителями и болезнями, зарастания сорняками, осуществление рекультивации нарушенных земель и своевременное вовлечение их в хозяйственный оборот.
</w:t>
      </w:r>
      <w:r>
        <w:br/>
      </w:r>
      <w:r>
        <w:rPr>
          <w:rFonts w:ascii="Times New Roman"/>
          <w:b w:val="false"/>
          <w:i w:val="false"/>
          <w:color w:val="000000"/>
          <w:sz w:val="28"/>
        </w:rPr>
        <w:t>
     В годы реформирования сельского хозяйства, в связи с сокращением масштабов производства значительная часть сельского населения была исключена из его сферы. В этих условиях важнейшим и практически единственным источником жизнеобеспечения стало животноводство, которое полностью зависит от обеспеченности личных подсобных хозяйств сенокосными и пастбищными угодьями.
</w:t>
      </w:r>
      <w:r>
        <w:br/>
      </w:r>
      <w:r>
        <w:rPr>
          <w:rFonts w:ascii="Times New Roman"/>
          <w:b w:val="false"/>
          <w:i w:val="false"/>
          <w:color w:val="000000"/>
          <w:sz w:val="28"/>
        </w:rPr>
        <w:t>
     В соответствии со статистическими данными, на личные подсобные хозяйства населения области в настоящее время приходится 83,3% областного производства молока и 74,4% - мяса. Однако эти резервы далеко не исчерпаны. Основным лимитирующим фактором является недостаток пастбищных кормов из-за крайне низкой продуктивности кормовых угодий вокруг поселков и сел, особенно крупных. Повысить кормоемкость угодий, расположенных вблизи сел, можно только на основе освоения проектов их организационно-хозяйственного устройства (разработка таких проектов в настоящее время ведется) и залужения части малопродуктивных бросовых земель.
</w:t>
      </w:r>
      <w:r>
        <w:br/>
      </w:r>
      <w:r>
        <w:rPr>
          <w:rFonts w:ascii="Times New Roman"/>
          <w:b w:val="false"/>
          <w:i w:val="false"/>
          <w:color w:val="000000"/>
          <w:sz w:val="28"/>
        </w:rPr>
        <w:t>
     Кроме того, в результате хозяйственной деятельности в области образовалось большое количество (свыше 14 тыс.га) нарушенных земель, значительная часть которых в настоящее время является бесхозной. Эти земли необходимо рекультивировать и ввести в хозяйственный оборот.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Анализ современного состояния проблемы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состояния проблемы показывает различную степень напряженности в обеспеченности пастбищными кормами по зонам области: от удовлетворительной - в районах с традиционным животноводством и малой степенью распаханности земель (Майский, Баянаульский, Лебяжинский районы, города Аксу, Экибастуз), до высокой - в районах с возделыванием зерновых культур и большой степенью распаханности земель (Иртышский, Железинский, Качирский, Павлодарский, Успенский районы, северная часть Щербактинского района). Кроме того, прибрежные сельские округа, имеющие возможность заготовить на зимний период достаточное количество кормов на пойменных сенокосах и тем самым развивать поголовье скота, как правило, в меньшей степени обеспечены пастбищными угодьями и имеют высокую нагрузку скота на каждый гектар пастбищ. Более высокая нагрузка скота на пастбища характерна для крупных населенных пунктов по сравнению с мелкими.
</w:t>
      </w:r>
      <w:r>
        <w:br/>
      </w:r>
      <w:r>
        <w:rPr>
          <w:rFonts w:ascii="Times New Roman"/>
          <w:b w:val="false"/>
          <w:i w:val="false"/>
          <w:color w:val="000000"/>
          <w:sz w:val="28"/>
        </w:rPr>
        <w:t>
     Общая тенденция заключается в ежегодном увеличении нагрузки на пастбища. Если до реформирования сельскохозяйственного производства основное поголовье скота находилось в совхозах и колхозах, которые выводили скот на отдаленные сезонные пастбища и только поголовье частного сектора выпасалось на землях сельского Совета (ныне округа), то в настоящее время положение резко изменилось. Возросшее поголовье скота, находящееся, в основном, в частном секторе, выпасается на землях сельского округа. К тому же это поголовье постоянно увеличивается.
</w:t>
      </w:r>
      <w:r>
        <w:br/>
      </w:r>
      <w:r>
        <w:rPr>
          <w:rFonts w:ascii="Times New Roman"/>
          <w:b w:val="false"/>
          <w:i w:val="false"/>
          <w:color w:val="000000"/>
          <w:sz w:val="28"/>
        </w:rPr>
        <w:t>
     На основании обследований состояния травостоя в сельских округах и сельских населенных пунктах установлено, что из 1 млн. 210,7 тыс. га пастбищ, находящихся в ведении акимов сельских округов, в удовлетворительном состоянии находится 1 млн. 078,5 тыс. га, в неудовлетворительном (выбиты) - 121 тыс. га и деградированы 11,2 тыс. га (приложение 1).
</w:t>
      </w:r>
      <w:r>
        <w:br/>
      </w:r>
      <w:r>
        <w:rPr>
          <w:rFonts w:ascii="Times New Roman"/>
          <w:b w:val="false"/>
          <w:i w:val="false"/>
          <w:color w:val="000000"/>
          <w:sz w:val="28"/>
        </w:rPr>
        <w:t>
     Наряду с этим, в Павлодарской области (по состоянию на 1 января 2004 года) имеется 1233 тыс. га пашни, выведенной из сельскохозяйственного оборота. Эти земли переведены в категорию земель запаса. В большинстве случаев это малопродуктивные земли, с низким содержанием гумуса, солонцеватые и эродированные, рациональное использование которых возможно только на основе залужения посредством посева на них житняка, костра, волоснеца, а также многолетних бобовых трав (при наличии семян). Значительные площади таких земель расположены как в границах населенных пунктов, так и за их пределами.
</w:t>
      </w:r>
      <w:r>
        <w:br/>
      </w:r>
      <w:r>
        <w:rPr>
          <w:rFonts w:ascii="Times New Roman"/>
          <w:b w:val="false"/>
          <w:i w:val="false"/>
          <w:color w:val="000000"/>
          <w:sz w:val="28"/>
        </w:rPr>
        <w:t>
     В соответствии с материалами обследования и по согласованию с исполнительными органами, заинтересованными службами городов и районов определен перечень сельских округов и населенных пунктов области, а также площади залужаемых земель на 2005-2007 годы и источники финансирования (приложение 2).
</w:t>
      </w:r>
      <w:r>
        <w:br/>
      </w:r>
      <w:r>
        <w:rPr>
          <w:rFonts w:ascii="Times New Roman"/>
          <w:b w:val="false"/>
          <w:i w:val="false"/>
          <w:color w:val="000000"/>
          <w:sz w:val="28"/>
        </w:rPr>
        <w:t>
     При выборе объектов залужения учитывалось наличие пастбищных угодий и их состояние, степень выбитости (деградированности) пастбищ, численность поголовья скота и нагрузка на 1 га пастбищ, наличие или отсутствие пойменных и других естественных сенокосов, удаленность существующих пастбищ от населенных пунктов.
</w:t>
      </w:r>
      <w:r>
        <w:br/>
      </w:r>
      <w:r>
        <w:rPr>
          <w:rFonts w:ascii="Times New Roman"/>
          <w:b w:val="false"/>
          <w:i w:val="false"/>
          <w:color w:val="000000"/>
          <w:sz w:val="28"/>
        </w:rPr>
        <w:t>
     По состоянию на 1 января 2004 года в области имеется 14384 га нарушенных земель, в составе которых значительные площади занимают объекты недропользования (угольные разрезы, карьеры по добыче общераспространенных полезных ископаемых), отвалы горных пород, золошламонакопители, а также свалки твердых бытовых и промышленных отходов, ветхие и разрушенные строения. Из них отработанных, требующих проведения рекультивации - 4923 га.
</w:t>
      </w:r>
      <w:r>
        <w:br/>
      </w:r>
      <w:r>
        <w:rPr>
          <w:rFonts w:ascii="Times New Roman"/>
          <w:b w:val="false"/>
          <w:i w:val="false"/>
          <w:color w:val="000000"/>
          <w:sz w:val="28"/>
        </w:rPr>
        <w:t>
     Нарушенные земли в основном находятся в сельских зонах городов Экибастуза - 9529 га, Павлодара - 1966 га, Аксу - 765 га, в Баянаульском районе - 826 га, Успенском - 352 га, в остальных районах площади нарушенных земель колеблются от 65 до 200 га.
</w:t>
      </w:r>
      <w:r>
        <w:br/>
      </w:r>
      <w:r>
        <w:rPr>
          <w:rFonts w:ascii="Times New Roman"/>
          <w:b w:val="false"/>
          <w:i w:val="false"/>
          <w:color w:val="000000"/>
          <w:sz w:val="28"/>
        </w:rPr>
        <w:t>
     В составе общего количества нарушенных земель имеются земли, принадлежащие на правах землепользования различным хозяйствующим субъектам, которые обязаны осуществить их рекультивацию за счет собственных средств, а также бесхозные нарушенные земли (образовавшиеся в результате хозяйственной деятельности ликвидированных предприятий), которые необходимо рекультивировать за счет средств областного бюджета.
</w:t>
      </w:r>
      <w:r>
        <w:br/>
      </w:r>
      <w:r>
        <w:rPr>
          <w:rFonts w:ascii="Times New Roman"/>
          <w:b w:val="false"/>
          <w:i w:val="false"/>
          <w:color w:val="000000"/>
          <w:sz w:val="28"/>
        </w:rPr>
        <w:t>
     В соответствии с материалами, предоставленными городскими и районными землеустроительными службами по согласованию с акимами городов и районов, определены объекты рекультивации (в разрезе городов и районов), их площади и источники финансирования работ.
</w:t>
      </w:r>
      <w:r>
        <w:br/>
      </w:r>
      <w:r>
        <w:rPr>
          <w:rFonts w:ascii="Times New Roman"/>
          <w:b w:val="false"/>
          <w:i w:val="false"/>
          <w:color w:val="000000"/>
          <w:sz w:val="28"/>
        </w:rPr>
        <w:t>
</w:t>
      </w:r>
      <w:r>
        <w:rPr>
          <w:rFonts w:ascii="Times New Roman"/>
          <w:b/>
          <w:i w:val="false"/>
          <w:color w:val="000000"/>
          <w:sz w:val="28"/>
        </w:rPr>
        <w:t>
      Сильные стороны
</w:t>
      </w:r>
      <w:r>
        <w:rPr>
          <w:rFonts w:ascii="Times New Roman"/>
          <w:b w:val="false"/>
          <w:i w:val="false"/>
          <w:color w:val="000000"/>
          <w:sz w:val="28"/>
        </w:rPr>
        <w:t>
: наличие в области многолетнего опыта залужения бросовых и рекультивации нарушенных земель на значительных площадях, научного, кадрового и производственного потенциала для осуществления масштабных работ; актуальность решения проблемы залужения бросовых и рекультивации нарушенных земель, решение ряда важных хозяйственных, социальных и экологических задач, отсутствие действенной альтернативы решения проблемы вовлечения земель в хозяйственный оборот, получения от них отдачи сельскохозяйственной продукцией, оздоровление экологической ситуации.
</w:t>
      </w:r>
      <w:r>
        <w:br/>
      </w:r>
      <w:r>
        <w:rPr>
          <w:rFonts w:ascii="Times New Roman"/>
          <w:b w:val="false"/>
          <w:i w:val="false"/>
          <w:color w:val="000000"/>
          <w:sz w:val="28"/>
        </w:rPr>
        <w:t>
</w:t>
      </w:r>
      <w:r>
        <w:rPr>
          <w:rFonts w:ascii="Times New Roman"/>
          <w:b/>
          <w:i w:val="false"/>
          <w:color w:val="000000"/>
          <w:sz w:val="28"/>
        </w:rPr>
        <w:t>
     Слабые стороны
</w:t>
      </w:r>
      <w:r>
        <w:rPr>
          <w:rFonts w:ascii="Times New Roman"/>
          <w:b w:val="false"/>
          <w:i w:val="false"/>
          <w:color w:val="000000"/>
          <w:sz w:val="28"/>
        </w:rPr>
        <w:t>
: высокая стоимость горюче-смазочных материалов для выполнения работ, дефицит и недостаточный ассортимент семян трав, сильная степень засоренности залежных (бросовых) земель, высокая трудоемкость работ по рекультивации
</w:t>
      </w:r>
      <w:r>
        <w:br/>
      </w:r>
      <w:r>
        <w:rPr>
          <w:rFonts w:ascii="Times New Roman"/>
          <w:b w:val="false"/>
          <w:i w:val="false"/>
          <w:color w:val="000000"/>
          <w:sz w:val="28"/>
        </w:rPr>
        <w:t>
</w:t>
      </w:r>
      <w:r>
        <w:rPr>
          <w:rFonts w:ascii="Times New Roman"/>
          <w:b/>
          <w:i w:val="false"/>
          <w:color w:val="000000"/>
          <w:sz w:val="28"/>
        </w:rPr>
        <w:t>
     Угрозы
</w:t>
      </w:r>
      <w:r>
        <w:rPr>
          <w:rFonts w:ascii="Times New Roman"/>
          <w:b w:val="false"/>
          <w:i w:val="false"/>
          <w:color w:val="000000"/>
          <w:sz w:val="28"/>
        </w:rPr>
        <w:t>
: жесткие климатические условия и дефицит осадков в первой половине лета может привести к несвоевременности или неполному получению всходов, в отдельных случаях - гибели посевов от засухи при залужении земель. По проблеме рекультивации угрозы отсутствуют.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Цель и задачи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программы является залужение малопродуктивных, выведенных из сельскохозяйственного оборота и находящихся в залежном состоянии земель, расположенных вблизи населенных пунктов области, испытывающих недостаток в кормах для личных подсобных хозяйств населения, а также рекультивация земель, нарушенных в результате хозяйственной деятельности.
</w:t>
      </w:r>
      <w:r>
        <w:br/>
      </w:r>
      <w:r>
        <w:rPr>
          <w:rFonts w:ascii="Times New Roman"/>
          <w:b w:val="false"/>
          <w:i w:val="false"/>
          <w:color w:val="000000"/>
          <w:sz w:val="28"/>
        </w:rPr>
        <w:t>
     Задачи программы: вовлечение залежных земель в сенокосно-пастбищный оборот, повышение их плодородия и кормовой продуктивности, укрепление кормовой базы животноводства населения, улучшение экологической обстановки.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Основные направления и механизм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осуществления задач по залужению земель предусматривается:
</w:t>
      </w:r>
      <w:r>
        <w:br/>
      </w:r>
      <w:r>
        <w:rPr>
          <w:rFonts w:ascii="Times New Roman"/>
          <w:b w:val="false"/>
          <w:i w:val="false"/>
          <w:color w:val="000000"/>
          <w:sz w:val="28"/>
        </w:rPr>
        <w:t>
     анализ современного состояния пастбищных угодий земель сельских населенных пунктов;
</w:t>
      </w:r>
      <w:r>
        <w:br/>
      </w:r>
      <w:r>
        <w:rPr>
          <w:rFonts w:ascii="Times New Roman"/>
          <w:b w:val="false"/>
          <w:i w:val="false"/>
          <w:color w:val="000000"/>
          <w:sz w:val="28"/>
        </w:rPr>
        <w:t>
     определение фактических нагрузок на пастбищные угодья и обеспеченности пастбищными кормами в разрезе сельских населенных пунктов и округов;
</w:t>
      </w:r>
      <w:r>
        <w:br/>
      </w:r>
      <w:r>
        <w:rPr>
          <w:rFonts w:ascii="Times New Roman"/>
          <w:b w:val="false"/>
          <w:i w:val="false"/>
          <w:color w:val="000000"/>
          <w:sz w:val="28"/>
        </w:rPr>
        <w:t>
     осуществление выбора земельных участков для залужения;
</w:t>
      </w:r>
      <w:r>
        <w:br/>
      </w:r>
      <w:r>
        <w:rPr>
          <w:rFonts w:ascii="Times New Roman"/>
          <w:b w:val="false"/>
          <w:i w:val="false"/>
          <w:color w:val="000000"/>
          <w:sz w:val="28"/>
        </w:rPr>
        <w:t>
     обеспечение разработки рабочих проектов залужения;
</w:t>
      </w:r>
      <w:r>
        <w:br/>
      </w:r>
      <w:r>
        <w:rPr>
          <w:rFonts w:ascii="Times New Roman"/>
          <w:b w:val="false"/>
          <w:i w:val="false"/>
          <w:color w:val="000000"/>
          <w:sz w:val="28"/>
        </w:rPr>
        <w:t>
     подбор на конкурсной основе исполнителей работ по залужению;
</w:t>
      </w:r>
      <w:r>
        <w:br/>
      </w:r>
      <w:r>
        <w:rPr>
          <w:rFonts w:ascii="Times New Roman"/>
          <w:b w:val="false"/>
          <w:i w:val="false"/>
          <w:color w:val="000000"/>
          <w:sz w:val="28"/>
        </w:rPr>
        <w:t>
     выполнение работ по залужению малопродуктивных угодий в соответствии с рабочими проектами;
</w:t>
      </w:r>
      <w:r>
        <w:br/>
      </w:r>
      <w:r>
        <w:rPr>
          <w:rFonts w:ascii="Times New Roman"/>
          <w:b w:val="false"/>
          <w:i w:val="false"/>
          <w:color w:val="000000"/>
          <w:sz w:val="28"/>
        </w:rPr>
        <w:t>
     осуществление авторского надзора за проведением работ;
</w:t>
      </w:r>
      <w:r>
        <w:br/>
      </w:r>
      <w:r>
        <w:rPr>
          <w:rFonts w:ascii="Times New Roman"/>
          <w:b w:val="false"/>
          <w:i w:val="false"/>
          <w:color w:val="000000"/>
          <w:sz w:val="28"/>
        </w:rPr>
        <w:t>
     передача залуженных земель в распоряжение исполнительных органов (по актам).
</w:t>
      </w:r>
      <w:r>
        <w:br/>
      </w:r>
      <w:r>
        <w:rPr>
          <w:rFonts w:ascii="Times New Roman"/>
          <w:b w:val="false"/>
          <w:i w:val="false"/>
          <w:color w:val="000000"/>
          <w:sz w:val="28"/>
        </w:rPr>
        <w:t>
     Выполнение работ по залужению предусматривается как за счет областного бюджета, так и за счет иных финансовых источников, не запрещенных законодательством Республики Казахстан. В целях повышения заинтересованности хозяйствующих субъектов в финансировании и проведении работ по залужению предлагается заключение между акимами поселков, сельских округов и хозяйствующими субъектами договоров, в соответствии с которыми хозяйствующие субъекты первые 3 года используют земельные участки в целях сенокошения для собственных нужд, а затем передают эти участки акимам сельских округов для организации выпаса скота населения. Для выполнения работ по залужению земель за счет бюджетных средств будут привлекаться на конкурсной основе подрядные организации.
</w:t>
      </w:r>
      <w:r>
        <w:br/>
      </w:r>
      <w:r>
        <w:rPr>
          <w:rFonts w:ascii="Times New Roman"/>
          <w:b w:val="false"/>
          <w:i w:val="false"/>
          <w:color w:val="000000"/>
          <w:sz w:val="28"/>
        </w:rPr>
        <w:t>
     Исходные данные:
</w:t>
      </w:r>
      <w:r>
        <w:br/>
      </w:r>
      <w:r>
        <w:rPr>
          <w:rFonts w:ascii="Times New Roman"/>
          <w:b w:val="false"/>
          <w:i w:val="false"/>
          <w:color w:val="000000"/>
          <w:sz w:val="28"/>
        </w:rPr>
        <w:t>
     имеющиеся планово - обследовательские материалы;
</w:t>
      </w:r>
      <w:r>
        <w:br/>
      </w:r>
      <w:r>
        <w:rPr>
          <w:rFonts w:ascii="Times New Roman"/>
          <w:b w:val="false"/>
          <w:i w:val="false"/>
          <w:color w:val="000000"/>
          <w:sz w:val="28"/>
        </w:rPr>
        <w:t>
     акты выбора земельных участков;
</w:t>
      </w:r>
      <w:r>
        <w:br/>
      </w:r>
      <w:r>
        <w:rPr>
          <w:rFonts w:ascii="Times New Roman"/>
          <w:b w:val="false"/>
          <w:i w:val="false"/>
          <w:color w:val="000000"/>
          <w:sz w:val="28"/>
        </w:rPr>
        <w:t>
     анализ состояния почв и растительности с почвенно - агрохимическим и геоботаническим картированием, рекомендации по их улучшению;
</w:t>
      </w:r>
      <w:r>
        <w:br/>
      </w:r>
      <w:r>
        <w:rPr>
          <w:rFonts w:ascii="Times New Roman"/>
          <w:b w:val="false"/>
          <w:i w:val="false"/>
          <w:color w:val="000000"/>
          <w:sz w:val="28"/>
        </w:rPr>
        <w:t>
     расчеты потребности в технике, семенах, горюче - смазочных материалах;
</w:t>
      </w:r>
      <w:r>
        <w:br/>
      </w:r>
      <w:r>
        <w:rPr>
          <w:rFonts w:ascii="Times New Roman"/>
          <w:b w:val="false"/>
          <w:i w:val="false"/>
          <w:color w:val="000000"/>
          <w:sz w:val="28"/>
        </w:rPr>
        <w:t>
     расчет стоимости залужения 1 га.
</w:t>
      </w:r>
      <w:r>
        <w:br/>
      </w:r>
      <w:r>
        <w:rPr>
          <w:rFonts w:ascii="Times New Roman"/>
          <w:b w:val="false"/>
          <w:i w:val="false"/>
          <w:color w:val="000000"/>
          <w:sz w:val="28"/>
        </w:rPr>
        <w:t>
     Для осуществления задач по рекультивации нарушенных земель предусматривается:
</w:t>
      </w:r>
      <w:r>
        <w:br/>
      </w:r>
      <w:r>
        <w:rPr>
          <w:rFonts w:ascii="Times New Roman"/>
          <w:b w:val="false"/>
          <w:i w:val="false"/>
          <w:color w:val="000000"/>
          <w:sz w:val="28"/>
        </w:rPr>
        <w:t>
     проведение дополнительной инвентаризации нарушенных земель;
</w:t>
      </w:r>
      <w:r>
        <w:br/>
      </w:r>
      <w:r>
        <w:rPr>
          <w:rFonts w:ascii="Times New Roman"/>
          <w:b w:val="false"/>
          <w:i w:val="false"/>
          <w:color w:val="000000"/>
          <w:sz w:val="28"/>
        </w:rPr>
        <w:t>
     анализ состояния нарушенных земель;
</w:t>
      </w:r>
      <w:r>
        <w:br/>
      </w:r>
      <w:r>
        <w:rPr>
          <w:rFonts w:ascii="Times New Roman"/>
          <w:b w:val="false"/>
          <w:i w:val="false"/>
          <w:color w:val="000000"/>
          <w:sz w:val="28"/>
        </w:rPr>
        <w:t>
     осуществление выбора нарушенных земельных участков, подлежащих рекультивации в первую очередь;
</w:t>
      </w:r>
      <w:r>
        <w:br/>
      </w:r>
      <w:r>
        <w:rPr>
          <w:rFonts w:ascii="Times New Roman"/>
          <w:b w:val="false"/>
          <w:i w:val="false"/>
          <w:color w:val="000000"/>
          <w:sz w:val="28"/>
        </w:rPr>
        <w:t>
     обеспечение разработки рабочих проектов рекультивации, прохождение экологической экспертизы;
</w:t>
      </w:r>
      <w:r>
        <w:br/>
      </w:r>
      <w:r>
        <w:rPr>
          <w:rFonts w:ascii="Times New Roman"/>
          <w:b w:val="false"/>
          <w:i w:val="false"/>
          <w:color w:val="000000"/>
          <w:sz w:val="28"/>
        </w:rPr>
        <w:t>
     подбор на конкурсной основе исполнителей работ по рекультивации нарушенных земель (по бюджетным источникам финансирования);
</w:t>
      </w:r>
      <w:r>
        <w:br/>
      </w:r>
      <w:r>
        <w:rPr>
          <w:rFonts w:ascii="Times New Roman"/>
          <w:b w:val="false"/>
          <w:i w:val="false"/>
          <w:color w:val="000000"/>
          <w:sz w:val="28"/>
        </w:rPr>
        <w:t>
     выполнение работ по рекультивации нарушенных земель в соответствии с рабочими проектами;
</w:t>
      </w:r>
      <w:r>
        <w:br/>
      </w:r>
      <w:r>
        <w:rPr>
          <w:rFonts w:ascii="Times New Roman"/>
          <w:b w:val="false"/>
          <w:i w:val="false"/>
          <w:color w:val="000000"/>
          <w:sz w:val="28"/>
        </w:rPr>
        <w:t>
     осуществление авторского надзора за проведением работ;
</w:t>
      </w:r>
      <w:r>
        <w:br/>
      </w:r>
      <w:r>
        <w:rPr>
          <w:rFonts w:ascii="Times New Roman"/>
          <w:b w:val="false"/>
          <w:i w:val="false"/>
          <w:color w:val="000000"/>
          <w:sz w:val="28"/>
        </w:rPr>
        <w:t>
     передача рекультивированных земельных участков в распоряжение исполнительных органов (по актам).
</w:t>
      </w:r>
      <w:r>
        <w:br/>
      </w:r>
      <w:r>
        <w:rPr>
          <w:rFonts w:ascii="Times New Roman"/>
          <w:b w:val="false"/>
          <w:i w:val="false"/>
          <w:color w:val="000000"/>
          <w:sz w:val="28"/>
        </w:rPr>
        <w:t>
     Выполнение работ по рекультивации предусматривается как за счет крупных промышленных предприятий, недропользователей, агроформирований, так и за счет областного бюджета. Для выполнения работ по рекультивации нарушенных земель за счет бюджетных средств будут привлекаться на конкурсной основе подрядные организации.
</w:t>
      </w:r>
      <w:r>
        <w:br/>
      </w:r>
      <w:r>
        <w:rPr>
          <w:rFonts w:ascii="Times New Roman"/>
          <w:b w:val="false"/>
          <w:i w:val="false"/>
          <w:color w:val="000000"/>
          <w:sz w:val="28"/>
        </w:rPr>
        <w:t>
     Исходные данные:
</w:t>
      </w:r>
      <w:r>
        <w:br/>
      </w:r>
      <w:r>
        <w:rPr>
          <w:rFonts w:ascii="Times New Roman"/>
          <w:b w:val="false"/>
          <w:i w:val="false"/>
          <w:color w:val="000000"/>
          <w:sz w:val="28"/>
        </w:rPr>
        <w:t>
     результаты инвентаризации нарушенных земель;
</w:t>
      </w:r>
      <w:r>
        <w:br/>
      </w:r>
      <w:r>
        <w:rPr>
          <w:rFonts w:ascii="Times New Roman"/>
          <w:b w:val="false"/>
          <w:i w:val="false"/>
          <w:color w:val="000000"/>
          <w:sz w:val="28"/>
        </w:rPr>
        <w:t>
     имеющиеся планово - обследовательские материалы;
</w:t>
      </w:r>
      <w:r>
        <w:br/>
      </w:r>
      <w:r>
        <w:rPr>
          <w:rFonts w:ascii="Times New Roman"/>
          <w:b w:val="false"/>
          <w:i w:val="false"/>
          <w:color w:val="000000"/>
          <w:sz w:val="28"/>
        </w:rPr>
        <w:t>
     анализ состояния каждого нарушенного земельного участка;
</w:t>
      </w:r>
      <w:r>
        <w:br/>
      </w:r>
      <w:r>
        <w:rPr>
          <w:rFonts w:ascii="Times New Roman"/>
          <w:b w:val="false"/>
          <w:i w:val="false"/>
          <w:color w:val="000000"/>
          <w:sz w:val="28"/>
        </w:rPr>
        <w:t>
     расчеты потребности в технике, горюче-смазочных материалах;
</w:t>
      </w:r>
      <w:r>
        <w:br/>
      </w:r>
      <w:r>
        <w:rPr>
          <w:rFonts w:ascii="Times New Roman"/>
          <w:b w:val="false"/>
          <w:i w:val="false"/>
          <w:color w:val="000000"/>
          <w:sz w:val="28"/>
        </w:rPr>
        <w:t>
     расчет стоимости рекультивации 1 га.
</w:t>
      </w:r>
      <w:r>
        <w:br/>
      </w:r>
      <w:r>
        <w:rPr>
          <w:rFonts w:ascii="Times New Roman"/>
          <w:b w:val="false"/>
          <w:i w:val="false"/>
          <w:color w:val="000000"/>
          <w:sz w:val="28"/>
        </w:rPr>
        <w:t>
     Рабочими проектами должно быть предусмотрено залужение бывших пахотных земель, наиболее близко расположенных к населенным пунктам. Разработка проектов должна соответствовать всем необходимым агротехническим требованиям.
</w:t>
      </w:r>
      <w:r>
        <w:br/>
      </w:r>
      <w:r>
        <w:rPr>
          <w:rFonts w:ascii="Times New Roman"/>
          <w:b w:val="false"/>
          <w:i w:val="false"/>
          <w:color w:val="000000"/>
          <w:sz w:val="28"/>
        </w:rPr>
        <w:t>
     Базовым вариантом рабочего проекта должен быть весенний срок посева трав с предварительной очисткой полей от остатков сорной растительности, промежуточной и предпосевной подготовкой почвы, предпосевным и послепосевным прикатыванием, с последующим двукратным подкашиванием сорной растительности с целью осветления всходов трав и предотвращения обсеменения сорняков.
</w:t>
      </w:r>
      <w:r>
        <w:br/>
      </w:r>
      <w:r>
        <w:rPr>
          <w:rFonts w:ascii="Times New Roman"/>
          <w:b w:val="false"/>
          <w:i w:val="false"/>
          <w:color w:val="000000"/>
          <w:sz w:val="28"/>
        </w:rPr>
        <w:t>
     Вместе с тем, рабочим проектом должно быть предусмотрено, что в соответствии со складывающимися погодными условиями года сроки сева трав могут быть заменены (по согласованию с разработчиками проектов) на летний (июльский) или позднелетний (августовский). При этом (для обеспечения соответствующей очистки полей от сорной растительности) одно или оба послевсходовых подкашивания сорной растительности должны быть заменены на одну или две промежуточные плоскорезные обработки почвы до посева трав по типу полупара (в пределах сметной стоимости).
</w:t>
      </w:r>
      <w:r>
        <w:br/>
      </w:r>
      <w:r>
        <w:rPr>
          <w:rFonts w:ascii="Times New Roman"/>
          <w:b w:val="false"/>
          <w:i w:val="false"/>
          <w:color w:val="000000"/>
          <w:sz w:val="28"/>
        </w:rPr>
        <w:t>
     Базовым вариантом проекта предусматривается посев житняка как наиболее распространенной кормовой культуры. Вместе с тем, (по согласованию с разработчиками проекта и в пределах сметной стоимости) могут быть использованы и другие распространенные культуры: костер, пырей бескорневищный, люцерна, травосмеси этих культур с житняком (в зависимости от почвенно-климатических погодных условий, наличия семян). При этом возможен как беспокровный, так и покровный посев трав.
</w:t>
      </w:r>
      <w:r>
        <w:br/>
      </w:r>
      <w:r>
        <w:rPr>
          <w:rFonts w:ascii="Times New Roman"/>
          <w:b w:val="false"/>
          <w:i w:val="false"/>
          <w:color w:val="000000"/>
          <w:sz w:val="28"/>
        </w:rPr>
        <w:t>
     В случае отклонения сроков сева трав от базового (весеннего) варианта изменяется соответственно и график промежуточного финансирования при получении всходов.
</w:t>
      </w:r>
      <w:r>
        <w:br/>
      </w:r>
      <w:r>
        <w:rPr>
          <w:rFonts w:ascii="Times New Roman"/>
          <w:b w:val="false"/>
          <w:i w:val="false"/>
          <w:color w:val="000000"/>
          <w:sz w:val="28"/>
        </w:rPr>
        <w:t>
     Основным критерием полного завершения работ по залужению должен быть факт ухода трав в зиму в фазе полного кущения, что является гарантией их успешной перезимовки и сохранности. Основным критерием полного завершения работ по рекультивации нарушенных земель должен быть факт очистки территории, выполаживания склонов, нанесение плодородного слоя либо землевание, посев трав, отсутствие пыления золо-, шламоотвалов, отсутствие горения горных пород отвалов.
</w:t>
      </w:r>
      <w:r>
        <w:br/>
      </w:r>
      <w:r>
        <w:rPr>
          <w:rFonts w:ascii="Times New Roman"/>
          <w:b w:val="false"/>
          <w:i w:val="false"/>
          <w:color w:val="000000"/>
          <w:sz w:val="28"/>
        </w:rPr>
        <w:t>
     Фактом полного завершения всех работ считать передачу залуженных и рекультивированных земель по акту акиму города, поселка, села, сельского округа.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Необходимые ресурсы и источники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усредненным расчетом, выполненным дочерним государственным предприятием "ПавлодарНПЦзем", стоимость работ по залужению 1 га залежных земель в 2005 году расчетно составляет 9,52 тыс. тенге. С учетом 6 - процентного уровня ежегодной инфляции затраты на залужение 1 га будут ориентировочно составлять: в 2006 году - 10,09 тыс. тенге, в 2007 году - 10,69 тыс. тенге. Расчеты усредненные и будут колебаться в зависимости от зоны, типа почв, их уплотненности, наличия солонцеватости, типа и степени засоренности (приложения 3,4).
</w:t>
      </w:r>
      <w:r>
        <w:br/>
      </w:r>
      <w:r>
        <w:rPr>
          <w:rFonts w:ascii="Times New Roman"/>
          <w:b w:val="false"/>
          <w:i w:val="false"/>
          <w:color w:val="000000"/>
          <w:sz w:val="28"/>
        </w:rPr>
        <w:t>
     Всего Программой предусматривается осуществить залужение на площади 21484 га, в том числе силами хозяйствующих субъектов (по согласованию) - 8030 га, за счет областного бюджета - 13454 га (приложение 5).
</w:t>
      </w:r>
      <w:r>
        <w:br/>
      </w:r>
      <w:r>
        <w:rPr>
          <w:rFonts w:ascii="Times New Roman"/>
          <w:b w:val="false"/>
          <w:i w:val="false"/>
          <w:color w:val="000000"/>
          <w:sz w:val="28"/>
        </w:rPr>
        <w:t>
     Для залужения земель предусматриваются следующие источники финансирования: областной бюджет - 135800 тыс. тенге, иные финансовые источники, не запрещенные законодательством Республики Казахстан - 80509 тыс. тенге (приложения 6,7).
</w:t>
      </w:r>
      <w:r>
        <w:br/>
      </w:r>
      <w:r>
        <w:rPr>
          <w:rFonts w:ascii="Times New Roman"/>
          <w:b w:val="false"/>
          <w:i w:val="false"/>
          <w:color w:val="000000"/>
          <w:sz w:val="28"/>
        </w:rPr>
        <w:t>
     Юридическая основа для финансирования работ по залужению земель из бюджета имеется, поскольку в соответствии с Земельным кодексом земли населенных пунктов - государственные.
</w:t>
      </w:r>
      <w:r>
        <w:br/>
      </w:r>
      <w:r>
        <w:rPr>
          <w:rFonts w:ascii="Times New Roman"/>
          <w:b w:val="false"/>
          <w:i w:val="false"/>
          <w:color w:val="000000"/>
          <w:sz w:val="28"/>
        </w:rPr>
        <w:t>
     Для приобретения горюче-смазочных материалов и семян осуществляется авансирование победителей конкурса (по каждому объекту залужения) в размере 30% от полной заявленной конкурсантом стоимости работ. По мере выполнения отдельных этапов работ, включая посев трав (по факту полных всходов), на основании соответствующих актов будет осуществляться промежуточное финансирование в размере 30% от полной заявленной стоимости работ. Окончательная оплата (оставшиеся 40%) производится после выполнения всего объема работ и передачи залуженных земель в распоряжение исполнительных органов (по акту).
</w:t>
      </w:r>
      <w:r>
        <w:br/>
      </w:r>
      <w:r>
        <w:rPr>
          <w:rFonts w:ascii="Times New Roman"/>
          <w:b w:val="false"/>
          <w:i w:val="false"/>
          <w:color w:val="000000"/>
          <w:sz w:val="28"/>
        </w:rPr>
        <w:t>
     Программой предусматривается осуществление рекультивации нарушенных земель на площади 4197 га, в том числе за счет собственных средств землепользователей (по согласованию) - 2378 га, за счет областного бюджета - 1819 га (2005 год - 1309 га, 2006 год - 1396 га, 2007 год - 1492 га, приложение 8).
</w:t>
      </w:r>
      <w:r>
        <w:br/>
      </w:r>
      <w:r>
        <w:rPr>
          <w:rFonts w:ascii="Times New Roman"/>
          <w:b w:val="false"/>
          <w:i w:val="false"/>
          <w:color w:val="000000"/>
          <w:sz w:val="28"/>
        </w:rPr>
        <w:t>
     Ориентировочная стоимость рекультивации 1 га нарушенных земель в сельских районах и сельских зонах городов составляет 30 тыс. тенге, в промышленных зонах городов - 65 тыс. тенге, (это связано со сложностью и трудоемкостью работ на промышленных площадях и необходимостью пылеподавления).
</w:t>
      </w:r>
      <w:r>
        <w:br/>
      </w:r>
      <w:r>
        <w:rPr>
          <w:rFonts w:ascii="Times New Roman"/>
          <w:b w:val="false"/>
          <w:i w:val="false"/>
          <w:color w:val="000000"/>
          <w:sz w:val="28"/>
        </w:rPr>
        <w:t>
     Для проведения работ по рекультивации предусматриваются следующие источники финансирования: областной бюджет - 63,3 млн. тенге, иные финансовые источники, не запрещенные законодательством Республики Казахстан - 150,1 млн. тенге. Всего на освоение Программы потребуется 213,4 млн. тенге (приложения 9, 10).
</w:t>
      </w:r>
      <w:r>
        <w:br/>
      </w:r>
      <w:r>
        <w:rPr>
          <w:rFonts w:ascii="Times New Roman"/>
          <w:b w:val="false"/>
          <w:i w:val="false"/>
          <w:color w:val="000000"/>
          <w:sz w:val="28"/>
        </w:rPr>
        <w:t>
     Для приобретения горюче-смазочных материалов и организации работ необходимо авансирование победителей конкурса (по каждому объекту рекультивации) в размере 30% от заявленной конкурсантом полной стоимости работ. На основании соответствующих актов, по мере выполнения отдельных этапов работ по технической и биологической рекультивации должно осуществляться промежуточное финансирование в размере 30% от заявленной конкурсантом полной стоимости работ. Окончательная оплата (оставшиеся 40%) должна производиться после выполнения всего объема работ и передачи рекультивированных земель по акту местным исполнительным органам.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Ожидаемые результаты от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результате реализации Программы будет вовлечено в хозяйственный оборот 25,7 тыс. га земель (в том числе дополнительные сельскохозяйственные угодья на площади 21,5 тыс. га, за счет рекультивации нарушенных земель - 4,2 тыс. га). Ожидаемая урожайность сена в результате проведения работ по залужению на второй - четвертый годы жизни трав составит в зависимости от природной зоны 5-10 ц/га. В последующие годы (5 и более) эти земли будут использоваться как пастбищные угодья для животноводства населения. Залужение земель приведет к их окультуриванию, снижению роста засоренности и зараженности вредителями (в первую очередь, саранчовыми), опасности ветровой и водной эрозии, что благоприятно отразится на экологической обстановке в области. Вводимые дополнительно вблизи населенных пунктов сенокосы и пастбища будут способствовать укреплению кормовой базы животноводства подсобных хозяйств населения, увеличению поголовья скота, расширению производства продукции животноводства, увеличению доходов населения.
</w:t>
      </w:r>
      <w:r>
        <w:br/>
      </w:r>
      <w:r>
        <w:rPr>
          <w:rFonts w:ascii="Times New Roman"/>
          <w:b w:val="false"/>
          <w:i w:val="false"/>
          <w:color w:val="000000"/>
          <w:sz w:val="28"/>
        </w:rPr>
        <w:t>
     Рекультивация нарушенных земель приведет к их окультуриванию, улучшению состояния благоустройства населенных пунктов, благоприятно отразится на экологической и санитарной обстановке в области.
</w:t>
      </w:r>
      <w:r>
        <w:br/>
      </w:r>
      <w:r>
        <w:rPr>
          <w:rFonts w:ascii="Times New Roman"/>
          <w:b w:val="false"/>
          <w:i w:val="false"/>
          <w:color w:val="000000"/>
          <w:sz w:val="28"/>
        </w:rPr>
        <w:t>
     В целом, реализация данной Программы, а также программы развития сельских территорий области на 2004-2006 годы будет реально способствовать решению ряда целевых задач экономического, экологического и социального характера.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План мероприятий по реализации программы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залужения малопродуктивных земель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сельских населенных пунктов и рекультивации нарушенных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 области на 2005-2007 годы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2292"/>
        <w:gridCol w:w="1828"/>
        <w:gridCol w:w="2177"/>
        <w:gridCol w:w="1857"/>
        <w:gridCol w:w="1700"/>
        <w:gridCol w:w="1767"/>
      </w:tblGrid>
      <w:tr>
        <w:trPr>
          <w:trHeight w:val="90" w:hRule="atLeast"/>
        </w:trPr>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мероприятий
</w:t>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Форма завершения
</w:t>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Ответственные за исполнение 
</w:t>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 исполнения  
</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Предполагаемые расходы, (млн. тенге)
</w:t>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Источники финансирования
</w:t>
            </w:r>
            <w:r>
              <w:rPr>
                <w:rFonts w:ascii="Times New Roman"/>
                <w:b w:val="false"/>
                <w:i w:val="false"/>
                <w:color w:val="000000"/>
                <w:sz w:val="20"/>
              </w:rPr>
              <w:t>
</w:t>
            </w:r>
          </w:p>
        </w:tc>
      </w:tr>
      <w:tr>
        <w:trPr>
          <w:trHeight w:val="90" w:hRule="atLeast"/>
        </w:trPr>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Залужение земель населенных пунктов области
</w:t>
            </w:r>
            <w:r>
              <w:rPr>
                <w:rFonts w:ascii="Times New Roman"/>
                <w:b w:val="false"/>
                <w:i w:val="false"/>
                <w:color w:val="000000"/>
                <w:sz w:val="20"/>
              </w:rPr>
              <w:t>
</w:t>
            </w:r>
          </w:p>
        </w:tc>
      </w:tr>
      <w:tr>
        <w:trPr>
          <w:trHeight w:val="90" w:hRule="atLeast"/>
        </w:trPr>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Закупка работ по изготовлению, изготовление рабочих проектов залужения земель по каждому населенному пункту области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Утвержденные рабочие проекты 
</w:t>
            </w:r>
          </w:p>
        </w:tc>
        <w:tc>
          <w:tcPr>
            <w:tcW w:w="2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государственных закупок, землепользования области, победитель конкурса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2005 г. Январь 2006 г. Январь 2007 г.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r>
              <w:br/>
            </w:r>
            <w:r>
              <w:rPr>
                <w:rFonts w:ascii="Times New Roman"/>
                <w:b w:val="false"/>
                <w:i w:val="false"/>
                <w:color w:val="000000"/>
                <w:sz w:val="20"/>
              </w:rPr>
              <w:t>
3,5
</w:t>
            </w:r>
            <w:r>
              <w:br/>
            </w:r>
            <w:r>
              <w:rPr>
                <w:rFonts w:ascii="Times New Roman"/>
                <w:b w:val="false"/>
                <w:i w:val="false"/>
                <w:color w:val="000000"/>
                <w:sz w:val="20"/>
              </w:rPr>
              <w:t>
3,0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90" w:hRule="atLeast"/>
        </w:trPr>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конкурсной документации,  проведение конкурса на выполнение работ по залужению земель по каждому населенному пункту области (по бюджетным источникам финансирования)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Пакет конкурсной документации
</w:t>
            </w:r>
          </w:p>
        </w:tc>
        <w:tc>
          <w:tcPr>
            <w:tcW w:w="2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государственных закупок, землепользования, акимы городов и районов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2005 г. Март 2006 г. Март 2007 г.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555" w:hRule="atLeast"/>
        </w:trPr>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Заключение договоров, организация работ, авторский надзор, контроль качества выполнения работ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Договора, промежуточные акты выполняемых работ
</w:t>
            </w:r>
          </w:p>
        </w:tc>
        <w:tc>
          <w:tcPr>
            <w:tcW w:w="2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землепользования области, акимы городов и районов, победитель конкурса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года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90" w:hRule="atLeast"/>
        </w:trPr>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Авансирование и промежуточное финансирование работ по залужению земель сельских населенных пунктов области, выполняемых за счет бюджетных средств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Авансирование работ, промежуточные акты выполненных работ
</w:t>
            </w:r>
          </w:p>
        </w:tc>
        <w:tc>
          <w:tcPr>
            <w:tcW w:w="2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финансов, землепользования области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-авансирование до начала работ для приобретения ГСМ
</w:t>
            </w:r>
            <w:r>
              <w:br/>
            </w:r>
            <w:r>
              <w:rPr>
                <w:rFonts w:ascii="Times New Roman"/>
                <w:b w:val="false"/>
                <w:i w:val="false"/>
                <w:color w:val="000000"/>
                <w:sz w:val="20"/>
              </w:rPr>
              <w:t>
Ежегодно -промежуточное финансирование при получении полных всходов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от заявленной стоимости работ
</w:t>
            </w:r>
          </w:p>
          <w:p>
            <w:pPr>
              <w:spacing w:after="20"/>
              <w:ind w:left="20"/>
              <w:jc w:val="both"/>
            </w:pPr>
            <w:r>
              <w:rPr>
                <w:rFonts w:ascii="Times New Roman"/>
                <w:b w:val="false"/>
                <w:i w:val="false"/>
                <w:color w:val="000000"/>
                <w:sz w:val="20"/>
              </w:rPr>
              <w:t>
30% от заявленной стоимости работ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Областной бюджет
</w:t>
            </w:r>
          </w:p>
        </w:tc>
      </w:tr>
      <w:tr>
        <w:trPr>
          <w:trHeight w:val="3960" w:hRule="atLeast"/>
        </w:trPr>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Выполнение работ по залужению земель сельских населенных пунктов области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 выполненных работ
</w:t>
            </w:r>
          </w:p>
        </w:tc>
        <w:tc>
          <w:tcPr>
            <w:tcW w:w="2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землепользования области, победители конкурса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r>
              <w:br/>
            </w:r>
            <w:r>
              <w:rPr>
                <w:rFonts w:ascii="Times New Roman"/>
                <w:b w:val="false"/>
                <w:i w:val="false"/>
                <w:color w:val="000000"/>
                <w:sz w:val="20"/>
              </w:rPr>
              <w:t>
2006 г.
</w:t>
            </w:r>
            <w:r>
              <w:br/>
            </w:r>
            <w:r>
              <w:rPr>
                <w:rFonts w:ascii="Times New Roman"/>
                <w:b w:val="false"/>
                <w:i w:val="false"/>
                <w:color w:val="000000"/>
                <w:sz w:val="20"/>
              </w:rPr>
              <w:t>
2007 г.
</w:t>
            </w:r>
            <w:r>
              <w:br/>
            </w:r>
            <w:r>
              <w:rPr>
                <w:rFonts w:ascii="Times New Roman"/>
                <w:b w:val="false"/>
                <w:i w:val="false"/>
                <w:color w:val="000000"/>
                <w:sz w:val="20"/>
              </w:rPr>
              <w:t>
2005 г.
</w:t>
            </w:r>
            <w:r>
              <w:br/>
            </w:r>
            <w:r>
              <w:rPr>
                <w:rFonts w:ascii="Times New Roman"/>
                <w:b w:val="false"/>
                <w:i w:val="false"/>
                <w:color w:val="000000"/>
                <w:sz w:val="20"/>
              </w:rPr>
              <w:t>
2006 г.
</w:t>
            </w:r>
            <w:r>
              <w:br/>
            </w:r>
            <w:r>
              <w:rPr>
                <w:rFonts w:ascii="Times New Roman"/>
                <w:b w:val="false"/>
                <w:i w:val="false"/>
                <w:color w:val="000000"/>
                <w:sz w:val="20"/>
              </w:rPr>
              <w:t>
2007 г.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
</w:t>
            </w:r>
            <w:r>
              <w:br/>
            </w:r>
            <w:r>
              <w:rPr>
                <w:rFonts w:ascii="Times New Roman"/>
                <w:b w:val="false"/>
                <w:i w:val="false"/>
                <w:color w:val="000000"/>
                <w:sz w:val="20"/>
              </w:rPr>
              <w:t>
48,0
</w:t>
            </w:r>
            <w:r>
              <w:br/>
            </w:r>
            <w:r>
              <w:rPr>
                <w:rFonts w:ascii="Times New Roman"/>
                <w:b w:val="false"/>
                <w:i w:val="false"/>
                <w:color w:val="000000"/>
                <w:sz w:val="20"/>
              </w:rPr>
              <w:t>
40,9
</w:t>
            </w:r>
            <w:r>
              <w:br/>
            </w:r>
            <w:r>
              <w:rPr>
                <w:rFonts w:ascii="Times New Roman"/>
                <w:b w:val="false"/>
                <w:i w:val="false"/>
                <w:color w:val="000000"/>
                <w:sz w:val="20"/>
              </w:rPr>
              <w:t>
32,7
</w:t>
            </w:r>
            <w:r>
              <w:br/>
            </w:r>
            <w:r>
              <w:rPr>
                <w:rFonts w:ascii="Times New Roman"/>
                <w:b w:val="false"/>
                <w:i w:val="false"/>
                <w:color w:val="000000"/>
                <w:sz w:val="20"/>
              </w:rPr>
              <w:t>
22,2
</w:t>
            </w:r>
            <w:r>
              <w:br/>
            </w:r>
            <w:r>
              <w:rPr>
                <w:rFonts w:ascii="Times New Roman"/>
                <w:b w:val="false"/>
                <w:i w:val="false"/>
                <w:color w:val="000000"/>
                <w:sz w:val="20"/>
              </w:rPr>
              <w:t>
25,7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иные финансовые источники, не запрещенные законодательством Республики Казахстан
</w:t>
            </w:r>
          </w:p>
        </w:tc>
      </w:tr>
      <w:tr>
        <w:trPr>
          <w:trHeight w:val="90" w:hRule="atLeast"/>
        </w:trPr>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Приемка выполненных работ с одновременной передачей залуженных земель акиму поселка, аула (села), аульного (сельского) округа области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 приемки выполненных работ и передачи залуженных земель акиму поселка, аула (села), аульного (сельского) округа области 
</w:t>
            </w:r>
          </w:p>
        </w:tc>
        <w:tc>
          <w:tcPr>
            <w:tcW w:w="2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землепользования области, областной комитет по управлению земельными ресурсами (по согласованию), акимы поселков, аулов (сел), аульных (сельских) округов области, победители конкурса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сентябрь - октябрь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Рекультивация нарушенных земель
</w:t>
            </w:r>
            <w:r>
              <w:rPr>
                <w:rFonts w:ascii="Times New Roman"/>
                <w:b w:val="false"/>
                <w:i w:val="false"/>
                <w:color w:val="000000"/>
                <w:sz w:val="20"/>
              </w:rPr>
              <w:t>
</w:t>
            </w:r>
          </w:p>
        </w:tc>
      </w:tr>
      <w:tr>
        <w:trPr>
          <w:trHeight w:val="90" w:hRule="atLeast"/>
        </w:trPr>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Закупка работ по изготовлению, изготовление рабочих проектов рекультивации земель по каждому населенному пункту (объекту рекультивации) области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Утвержденные рабочие проекты 
</w:t>
            </w:r>
          </w:p>
        </w:tc>
        <w:tc>
          <w:tcPr>
            <w:tcW w:w="2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государственных закупок, землепользования области, победители конкурса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2005 г. Январь 2006 г. Январь 2007 г.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r>
              <w:br/>
            </w:r>
            <w:r>
              <w:rPr>
                <w:rFonts w:ascii="Times New Roman"/>
                <w:b w:val="false"/>
                <w:i w:val="false"/>
                <w:color w:val="000000"/>
                <w:sz w:val="20"/>
              </w:rPr>
              <w:t>
1,4
</w:t>
            </w:r>
            <w:r>
              <w:br/>
            </w:r>
            <w:r>
              <w:rPr>
                <w:rFonts w:ascii="Times New Roman"/>
                <w:b w:val="false"/>
                <w:i w:val="false"/>
                <w:color w:val="000000"/>
                <w:sz w:val="20"/>
              </w:rPr>
              <w:t>
1,8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2745" w:hRule="atLeast"/>
        </w:trPr>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конкурсной документации, проведение конкурса на выполнение работ по рекультивации нарушенных земель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Пакет конкурсной документации
</w:t>
            </w:r>
          </w:p>
        </w:tc>
        <w:tc>
          <w:tcPr>
            <w:tcW w:w="2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государственных закупок, землепользования области, акимы городов и районов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2005 г. Март 2006 г. Март 2007 г.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90" w:hRule="atLeast"/>
        </w:trPr>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Заключение договоров, организация работ, авторский надзор, контроль качества выполнения работ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Договора, промежуточные акты выполняемых работ
</w:t>
            </w:r>
          </w:p>
        </w:tc>
        <w:tc>
          <w:tcPr>
            <w:tcW w:w="2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землепользования области, акимы городов и районов, победители конкурса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года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4440" w:hRule="atLeast"/>
        </w:trPr>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Авансирование и промежуточное финансирование работ по рекультивации нарушенных земель, выполняемых за счет бюджетных средств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Авансирование работ, промежуточные акты выполненных работ
</w:t>
            </w:r>
          </w:p>
        </w:tc>
        <w:tc>
          <w:tcPr>
            <w:tcW w:w="2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финансов, землепользования области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-авансирование до начала работ для приобретения ГСМ
</w:t>
            </w:r>
            <w:r>
              <w:br/>
            </w:r>
            <w:r>
              <w:rPr>
                <w:rFonts w:ascii="Times New Roman"/>
                <w:b w:val="false"/>
                <w:i w:val="false"/>
                <w:color w:val="000000"/>
                <w:sz w:val="20"/>
              </w:rPr>
              <w:t>
Ежегодно -промежуточное финансирование согласно промежуточным актам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от заявленной стоимости работ
</w:t>
            </w:r>
            <w:r>
              <w:br/>
            </w:r>
            <w:r>
              <w:rPr>
                <w:rFonts w:ascii="Times New Roman"/>
                <w:b w:val="false"/>
                <w:i w:val="false"/>
                <w:color w:val="000000"/>
                <w:sz w:val="20"/>
              </w:rPr>
              <w:t>
30% от заявленной стоимости работ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Областной бюджет
</w:t>
            </w:r>
          </w:p>
        </w:tc>
      </w:tr>
      <w:tr>
        <w:trPr>
          <w:trHeight w:val="3930" w:hRule="atLeast"/>
        </w:trPr>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Выполнение работ по рекультивации нарушенных земель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 выполненных работ
</w:t>
            </w:r>
          </w:p>
        </w:tc>
        <w:tc>
          <w:tcPr>
            <w:tcW w:w="2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землепользования, победители конкурса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r>
              <w:br/>
            </w:r>
            <w:r>
              <w:rPr>
                <w:rFonts w:ascii="Times New Roman"/>
                <w:b w:val="false"/>
                <w:i w:val="false"/>
                <w:color w:val="000000"/>
                <w:sz w:val="20"/>
              </w:rPr>
              <w:t>
2006 г.
</w:t>
            </w:r>
            <w:r>
              <w:br/>
            </w:r>
            <w:r>
              <w:rPr>
                <w:rFonts w:ascii="Times New Roman"/>
                <w:b w:val="false"/>
                <w:i w:val="false"/>
                <w:color w:val="000000"/>
                <w:sz w:val="20"/>
              </w:rPr>
              <w:t>
2007 г.
</w:t>
            </w:r>
            <w:r>
              <w:br/>
            </w:r>
            <w:r>
              <w:rPr>
                <w:rFonts w:ascii="Times New Roman"/>
                <w:b w:val="false"/>
                <w:i w:val="false"/>
                <w:color w:val="000000"/>
                <w:sz w:val="20"/>
              </w:rPr>
              <w:t>
2005 г.
</w:t>
            </w:r>
            <w:r>
              <w:br/>
            </w:r>
            <w:r>
              <w:rPr>
                <w:rFonts w:ascii="Times New Roman"/>
                <w:b w:val="false"/>
                <w:i w:val="false"/>
                <w:color w:val="000000"/>
                <w:sz w:val="20"/>
              </w:rPr>
              <w:t>
2006 г.
</w:t>
            </w:r>
            <w:r>
              <w:br/>
            </w:r>
            <w:r>
              <w:rPr>
                <w:rFonts w:ascii="Times New Roman"/>
                <w:b w:val="false"/>
                <w:i w:val="false"/>
                <w:color w:val="000000"/>
                <w:sz w:val="20"/>
              </w:rPr>
              <w:t>
2007 г.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r>
              <w:br/>
            </w:r>
            <w:r>
              <w:rPr>
                <w:rFonts w:ascii="Times New Roman"/>
                <w:b w:val="false"/>
                <w:i w:val="false"/>
                <w:color w:val="000000"/>
                <w:sz w:val="20"/>
              </w:rPr>
              <w:t>
18,7
</w:t>
            </w:r>
            <w:r>
              <w:br/>
            </w:r>
            <w:r>
              <w:rPr>
                <w:rFonts w:ascii="Times New Roman"/>
                <w:b w:val="false"/>
                <w:i w:val="false"/>
                <w:color w:val="000000"/>
                <w:sz w:val="20"/>
              </w:rPr>
              <w:t>
24,6
</w:t>
            </w:r>
            <w:r>
              <w:br/>
            </w:r>
            <w:r>
              <w:rPr>
                <w:rFonts w:ascii="Times New Roman"/>
                <w:b w:val="false"/>
                <w:i w:val="false"/>
                <w:color w:val="000000"/>
                <w:sz w:val="20"/>
              </w:rPr>
              <w:t>
51,5
</w:t>
            </w:r>
            <w:r>
              <w:br/>
            </w:r>
            <w:r>
              <w:rPr>
                <w:rFonts w:ascii="Times New Roman"/>
                <w:b w:val="false"/>
                <w:i w:val="false"/>
                <w:color w:val="000000"/>
                <w:sz w:val="20"/>
              </w:rPr>
              <w:t>
52,2
</w:t>
            </w:r>
            <w:r>
              <w:br/>
            </w:r>
            <w:r>
              <w:rPr>
                <w:rFonts w:ascii="Times New Roman"/>
                <w:b w:val="false"/>
                <w:i w:val="false"/>
                <w:color w:val="000000"/>
                <w:sz w:val="20"/>
              </w:rPr>
              <w:t>
46,4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r>
              <w:br/>
            </w:r>
            <w:r>
              <w:rPr>
                <w:rFonts w:ascii="Times New Roman"/>
                <w:b w:val="false"/>
                <w:i w:val="false"/>
                <w:color w:val="000000"/>
                <w:sz w:val="20"/>
              </w:rPr>
              <w:t>
Финансовые источники, не запрещенные законодательством Республики Казахстан
</w:t>
            </w:r>
          </w:p>
        </w:tc>
      </w:tr>
      <w:tr>
        <w:trPr>
          <w:trHeight w:val="90" w:hRule="atLeast"/>
        </w:trPr>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Приемка выполненных работ с одновременной передачей рекультивированных земель акиму поселка, аула (села), аульного (сельского) округа области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 приемки выполненных работ и передачи рекультивированных земель акиму поселка, аула (села), аульного (сельского) округа области 
</w:t>
            </w:r>
          </w:p>
        </w:tc>
        <w:tc>
          <w:tcPr>
            <w:tcW w:w="2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землепользования области, областной комитет по управлению земельными ресурсами (по согласованию), акимы поселков, аулов (сел), аульных (сельских) округов области, победители конкурса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октябрь-
</w:t>
            </w:r>
            <w:r>
              <w:br/>
            </w:r>
            <w:r>
              <w:rPr>
                <w:rFonts w:ascii="Times New Roman"/>
                <w:b w:val="false"/>
                <w:i w:val="false"/>
                <w:color w:val="000000"/>
                <w:sz w:val="20"/>
              </w:rPr>
              <w:t>
ноябрь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к Программе
</w:t>
      </w:r>
    </w:p>
    <w:p>
      <w:pPr>
        <w:spacing w:after="0"/>
        <w:ind w:left="0"/>
        <w:jc w:val="both"/>
      </w:pPr>
      <w:r>
        <w:rPr>
          <w:rFonts w:ascii="Times New Roman"/>
          <w:b w:val="false"/>
          <w:i w:val="false"/>
          <w:color w:val="000000"/>
          <w:sz w:val="28"/>
        </w:rPr>
        <w:t>
</w:t>
      </w:r>
      <w:r>
        <w:rPr>
          <w:rFonts w:ascii="Times New Roman"/>
          <w:b/>
          <w:i w:val="false"/>
          <w:color w:val="000000"/>
          <w:sz w:val="28"/>
        </w:rPr>
        <w:t>
Наличие пастбищ в категории земель населенных пунктов, 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состояние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обеспеченность в расчете на 1 условную голову скота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373"/>
        <w:gridCol w:w="2053"/>
        <w:gridCol w:w="2233"/>
        <w:gridCol w:w="2053"/>
      </w:tblGrid>
      <w:tr>
        <w:trPr/>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городов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
</w:t>
            </w:r>
            <w:r>
              <w:rPr>
                <w:rFonts w:ascii="Times New Roman"/>
                <w:b w:val="false"/>
                <w:i w:val="false"/>
                <w:color w:val="000000"/>
                <w:sz w:val="20"/>
              </w:rPr>
              <w:t>
</w:t>
            </w:r>
            <w:r>
              <w:rPr>
                <w:rFonts w:ascii="Times New Roman"/>
                <w:b/>
                <w:i w:val="false"/>
                <w:color w:val="000000"/>
                <w:sz w:val="20"/>
              </w:rPr>
              <w:t>
йонов
</w:t>
            </w:r>
            <w:r>
              <w:rPr>
                <w:rFonts w:ascii="Times New Roman"/>
                <w:b w:val="false"/>
                <w:i w:val="false"/>
                <w:color w:val="000000"/>
                <w:sz w:val="20"/>
              </w:rPr>
              <w:t>
</w:t>
            </w:r>
          </w:p>
        </w:tc>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
</w:t>
            </w:r>
            <w:r>
              <w:rPr>
                <w:rFonts w:ascii="Times New Roman"/>
                <w:b w:val="false"/>
                <w:i w:val="false"/>
                <w:color w:val="000000"/>
                <w:sz w:val="20"/>
              </w:rPr>
              <w:t>
</w:t>
            </w:r>
            <w:r>
              <w:rPr>
                <w:rFonts w:ascii="Times New Roman"/>
                <w:b/>
                <w:i w:val="false"/>
                <w:color w:val="000000"/>
                <w:sz w:val="20"/>
              </w:rPr>
              <w:t>
ство о
</w:t>
            </w:r>
            <w:r>
              <w:rPr>
                <w:rFonts w:ascii="Times New Roman"/>
                <w:b w:val="false"/>
                <w:i w:val="false"/>
                <w:color w:val="000000"/>
                <w:sz w:val="20"/>
              </w:rPr>
              <w:t>
</w:t>
            </w:r>
            <w:r>
              <w:rPr>
                <w:rFonts w:ascii="Times New Roman"/>
                <w:b/>
                <w:i w:val="false"/>
                <w:color w:val="000000"/>
                <w:sz w:val="20"/>
              </w:rPr>
              <w:t>
кругов и крупных населе
</w:t>
            </w:r>
            <w:r>
              <w:rPr>
                <w:rFonts w:ascii="Times New Roman"/>
                <w:b w:val="false"/>
                <w:i w:val="false"/>
                <w:color w:val="000000"/>
                <w:sz w:val="20"/>
              </w:rPr>
              <w:t>
</w:t>
            </w:r>
            <w:r>
              <w:rPr>
                <w:rFonts w:ascii="Times New Roman"/>
                <w:b/>
                <w:i w:val="false"/>
                <w:color w:val="000000"/>
                <w:sz w:val="20"/>
              </w:rPr>
              <w:t>
н
</w:t>
            </w:r>
            <w:r>
              <w:rPr>
                <w:rFonts w:ascii="Times New Roman"/>
                <w:b w:val="false"/>
                <w:i w:val="false"/>
                <w:color w:val="000000"/>
                <w:sz w:val="20"/>
              </w:rPr>
              <w:t>
</w:t>
            </w:r>
            <w:r>
              <w:rPr>
                <w:rFonts w:ascii="Times New Roman"/>
                <w:b/>
                <w:i w:val="false"/>
                <w:color w:val="000000"/>
                <w:sz w:val="20"/>
              </w:rPr>
              <w:t>
ных пунктов
</w:t>
            </w:r>
            <w:r>
              <w:rPr>
                <w:rFonts w:ascii="Times New Roman"/>
                <w:b w:val="false"/>
                <w:i w:val="false"/>
                <w:color w:val="000000"/>
                <w:sz w:val="20"/>
              </w:rPr>
              <w:t>
</w:t>
            </w:r>
          </w:p>
        </w:tc>
        <w:tc>
          <w:tcPr>
            <w:tcW w:w="2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Поголовье скота 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июня 2004 г. (тыс. усл. голов)
</w:t>
            </w:r>
            <w:r>
              <w:rPr>
                <w:rFonts w:ascii="Times New Roman"/>
                <w:b w:val="false"/>
                <w:i w:val="false"/>
                <w:color w:val="000000"/>
                <w:sz w:val="20"/>
              </w:rPr>
              <w:t>
</w:t>
            </w:r>
          </w:p>
        </w:tc>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Площадь пастбищ всего (тыс. га)
</w:t>
            </w:r>
            <w:r>
              <w:rPr>
                <w:rFonts w:ascii="Times New Roman"/>
                <w:b w:val="false"/>
                <w:i w:val="false"/>
                <w:color w:val="000000"/>
                <w:sz w:val="20"/>
              </w:rPr>
              <w:t>
</w:t>
            </w:r>
          </w:p>
        </w:tc>
      </w:tr>
      <w:tr>
        <w:trPr>
          <w:trHeight w:val="465" w:hRule="atLeast"/>
        </w:trPr>
      </w:tr>
      <w:tr>
        <w:trPr>
          <w:trHeight w:val="36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r>
      <w:tr>
        <w:trPr>
          <w:trHeight w:val="43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Экибастуз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177,6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134,6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Актогайский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109,9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Баянаульский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203,2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Железинский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Иртышский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Качирский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Лебяжинский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Майский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76,7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Павлодарский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Успенский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Щербактинский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305,6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433"/>
        <w:gridCol w:w="2413"/>
        <w:gridCol w:w="3753"/>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Состояние
</w:t>
            </w:r>
            <w:r>
              <w:rPr>
                <w:rFonts w:ascii="Times New Roman"/>
                <w:b w:val="false"/>
                <w:i w:val="false"/>
                <w:color w:val="000000"/>
                <w:sz w:val="20"/>
              </w:rPr>
              <w:t>
</w:t>
            </w:r>
          </w:p>
        </w:tc>
        <w:tc>
          <w:tcPr>
            <w:tcW w:w="37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Приходится пастбищ в удовлетворительном состоянии    (га на 1 усл. голову скота)
</w:t>
            </w:r>
            <w:r>
              <w:rPr>
                <w:rFonts w:ascii="Times New Roman"/>
                <w:b w:val="false"/>
                <w:i w:val="false"/>
                <w:color w:val="000000"/>
                <w:sz w:val="20"/>
              </w:rPr>
              <w:t>
</w:t>
            </w:r>
          </w:p>
        </w:tc>
      </w:tr>
      <w:tr>
        <w:trPr>
          <w:trHeight w:val="1125"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удовлетвори
</w:t>
            </w:r>
            <w:r>
              <w:rPr>
                <w:rFonts w:ascii="Times New Roman"/>
                <w:b w:val="false"/>
                <w:i w:val="false"/>
                <w:color w:val="000000"/>
                <w:sz w:val="20"/>
              </w:rPr>
              <w:t>
</w:t>
            </w:r>
            <w:r>
              <w:rPr>
                <w:rFonts w:ascii="Times New Roman"/>
                <w:b/>
                <w:i w:val="false"/>
                <w:color w:val="000000"/>
                <w:sz w:val="20"/>
              </w:rPr>
              <w:t>
тельное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неудовлетвори
</w:t>
            </w:r>
            <w:r>
              <w:rPr>
                <w:rFonts w:ascii="Times New Roman"/>
                <w:b w:val="false"/>
                <w:i w:val="false"/>
                <w:color w:val="000000"/>
                <w:sz w:val="20"/>
              </w:rPr>
              <w:t>
</w:t>
            </w:r>
            <w:r>
              <w:rPr>
                <w:rFonts w:ascii="Times New Roman"/>
                <w:b/>
                <w:i w:val="false"/>
                <w:color w:val="000000"/>
                <w:sz w:val="20"/>
              </w:rPr>
              <w:t>
тельное (выб
</w:t>
            </w:r>
            <w:r>
              <w:rPr>
                <w:rFonts w:ascii="Times New Roman"/>
                <w:b w:val="false"/>
                <w:i w:val="false"/>
                <w:color w:val="000000"/>
                <w:sz w:val="20"/>
              </w:rPr>
              <w:t>
</w:t>
            </w:r>
            <w:r>
              <w:rPr>
                <w:rFonts w:ascii="Times New Roman"/>
                <w:b/>
                <w:i w:val="false"/>
                <w:color w:val="000000"/>
                <w:sz w:val="20"/>
              </w:rPr>
              <w:t>
и
</w:t>
            </w:r>
            <w:r>
              <w:rPr>
                <w:rFonts w:ascii="Times New Roman"/>
                <w:b w:val="false"/>
                <w:i w:val="false"/>
                <w:color w:val="000000"/>
                <w:sz w:val="20"/>
              </w:rPr>
              <w:t>
</w:t>
            </w:r>
            <w:r>
              <w:rPr>
                <w:rFonts w:ascii="Times New Roman"/>
                <w:b/>
                <w:i w:val="false"/>
                <w:color w:val="000000"/>
                <w:sz w:val="20"/>
              </w:rPr>
              <w:t>
тые)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деградированное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196,7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к Программе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сельских округов и населенных пунктов области с указанием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площадей залужаемых земель и источников финансирования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3433"/>
        <w:gridCol w:w="2148"/>
        <w:gridCol w:w="1793"/>
        <w:gridCol w:w="1793"/>
        <w:gridCol w:w="1793"/>
      </w:tblGrid>
      <w:tr>
        <w:trPr>
          <w:trHeight w:val="147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сельских округов и населенных пунктов области
</w:t>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Общая площадь залужа емых земель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 счет областного бюджета 
</w:t>
            </w:r>
            <w:r>
              <w:rPr>
                <w:rFonts w:ascii="Times New Roman"/>
                <w:b w:val="false"/>
                <w:i w:val="false"/>
                <w:color w:val="000000"/>
                <w:sz w:val="20"/>
              </w:rPr>
              <w:t>
</w:t>
            </w:r>
          </w:p>
        </w:tc>
      </w:tr>
      <w:tr>
        <w:trPr>
          <w:trHeight w:val="375"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г.
</w:t>
            </w:r>
            <w:r>
              <w:rPr>
                <w:rFonts w:ascii="Times New Roman"/>
                <w:b w:val="false"/>
                <w:i w:val="false"/>
                <w:color w:val="000000"/>
                <w:sz w:val="20"/>
              </w:rPr>
              <w:t>
</w:t>
            </w:r>
          </w:p>
        </w:tc>
      </w:tr>
      <w:tr>
        <w:trPr>
          <w:trHeight w:val="375"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Павлодар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Ленинский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Кенжекольский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Мойылды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Павлодарское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2944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Экибастуз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Аккольский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Экибастузский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Карасуский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Аксу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Аксу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Айнакольский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Достыкский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Жолкудукский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Калкаман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Актогайский
</w:t>
            </w:r>
            <w:r>
              <w:br/>
            </w:r>
            <w:r>
              <w:rPr>
                <w:rFonts w:ascii="Times New Roman"/>
                <w:b w:val="false"/>
                <w:i w:val="false"/>
                <w:color w:val="000000"/>
                <w:sz w:val="20"/>
              </w:rPr>
              <w:t>
район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Актогайский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Ауельбекский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Кажамжарский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Караобинский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Муткеновский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Приреченский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Харьковский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Баянаульский
</w:t>
            </w:r>
            <w:r>
              <w:br/>
            </w:r>
            <w:r>
              <w:rPr>
                <w:rFonts w:ascii="Times New Roman"/>
                <w:b w:val="false"/>
                <w:i w:val="false"/>
                <w:color w:val="000000"/>
                <w:sz w:val="20"/>
              </w:rPr>
              <w:t>
район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Бирликский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Каратомарский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Кызылтауский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Железинский
</w:t>
            </w:r>
            <w:r>
              <w:br/>
            </w:r>
            <w:r>
              <w:rPr>
                <w:rFonts w:ascii="Times New Roman"/>
                <w:b w:val="false"/>
                <w:i w:val="false"/>
                <w:color w:val="000000"/>
                <w:sz w:val="20"/>
              </w:rPr>
              <w:t>
район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Башмачинский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Прииртышский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Иртышский район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Байзаковский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Иртышский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Кызылжарский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Майконырский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Качирский район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Лебяжинский
</w:t>
            </w:r>
            <w:r>
              <w:br/>
            </w:r>
            <w:r>
              <w:rPr>
                <w:rFonts w:ascii="Times New Roman"/>
                <w:b w:val="false"/>
                <w:i w:val="false"/>
                <w:color w:val="000000"/>
                <w:sz w:val="20"/>
              </w:rPr>
              <w:t>
район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Лебяжинский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Ямышевский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Майский район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Акжарский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Коктубекский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Павлодарский
</w:t>
            </w:r>
            <w:r>
              <w:br/>
            </w:r>
            <w:r>
              <w:rPr>
                <w:rFonts w:ascii="Times New Roman"/>
                <w:b w:val="false"/>
                <w:i w:val="false"/>
                <w:color w:val="000000"/>
                <w:sz w:val="20"/>
              </w:rPr>
              <w:t>
район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Григорьевский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Заринский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Луганский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Рождественский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Жетекши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Ольгинка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Пресное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Чернорецкий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Черноярский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Успенский район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Ильичевский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Ковалевский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Лозовский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Надаровский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Новопокровский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Ольгинский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Равнопольский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Богатырь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Каратай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Таволжан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Тимирязево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Щербактинский
</w:t>
            </w:r>
            <w:r>
              <w:br/>
            </w:r>
            <w:r>
              <w:rPr>
                <w:rFonts w:ascii="Times New Roman"/>
                <w:b w:val="false"/>
                <w:i w:val="false"/>
                <w:color w:val="000000"/>
                <w:sz w:val="20"/>
              </w:rPr>
              <w:t>
район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Ильичевский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Красиловский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Назаровский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Татьяновский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Хмельницкий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Щербактинский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360" w:hRule="atLeast"/>
        </w:trPr>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 области
</w:t>
            </w:r>
          </w:p>
        </w:tc>
        <w:tc>
          <w:tcPr>
            <w:tcW w:w="2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21484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4244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4053"/>
        <w:gridCol w:w="3893"/>
      </w:tblGrid>
      <w:tr>
        <w:trPr>
          <w:trHeight w:val="85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 счет бюджетов городов и районов и иных финансовых источников, не запрещенных законодательством 
</w:t>
            </w:r>
            <w:r>
              <w:rPr>
                <w:rFonts w:ascii="Times New Roman"/>
                <w:b w:val="false"/>
                <w:i w:val="false"/>
                <w:color w:val="000000"/>
                <w:sz w:val="20"/>
              </w:rPr>
              <w:t>
</w:t>
            </w:r>
          </w:p>
        </w:tc>
      </w:tr>
      <w:tr>
        <w:trPr>
          <w:trHeight w:val="375"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г.
</w:t>
            </w:r>
            <w:r>
              <w:rPr>
                <w:rFonts w:ascii="Times New Roman"/>
                <w:b w:val="false"/>
                <w:i w:val="false"/>
                <w:color w:val="000000"/>
                <w:sz w:val="20"/>
              </w:rPr>
              <w:t>
</w:t>
            </w:r>
          </w:p>
        </w:tc>
      </w:tr>
      <w:tr>
        <w:trPr>
          <w:trHeight w:val="375"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r>
      <w:tr>
        <w:trPr>
          <w:trHeight w:val="360" w:hRule="atLeast"/>
        </w:trPr>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к Программе
</w:t>
      </w:r>
    </w:p>
    <w:p>
      <w:pPr>
        <w:spacing w:after="0"/>
        <w:ind w:left="0"/>
        <w:jc w:val="both"/>
      </w:pPr>
      <w:r>
        <w:rPr>
          <w:rFonts w:ascii="Times New Roman"/>
          <w:b w:val="false"/>
          <w:i w:val="false"/>
          <w:color w:val="000000"/>
          <w:sz w:val="28"/>
        </w:rPr>
        <w:t>
</w:t>
      </w:r>
      <w:r>
        <w:rPr>
          <w:rFonts w:ascii="Times New Roman"/>
          <w:b/>
          <w:i w:val="false"/>
          <w:color w:val="000000"/>
          <w:sz w:val="28"/>
        </w:rPr>
        <w:t>
Усредненная смета расходов на 2005 год для проведения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технологических операций по залужению малопродуктивных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земель (в расчете на 1 га)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7533"/>
        <w:gridCol w:w="2233"/>
      </w:tblGrid>
      <w:tr>
        <w:trPr>
          <w:trHeight w:val="5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работ или затрат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Стоимость (тенге)
</w:t>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31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очистке участка от растительных остатков (скашивание, огребание в валки, сталкивание в копны, вывоз)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851,2
</w:t>
            </w:r>
          </w:p>
        </w:tc>
      </w:tr>
      <w:tr>
        <w:trPr>
          <w:trHeight w:val="31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Ранне-весенняя обработка: лущение залежи дисковыми боронами в 2 следа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1344,9
</w:t>
            </w:r>
          </w:p>
        </w:tc>
      </w:tr>
      <w:tr>
        <w:trPr>
          <w:trHeight w:val="31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Предпосевная обработка ОПТ - 3,5 КПЭ - 3,8, на глубину 16-18 см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1363,9
</w:t>
            </w:r>
          </w:p>
        </w:tc>
      </w:tr>
      <w:tr>
        <w:trPr>
          <w:trHeight w:val="31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Допосевное прикатывание кольчатыми катками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275,6
</w:t>
            </w:r>
          </w:p>
        </w:tc>
      </w:tr>
      <w:tr>
        <w:trPr>
          <w:trHeight w:val="31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Сплошной посев житняка на глубину 2,5 - 3,0 см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r>
      <w:tr>
        <w:trPr>
          <w:trHeight w:val="31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Послепосевное прикатывание кольчатыми катками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275,6
</w:t>
            </w:r>
          </w:p>
        </w:tc>
      </w:tr>
      <w:tr>
        <w:trPr>
          <w:trHeight w:val="31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Погрузка, транспортировка, заправка сеялок семенами многолетних трав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r>
      <w:tr>
        <w:trPr>
          <w:trHeight w:val="31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семян многолетних трав (житняка)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1091,9
</w:t>
            </w:r>
          </w:p>
        </w:tc>
      </w:tr>
      <w:tr>
        <w:trPr>
          <w:trHeight w:val="31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Трехкратное подкашивание сорной растительности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1189,2
</w:t>
            </w:r>
          </w:p>
        </w:tc>
      </w:tr>
      <w:tr>
        <w:trPr>
          <w:trHeight w:val="31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6956
</w:t>
            </w:r>
          </w:p>
        </w:tc>
      </w:tr>
      <w:tr>
        <w:trPr>
          <w:trHeight w:val="31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Накладные расходы (19%)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1322
</w:t>
            </w:r>
          </w:p>
        </w:tc>
      </w:tr>
      <w:tr>
        <w:trPr>
          <w:trHeight w:val="31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с накладными расходами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8278
</w:t>
            </w:r>
          </w:p>
        </w:tc>
      </w:tr>
      <w:tr>
        <w:trPr>
          <w:trHeight w:val="31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Плановые накопления (15%)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1242
</w:t>
            </w:r>
          </w:p>
        </w:tc>
      </w:tr>
      <w:tr>
        <w:trPr>
          <w:trHeight w:val="31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затрат на 1 га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9520
</w:t>
            </w:r>
          </w:p>
        </w:tc>
      </w:tr>
    </w:tbl>
    <w:p>
      <w:pPr>
        <w:spacing w:after="0"/>
        <w:ind w:left="0"/>
        <w:jc w:val="both"/>
      </w:pPr>
      <w:r>
        <w:rPr>
          <w:rFonts w:ascii="Times New Roman"/>
          <w:b w:val="false"/>
          <w:i w:val="false"/>
          <w:color w:val="000000"/>
          <w:sz w:val="28"/>
        </w:rPr>
        <w:t>
     Примечание: На 2006 и 2007 годы предусмотрены коэффициенты ежегодной инфляции в размере 6%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к Программе
</w:t>
      </w:r>
    </w:p>
    <w:p>
      <w:pPr>
        <w:spacing w:after="0"/>
        <w:ind w:left="0"/>
        <w:jc w:val="both"/>
      </w:pPr>
      <w:r>
        <w:rPr>
          <w:rFonts w:ascii="Times New Roman"/>
          <w:b w:val="false"/>
          <w:i w:val="false"/>
          <w:color w:val="000000"/>
          <w:sz w:val="28"/>
        </w:rPr>
        <w:t>
</w:t>
      </w:r>
      <w:r>
        <w:rPr>
          <w:rFonts w:ascii="Times New Roman"/>
          <w:b/>
          <w:i w:val="false"/>
          <w:color w:val="000000"/>
          <w:sz w:val="28"/>
        </w:rPr>
        <w:t>
Расчет стоимости проектно-изыскательских работ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залужению малопродуктивных земель в 2005 году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расчете на 1 га)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6213"/>
        <w:gridCol w:w="2613"/>
        <w:gridCol w:w="2433"/>
      </w:tblGrid>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Виды работ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Расчет стоимости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Стоимость (тенге)
</w:t>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Выбор участка залужения, подбор материалов, согласование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0,115 чел./дн.
</w:t>
            </w:r>
            <w:r>
              <w:br/>
            </w:r>
            <w:r>
              <w:rPr>
                <w:rFonts w:ascii="Times New Roman"/>
                <w:b w:val="false"/>
                <w:i w:val="false"/>
                <w:color w:val="000000"/>
                <w:sz w:val="20"/>
              </w:rPr>
              <w:t>
х 1593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Корректировка почвенного обследования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0,059 чел./дн.
</w:t>
            </w:r>
            <w:r>
              <w:br/>
            </w:r>
            <w:r>
              <w:rPr>
                <w:rFonts w:ascii="Times New Roman"/>
                <w:b w:val="false"/>
                <w:i w:val="false"/>
                <w:color w:val="000000"/>
                <w:sz w:val="20"/>
              </w:rPr>
              <w:t>
х 1483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Составление плана залужения малопродуктивных земель. Разработка технологии, расчет объемов работ, составление сметной стоимости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0,185 чел./дн.
</w:t>
            </w:r>
            <w:r>
              <w:br/>
            </w:r>
            <w:r>
              <w:rPr>
                <w:rFonts w:ascii="Times New Roman"/>
                <w:b w:val="false"/>
                <w:i w:val="false"/>
                <w:color w:val="000000"/>
                <w:sz w:val="20"/>
              </w:rPr>
              <w:t>
х 1593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НДС 15%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 к Программе
</w:t>
      </w:r>
    </w:p>
    <w:p>
      <w:pPr>
        <w:spacing w:after="0"/>
        <w:ind w:left="0"/>
        <w:jc w:val="both"/>
      </w:pPr>
      <w:r>
        <w:rPr>
          <w:rFonts w:ascii="Times New Roman"/>
          <w:b w:val="false"/>
          <w:i w:val="false"/>
          <w:color w:val="000000"/>
          <w:sz w:val="28"/>
        </w:rPr>
        <w:t>
</w:t>
      </w:r>
      <w:r>
        <w:rPr>
          <w:rFonts w:ascii="Times New Roman"/>
          <w:b/>
          <w:i w:val="false"/>
          <w:color w:val="000000"/>
          <w:sz w:val="28"/>
        </w:rPr>
        <w:t>
Сводный план залужения малопродуктивных земель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сельских населенных пунктов области на 2005-2007 годы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источникам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3008"/>
        <w:gridCol w:w="2205"/>
        <w:gridCol w:w="1706"/>
        <w:gridCol w:w="1704"/>
        <w:gridCol w:w="1705"/>
        <w:gridCol w:w="1705"/>
      </w:tblGrid>
      <w:tr>
        <w:trPr>
          <w:trHeight w:val="90" w:hRule="atLeast"/>
        </w:trPr>
        <w:tc>
          <w:tcPr>
            <w:tcW w:w="10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30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городов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
</w:t>
            </w:r>
            <w:r>
              <w:rPr>
                <w:rFonts w:ascii="Times New Roman"/>
                <w:b w:val="false"/>
                <w:i w:val="false"/>
                <w:color w:val="000000"/>
                <w:sz w:val="20"/>
              </w:rPr>
              <w:t>
</w:t>
            </w:r>
            <w:r>
              <w:rPr>
                <w:rFonts w:ascii="Times New Roman"/>
                <w:b/>
                <w:i w:val="false"/>
                <w:color w:val="000000"/>
                <w:sz w:val="20"/>
              </w:rPr>
              <w:t>
йонов
</w:t>
            </w:r>
            <w:r>
              <w:rPr>
                <w:rFonts w:ascii="Times New Roman"/>
                <w:b w:val="false"/>
                <w:i w:val="false"/>
                <w:color w:val="000000"/>
                <w:sz w:val="20"/>
              </w:rPr>
              <w:t>
</w:t>
            </w:r>
          </w:p>
        </w:tc>
        <w:tc>
          <w:tcPr>
            <w:tcW w:w="22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за 2005-2007 годы (га)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том числе по годам и источникам финансирова
</w:t>
            </w:r>
            <w:r>
              <w:rPr>
                <w:rFonts w:ascii="Times New Roman"/>
                <w:b w:val="false"/>
                <w:i w:val="false"/>
                <w:color w:val="000000"/>
                <w:sz w:val="20"/>
              </w:rPr>
              <w:t>
</w:t>
            </w:r>
            <w:r>
              <w:rPr>
                <w:rFonts w:ascii="Times New Roman"/>
                <w:b/>
                <w:i w:val="false"/>
                <w:color w:val="000000"/>
                <w:sz w:val="20"/>
              </w:rPr>
              <w:t>
ния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областной бюджет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том числе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2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2944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2944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Экибастуз
</w:t>
            </w:r>
          </w:p>
        </w:tc>
        <w:tc>
          <w:tcPr>
            <w:tcW w:w="2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Аксу
</w:t>
            </w:r>
          </w:p>
        </w:tc>
        <w:tc>
          <w:tcPr>
            <w:tcW w:w="2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Актогайский
</w:t>
            </w:r>
          </w:p>
        </w:tc>
        <w:tc>
          <w:tcPr>
            <w:tcW w:w="2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Баянаульский
</w:t>
            </w:r>
          </w:p>
        </w:tc>
        <w:tc>
          <w:tcPr>
            <w:tcW w:w="2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Железинский
</w:t>
            </w:r>
          </w:p>
        </w:tc>
        <w:tc>
          <w:tcPr>
            <w:tcW w:w="2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Иртышский
</w:t>
            </w:r>
          </w:p>
        </w:tc>
        <w:tc>
          <w:tcPr>
            <w:tcW w:w="2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Качирский
</w:t>
            </w:r>
          </w:p>
        </w:tc>
        <w:tc>
          <w:tcPr>
            <w:tcW w:w="2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Лебяжинский
</w:t>
            </w:r>
          </w:p>
        </w:tc>
        <w:tc>
          <w:tcPr>
            <w:tcW w:w="2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Майский
</w:t>
            </w:r>
          </w:p>
        </w:tc>
        <w:tc>
          <w:tcPr>
            <w:tcW w:w="2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Павлодарский
</w:t>
            </w:r>
          </w:p>
        </w:tc>
        <w:tc>
          <w:tcPr>
            <w:tcW w:w="2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Успенский
</w:t>
            </w:r>
          </w:p>
        </w:tc>
        <w:tc>
          <w:tcPr>
            <w:tcW w:w="2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Щербактинский
</w:t>
            </w:r>
          </w:p>
        </w:tc>
        <w:tc>
          <w:tcPr>
            <w:tcW w:w="2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2850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21484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13454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4244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3573"/>
        <w:gridCol w:w="3413"/>
        <w:gridCol w:w="3313"/>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том числе по годам и источникам финансирова
</w:t>
            </w:r>
            <w:r>
              <w:rPr>
                <w:rFonts w:ascii="Times New Roman"/>
                <w:b w:val="false"/>
                <w:i w:val="false"/>
                <w:color w:val="000000"/>
                <w:sz w:val="20"/>
              </w:rPr>
              <w:t>
</w:t>
            </w:r>
            <w:r>
              <w:rPr>
                <w:rFonts w:ascii="Times New Roman"/>
                <w:b/>
                <w:i w:val="false"/>
                <w:color w:val="000000"/>
                <w:sz w:val="20"/>
              </w:rPr>
              <w:t>
ния
</w:t>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городов и районов и иные финансовые источники, не запрещенные законодатель
</w:t>
            </w:r>
            <w:r>
              <w:rPr>
                <w:rFonts w:ascii="Times New Roman"/>
                <w:b w:val="false"/>
                <w:i w:val="false"/>
                <w:color w:val="000000"/>
                <w:sz w:val="20"/>
              </w:rPr>
              <w:t>
</w:t>
            </w:r>
            <w:r>
              <w:rPr>
                <w:rFonts w:ascii="Times New Roman"/>
                <w:b/>
                <w:i w:val="false"/>
                <w:color w:val="000000"/>
                <w:sz w:val="20"/>
              </w:rPr>
              <w:t>
ством
</w:t>
            </w:r>
            <w:r>
              <w:rPr>
                <w:rFonts w:ascii="Times New Roman"/>
                <w:b w:val="false"/>
                <w:i w:val="false"/>
                <w:color w:val="000000"/>
                <w:sz w:val="20"/>
              </w:rPr>
              <w:t>
</w:t>
            </w:r>
          </w:p>
        </w:tc>
      </w:tr>
      <w:tr>
        <w:trPr>
          <w:trHeight w:val="90" w:hRule="atLeast"/>
        </w:trPr>
        <w:tc>
          <w:tcPr>
            <w:tcW w:w="2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
</w:t>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rPr>
                <w:rFonts w:ascii="Times New Roman"/>
                <w:b/>
                <w:i w:val="false"/>
                <w:color w:val="000000"/>
                <w:sz w:val="20"/>
              </w:rPr>
              <w:t>
го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том числе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3430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r>
    </w:tbl>
    <w:p>
      <w:pPr>
        <w:spacing w:after="0"/>
        <w:ind w:left="0"/>
        <w:jc w:val="both"/>
      </w:pPr>
      <w:r>
        <w:rPr>
          <w:rFonts w:ascii="Times New Roman"/>
          <w:b w:val="false"/>
          <w:i w:val="false"/>
          <w:color w:val="000000"/>
          <w:sz w:val="28"/>
        </w:rPr>
        <w:t>
     Примечание: В Успенском районе в 2004 году запланировано выполнить залужение на площади 1500 га за счет средств районного бюджета. Всего в данном районе за 2004-2005 годы будет залужено 3350 га.
</w:t>
      </w:r>
      <w:r>
        <w:br/>
      </w:r>
      <w:r>
        <w:rPr>
          <w:rFonts w:ascii="Times New Roman"/>
          <w:b w:val="false"/>
          <w:i w:val="false"/>
          <w:color w:val="000000"/>
          <w:sz w:val="28"/>
        </w:rPr>
        <w:t>
     Залужение земель Кенжекольского сельского округа, с. Мойылды (земли Павлодарского района) и п. Ленинский (земли г. Аксу) включено по строке г. Павлодара.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6 к Программе
</w:t>
      </w:r>
    </w:p>
    <w:p>
      <w:pPr>
        <w:spacing w:after="0"/>
        <w:ind w:left="0"/>
        <w:jc w:val="both"/>
      </w:pPr>
      <w:r>
        <w:rPr>
          <w:rFonts w:ascii="Times New Roman"/>
          <w:b w:val="false"/>
          <w:i w:val="false"/>
          <w:color w:val="000000"/>
          <w:sz w:val="28"/>
        </w:rPr>
        <w:t>
</w:t>
      </w:r>
      <w:r>
        <w:rPr>
          <w:rFonts w:ascii="Times New Roman"/>
          <w:b/>
          <w:i w:val="false"/>
          <w:color w:val="000000"/>
          <w:sz w:val="28"/>
        </w:rPr>
        <w:t>
     Расчет потребности финансовых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залужения земель за счет бюджетов городов и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иных источников, не запрещенных законодательством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193"/>
        <w:gridCol w:w="3393"/>
        <w:gridCol w:w="2993"/>
        <w:gridCol w:w="2433"/>
      </w:tblGrid>
      <w:tr>
        <w:trPr>
          <w:trHeight w:val="90" w:hRule="atLeast"/>
        </w:trPr>
        <w:tc>
          <w:tcPr>
            <w:tcW w:w="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3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городов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
</w:t>
            </w:r>
            <w:r>
              <w:rPr>
                <w:rFonts w:ascii="Times New Roman"/>
                <w:b w:val="false"/>
                <w:i w:val="false"/>
                <w:color w:val="000000"/>
                <w:sz w:val="20"/>
              </w:rPr>
              <w:t>
</w:t>
            </w:r>
            <w:r>
              <w:rPr>
                <w:rFonts w:ascii="Times New Roman"/>
                <w:b/>
                <w:i w:val="false"/>
                <w:color w:val="000000"/>
                <w:sz w:val="20"/>
              </w:rPr>
              <w:t>
йонов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2005-2007г.г.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Площадь (га)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(тыс. тенге)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Площадь (га)
</w:t>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Экибастуз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Актогайский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Баянаульский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Железинский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Иртышский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Качирский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Лебяжинский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Майский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Павлодарский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Успенский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Щербактинский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21949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80509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553"/>
        <w:gridCol w:w="2433"/>
        <w:gridCol w:w="2653"/>
        <w:gridCol w:w="2653"/>
      </w:tblGrid>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г.
</w:t>
            </w:r>
            <w:r>
              <w:rPr>
                <w:rFonts w:ascii="Times New Roman"/>
                <w:b w:val="false"/>
                <w:i w:val="false"/>
                <w:color w:val="000000"/>
                <w:sz w:val="20"/>
              </w:rPr>
              <w:t>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(тыс. тенге)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Площадь (га)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(тыс. тенге)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Площадь (га)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(тыс. тенге)
</w:t>
            </w:r>
            <w:r>
              <w:rPr>
                <w:rFonts w:ascii="Times New Roman"/>
                <w:b w:val="false"/>
                <w:i w:val="false"/>
                <w:color w:val="000000"/>
                <w:sz w:val="20"/>
              </w:rPr>
              <w:t>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1904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2018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2138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5998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6559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7483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5712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6054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6414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14280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7568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9621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32654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22199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25656
</w:t>
            </w:r>
          </w:p>
        </w:tc>
      </w:tr>
    </w:tbl>
    <w:p>
      <w:pPr>
        <w:spacing w:after="0"/>
        <w:ind w:left="0"/>
        <w:jc w:val="both"/>
      </w:pPr>
      <w:r>
        <w:rPr>
          <w:rFonts w:ascii="Times New Roman"/>
          <w:b w:val="false"/>
          <w:i w:val="false"/>
          <w:color w:val="000000"/>
          <w:sz w:val="28"/>
        </w:rPr>
        <w:t>
     Примечание: Стоимость 1 га залужения принята согласно расчетам дочернего государственного предприятия "ПавлодарНПЦзем": 2005 г. - 9,52 тыс. тенге, 2006 г. - 10,09 тыс. тенге, 2007 г. - 10,69 тыс. тенге (ежегодный процент инфляции 6%)
</w:t>
      </w:r>
      <w:r>
        <w:br/>
      </w:r>
      <w:r>
        <w:rPr>
          <w:rFonts w:ascii="Times New Roman"/>
          <w:b w:val="false"/>
          <w:i w:val="false"/>
          <w:color w:val="000000"/>
          <w:sz w:val="28"/>
        </w:rPr>
        <w:t>
     В стоимость работ по залужению входит стоимость изготовления рабочих проектов в размере 6,8%.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 к Программе 
</w:t>
      </w:r>
    </w:p>
    <w:p>
      <w:pPr>
        <w:spacing w:after="0"/>
        <w:ind w:left="0"/>
        <w:jc w:val="both"/>
      </w:pPr>
      <w:r>
        <w:rPr>
          <w:rFonts w:ascii="Times New Roman"/>
          <w:b w:val="false"/>
          <w:i w:val="false"/>
          <w:color w:val="000000"/>
          <w:sz w:val="28"/>
        </w:rPr>
        <w:t>
</w:t>
      </w:r>
      <w:r>
        <w:rPr>
          <w:rFonts w:ascii="Times New Roman"/>
          <w:b/>
          <w:i w:val="false"/>
          <w:color w:val="000000"/>
          <w:sz w:val="28"/>
        </w:rPr>
        <w:t>
Расчет потребности финансовых средств для залужения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земель за счет средств областного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предусмотренных на природоохранные мероприятия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193"/>
        <w:gridCol w:w="3213"/>
        <w:gridCol w:w="2813"/>
        <w:gridCol w:w="2613"/>
      </w:tblGrid>
      <w:tr>
        <w:trPr>
          <w:trHeight w:val="225" w:hRule="atLeast"/>
        </w:trPr>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3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городов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
</w:t>
            </w:r>
            <w:r>
              <w:rPr>
                <w:rFonts w:ascii="Times New Roman"/>
                <w:b w:val="false"/>
                <w:i w:val="false"/>
                <w:color w:val="000000"/>
                <w:sz w:val="20"/>
              </w:rPr>
              <w:t>
</w:t>
            </w:r>
            <w:r>
              <w:rPr>
                <w:rFonts w:ascii="Times New Roman"/>
                <w:b/>
                <w:i w:val="false"/>
                <w:color w:val="000000"/>
                <w:sz w:val="20"/>
              </w:rPr>
              <w:t>
йонов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2005-2007 годы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Площадь (га)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(тыс. тенге)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Площадь (га)
</w:t>
            </w:r>
            <w:r>
              <w:rPr>
                <w:rFonts w:ascii="Times New Roman"/>
                <w:b w:val="false"/>
                <w:i w:val="false"/>
                <w:color w:val="000000"/>
                <w:sz w:val="20"/>
              </w:rPr>
              <w:t>
</w:t>
            </w:r>
          </w:p>
        </w:tc>
      </w:tr>
      <w:tr>
        <w:trPr>
          <w:trHeight w:val="1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3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29891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
</w:t>
            </w:r>
          </w:p>
        </w:tc>
      </w:tr>
      <w:tr>
        <w:trPr>
          <w:trHeight w:val="1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Экибастуз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1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r>
      <w:tr>
        <w:trPr>
          <w:trHeight w:val="1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Актогайский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14973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1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Баянаульский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1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Железинский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9982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1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Иртышский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1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Качирский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1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Лебяжинский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1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Майский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Павлодарский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9090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1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Успенский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1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Щербактинский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7273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135800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433"/>
        <w:gridCol w:w="2433"/>
        <w:gridCol w:w="2813"/>
        <w:gridCol w:w="2813"/>
      </w:tblGrid>
      <w:tr>
        <w:trPr>
          <w:trHeight w:val="22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16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(тыс. тенге)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Площадь (га)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(тыс. тенге)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Площадь (га)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(тыс. тенге)
</w:t>
            </w:r>
            <w:r>
              <w:rPr>
                <w:rFonts w:ascii="Times New Roman"/>
                <w:b w:val="false"/>
                <w:i w:val="false"/>
                <w:color w:val="000000"/>
                <w:sz w:val="20"/>
              </w:rPr>
              <w:t>
</w:t>
            </w:r>
          </w:p>
        </w:tc>
      </w:tr>
      <w:tr>
        <w:trPr>
          <w:trHeight w:val="16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r>
      <w:tr>
        <w:trPr>
          <w:trHeight w:val="16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6036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14127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9728
</w:t>
            </w:r>
          </w:p>
        </w:tc>
      </w:tr>
      <w:tr>
        <w:trPr>
          <w:trHeight w:val="16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3027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3742
</w:t>
            </w:r>
          </w:p>
        </w:tc>
      </w:tr>
      <w:tr>
        <w:trPr>
          <w:trHeight w:val="16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5345
</w:t>
            </w:r>
          </w:p>
        </w:tc>
      </w:tr>
      <w:tr>
        <w:trPr>
          <w:trHeight w:val="16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3207
</w:t>
            </w:r>
          </w:p>
        </w:tc>
      </w:tr>
      <w:tr>
        <w:trPr>
          <w:trHeight w:val="16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r>
      <w:tr>
        <w:trPr>
          <w:trHeight w:val="16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2138
</w:t>
            </w:r>
          </w:p>
        </w:tc>
      </w:tr>
      <w:tr>
        <w:trPr>
          <w:trHeight w:val="16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3742
</w:t>
            </w:r>
          </w:p>
        </w:tc>
      </w:tr>
      <w:tr>
        <w:trPr>
          <w:trHeight w:val="16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2018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2672
</w:t>
            </w:r>
          </w:p>
        </w:tc>
      </w:tr>
      <w:tr>
        <w:trPr>
          <w:trHeight w:val="16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1904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2018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2138
</w:t>
            </w:r>
          </w:p>
        </w:tc>
      </w:tr>
      <w:tr>
        <w:trPr>
          <w:trHeight w:val="16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2018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3207
</w:t>
            </w:r>
          </w:p>
        </w:tc>
      </w:tr>
      <w:tr>
        <w:trPr>
          <w:trHeight w:val="16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2856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3027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3207
</w:t>
            </w:r>
          </w:p>
        </w:tc>
      </w:tr>
      <w:tr>
        <w:trPr>
          <w:trHeight w:val="16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3742
</w:t>
            </w:r>
          </w:p>
        </w:tc>
      </w:tr>
      <w:tr>
        <w:trPr>
          <w:trHeight w:val="16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40403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51460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43937
</w:t>
            </w:r>
          </w:p>
        </w:tc>
      </w:tr>
    </w:tbl>
    <w:p>
      <w:pPr>
        <w:spacing w:after="0"/>
        <w:ind w:left="0"/>
        <w:jc w:val="both"/>
      </w:pPr>
      <w:r>
        <w:rPr>
          <w:rFonts w:ascii="Times New Roman"/>
          <w:b w:val="false"/>
          <w:i w:val="false"/>
          <w:color w:val="000000"/>
          <w:sz w:val="28"/>
        </w:rPr>
        <w:t>
     Примечание: Стоимость 1 га залужения принята согласно расчетам дочернего государственного предприятия "ПавлодарНПЦзем": 2005 г. - 9,52 тыс.тенге, 2006 г. - 10,09 тыс.тенге, 2007 г. - 10,69 тыс.тенге (ежегодный процент инфляции 6%)
</w:t>
      </w:r>
      <w:r>
        <w:br/>
      </w:r>
      <w:r>
        <w:rPr>
          <w:rFonts w:ascii="Times New Roman"/>
          <w:b w:val="false"/>
          <w:i w:val="false"/>
          <w:color w:val="000000"/>
          <w:sz w:val="28"/>
        </w:rPr>
        <w:t>
     В стоимость работ по залужению входит стоимость изготовления рабочих проектов в размере 6,8%.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8 к Программе
</w:t>
      </w:r>
    </w:p>
    <w:p>
      <w:pPr>
        <w:spacing w:after="0"/>
        <w:ind w:left="0"/>
        <w:jc w:val="both"/>
      </w:pPr>
      <w:r>
        <w:rPr>
          <w:rFonts w:ascii="Times New Roman"/>
          <w:b w:val="false"/>
          <w:i w:val="false"/>
          <w:color w:val="000000"/>
          <w:sz w:val="28"/>
        </w:rPr>
        <w:t>
</w:t>
      </w:r>
      <w:r>
        <w:rPr>
          <w:rFonts w:ascii="Times New Roman"/>
          <w:b/>
          <w:i w:val="false"/>
          <w:color w:val="000000"/>
          <w:sz w:val="28"/>
        </w:rPr>
        <w:t>
План рекультивации нарушенных земель области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2005-2007 годы по источникам финансирования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193"/>
        <w:gridCol w:w="2613"/>
        <w:gridCol w:w="2433"/>
        <w:gridCol w:w="2613"/>
      </w:tblGrid>
      <w:tr>
        <w:trPr/>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3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городов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
</w:t>
            </w:r>
            <w:r>
              <w:rPr>
                <w:rFonts w:ascii="Times New Roman"/>
                <w:b w:val="false"/>
                <w:i w:val="false"/>
                <w:color w:val="000000"/>
                <w:sz w:val="20"/>
              </w:rPr>
              <w:t>
</w:t>
            </w:r>
            <w:r>
              <w:rPr>
                <w:rFonts w:ascii="Times New Roman"/>
                <w:b/>
                <w:i w:val="false"/>
                <w:color w:val="000000"/>
                <w:sz w:val="20"/>
              </w:rPr>
              <w:t>
йонов
</w:t>
            </w:r>
            <w:r>
              <w:rPr>
                <w:rFonts w:ascii="Times New Roman"/>
                <w:b w:val="false"/>
                <w:i w:val="false"/>
                <w:color w:val="000000"/>
                <w:sz w:val="20"/>
              </w:rPr>
              <w:t>
</w:t>
            </w:r>
          </w:p>
        </w:tc>
        <w:tc>
          <w:tcPr>
            <w:tcW w:w="2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Имеется наруше
</w:t>
            </w:r>
            <w:r>
              <w:rPr>
                <w:rFonts w:ascii="Times New Roman"/>
                <w:b w:val="false"/>
                <w:i w:val="false"/>
                <w:color w:val="000000"/>
                <w:sz w:val="20"/>
              </w:rPr>
              <w:t>
</w:t>
            </w:r>
            <w:r>
              <w:rPr>
                <w:rFonts w:ascii="Times New Roman"/>
                <w:b/>
                <w:i w:val="false"/>
                <w:color w:val="000000"/>
                <w:sz w:val="20"/>
              </w:rPr>
              <w:t>
н
</w:t>
            </w:r>
            <w:r>
              <w:rPr>
                <w:rFonts w:ascii="Times New Roman"/>
                <w:b w:val="false"/>
                <w:i w:val="false"/>
                <w:color w:val="000000"/>
                <w:sz w:val="20"/>
              </w:rPr>
              <w:t>
</w:t>
            </w:r>
            <w:r>
              <w:rPr>
                <w:rFonts w:ascii="Times New Roman"/>
                <w:b/>
                <w:i w:val="false"/>
                <w:color w:val="000000"/>
                <w:sz w:val="20"/>
              </w:rPr>
              <w:t>
ных земель всего 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января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2004 года 
</w:t>
            </w:r>
            <w:r>
              <w:rPr>
                <w:rFonts w:ascii="Times New Roman"/>
                <w:b w:val="false"/>
                <w:i w:val="false"/>
                <w:color w:val="000000"/>
                <w:sz w:val="20"/>
              </w:rPr>
              <w:t>
</w:t>
            </w:r>
          </w:p>
        </w:tc>
        <w:tc>
          <w:tcPr>
            <w:tcW w:w="2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том числе о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работа
</w:t>
            </w:r>
            <w:r>
              <w:rPr>
                <w:rFonts w:ascii="Times New Roman"/>
                <w:b w:val="false"/>
                <w:i w:val="false"/>
                <w:color w:val="000000"/>
                <w:sz w:val="20"/>
              </w:rPr>
              <w:t>
</w:t>
            </w:r>
            <w:r>
              <w:rPr>
                <w:rFonts w:ascii="Times New Roman"/>
                <w:b/>
                <w:i w:val="false"/>
                <w:color w:val="000000"/>
                <w:sz w:val="20"/>
              </w:rPr>
              <w:t>
н
</w:t>
            </w:r>
            <w:r>
              <w:rPr>
                <w:rFonts w:ascii="Times New Roman"/>
                <w:b w:val="false"/>
                <w:i w:val="false"/>
                <w:color w:val="000000"/>
                <w:sz w:val="20"/>
              </w:rPr>
              <w:t>
</w:t>
            </w:r>
            <w:r>
              <w:rPr>
                <w:rFonts w:ascii="Times New Roman"/>
                <w:b/>
                <w:i w:val="false"/>
                <w:color w:val="000000"/>
                <w:sz w:val="20"/>
              </w:rPr>
              <w:t>
ных на 1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я
</w:t>
            </w:r>
            <w:r>
              <w:rPr>
                <w:rFonts w:ascii="Times New Roman"/>
                <w:b w:val="false"/>
                <w:i w:val="false"/>
                <w:color w:val="000000"/>
                <w:sz w:val="20"/>
              </w:rPr>
              <w:t>
</w:t>
            </w:r>
            <w:r>
              <w:rPr>
                <w:rFonts w:ascii="Times New Roman"/>
                <w:b/>
                <w:i w:val="false"/>
                <w:color w:val="000000"/>
                <w:sz w:val="20"/>
              </w:rPr>
              <w:t>
нваря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2004 года 
</w:t>
            </w:r>
            <w:r>
              <w:rPr>
                <w:rFonts w:ascii="Times New Roman"/>
                <w:b w:val="false"/>
                <w:i w:val="false"/>
                <w:color w:val="000000"/>
                <w:sz w:val="20"/>
              </w:rPr>
              <w:t>
</w:t>
            </w:r>
          </w:p>
        </w:tc>
        <w:tc>
          <w:tcPr>
            <w:tcW w:w="2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 р
</w:t>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rPr>
                <w:rFonts w:ascii="Times New Roman"/>
                <w:b/>
                <w:i w:val="false"/>
                <w:color w:val="000000"/>
                <w:sz w:val="20"/>
              </w:rPr>
              <w:t>
культ
</w:t>
            </w:r>
            <w:r>
              <w:rPr>
                <w:rFonts w:ascii="Times New Roman"/>
                <w:b w:val="false"/>
                <w:i w:val="false"/>
                <w:color w:val="000000"/>
                <w:sz w:val="20"/>
              </w:rPr>
              <w:t>
</w:t>
            </w:r>
            <w:r>
              <w:rPr>
                <w:rFonts w:ascii="Times New Roman"/>
                <w:b/>
                <w:i w:val="false"/>
                <w:color w:val="000000"/>
                <w:sz w:val="20"/>
              </w:rPr>
              <w:t>
ивации земель на 2005-2007 г
</w:t>
            </w:r>
            <w:r>
              <w:rPr>
                <w:rFonts w:ascii="Times New Roman"/>
                <w:b w:val="false"/>
                <w:i w:val="false"/>
                <w:color w:val="000000"/>
                <w:sz w:val="20"/>
              </w:rPr>
              <w:t>
</w:t>
            </w:r>
            <w:r>
              <w:rPr>
                <w:rFonts w:ascii="Times New Roman"/>
                <w:b/>
                <w:i w:val="false"/>
                <w:color w:val="000000"/>
                <w:sz w:val="20"/>
              </w:rPr>
              <w:t>
о
</w:t>
            </w:r>
            <w:r>
              <w:rPr>
                <w:rFonts w:ascii="Times New Roman"/>
                <w:b w:val="false"/>
                <w:i w:val="false"/>
                <w:color w:val="000000"/>
                <w:sz w:val="20"/>
              </w:rPr>
              <w:t>
</w:t>
            </w:r>
            <w:r>
              <w:rPr>
                <w:rFonts w:ascii="Times New Roman"/>
                <w:b/>
                <w:i w:val="false"/>
                <w:color w:val="000000"/>
                <w:sz w:val="20"/>
              </w:rPr>
              <w:t>
ды
</w:t>
            </w:r>
            <w:r>
              <w:rPr>
                <w:rFonts w:ascii="Times New Roman"/>
                <w:b w:val="false"/>
                <w:i w:val="false"/>
                <w:color w:val="000000"/>
                <w:sz w:val="20"/>
              </w:rPr>
              <w:t>
</w:t>
            </w:r>
          </w:p>
        </w:tc>
      </w:tr>
      <w:tr>
        <w:trPr/>
      </w:tr>
      <w:tr>
        <w:trPr>
          <w:trHeight w:val="345" w:hRule="atLeast"/>
        </w:trPr>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1966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Экибастуз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9529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2234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Актогайский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Баянаульский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Иртышский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Лебяжинский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Щербактинский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r>
      <w:tr>
        <w:trPr>
          <w:trHeight w:val="13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14384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4923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93"/>
        <w:gridCol w:w="2093"/>
        <w:gridCol w:w="2093"/>
        <w:gridCol w:w="2093"/>
        <w:gridCol w:w="2093"/>
      </w:tblGrid>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том числе по годам и источникам финансирова
</w:t>
            </w:r>
            <w:r>
              <w:rPr>
                <w:rFonts w:ascii="Times New Roman"/>
                <w:b w:val="false"/>
                <w:i w:val="false"/>
                <w:color w:val="000000"/>
                <w:sz w:val="20"/>
              </w:rPr>
              <w:t>
</w:t>
            </w:r>
            <w:r>
              <w:rPr>
                <w:rFonts w:ascii="Times New Roman"/>
                <w:b/>
                <w:i w:val="false"/>
                <w:color w:val="000000"/>
                <w:sz w:val="20"/>
              </w:rPr>
              <w:t>
ния
</w:t>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 счет средств зе
</w:t>
            </w:r>
            <w:r>
              <w:rPr>
                <w:rFonts w:ascii="Times New Roman"/>
                <w:b w:val="false"/>
                <w:i w:val="false"/>
                <w:color w:val="000000"/>
                <w:sz w:val="20"/>
              </w:rPr>
              <w:t>
</w:t>
            </w:r>
            <w:r>
              <w:rPr>
                <w:rFonts w:ascii="Times New Roman"/>
                <w:b/>
                <w:i w:val="false"/>
                <w:color w:val="000000"/>
                <w:sz w:val="20"/>
              </w:rPr>
              <w:t>
млепользователей (по согласова
</w:t>
            </w:r>
            <w:r>
              <w:rPr>
                <w:rFonts w:ascii="Times New Roman"/>
                <w:b w:val="false"/>
                <w:i w:val="false"/>
                <w:color w:val="000000"/>
                <w:sz w:val="20"/>
              </w:rPr>
              <w:t>
</w:t>
            </w:r>
            <w:r>
              <w:rPr>
                <w:rFonts w:ascii="Times New Roman"/>
                <w:b/>
                <w:i w:val="false"/>
                <w:color w:val="000000"/>
                <w:sz w:val="20"/>
              </w:rPr>
              <w:t>
нию)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 счет средств о
</w:t>
            </w:r>
            <w:r>
              <w:rPr>
                <w:rFonts w:ascii="Times New Roman"/>
                <w:b w:val="false"/>
                <w:i w:val="false"/>
                <w:color w:val="000000"/>
                <w:sz w:val="20"/>
              </w:rPr>
              <w:t>
</w:t>
            </w:r>
            <w:r>
              <w:rPr>
                <w:rFonts w:ascii="Times New Roman"/>
                <w:b/>
                <w:i w:val="false"/>
                <w:color w:val="000000"/>
                <w:sz w:val="20"/>
              </w:rPr>
              <w:t>
бластного бю
</w:t>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жета
</w:t>
            </w:r>
            <w:r>
              <w:rPr>
                <w:rFonts w:ascii="Times New Roman"/>
                <w:b w:val="false"/>
                <w:i w:val="false"/>
                <w:color w:val="000000"/>
                <w:sz w:val="20"/>
              </w:rPr>
              <w:t>
</w:t>
            </w:r>
          </w:p>
        </w:tc>
      </w:tr>
      <w:tr>
        <w:trPr>
          <w:trHeight w:val="9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r>
      <w:tr>
        <w:trPr>
          <w:trHeight w:val="9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r>
      <w:tr>
        <w:trPr>
          <w:trHeight w:val="9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9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r>
      <w:tr>
        <w:trPr>
          <w:trHeight w:val="9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r>
      <w:tr>
        <w:trPr>
          <w:trHeight w:val="9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9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r>
      <w:tr>
        <w:trPr>
          <w:trHeight w:val="9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135"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797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9 к Программе
</w:t>
      </w:r>
    </w:p>
    <w:p>
      <w:pPr>
        <w:spacing w:after="0"/>
        <w:ind w:left="0"/>
        <w:jc w:val="both"/>
      </w:pPr>
      <w:r>
        <w:rPr>
          <w:rFonts w:ascii="Times New Roman"/>
          <w:b w:val="false"/>
          <w:i w:val="false"/>
          <w:color w:val="000000"/>
          <w:sz w:val="28"/>
        </w:rPr>
        <w:t>
</w:t>
      </w:r>
      <w:r>
        <w:rPr>
          <w:rFonts w:ascii="Times New Roman"/>
          <w:b/>
          <w:i w:val="false"/>
          <w:color w:val="000000"/>
          <w:sz w:val="28"/>
        </w:rPr>
        <w:t>
Расчет потребности финансовых ресурсов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рекультивацию нарушенных земель в 2005-2007 годах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933"/>
        <w:gridCol w:w="3573"/>
        <w:gridCol w:w="3573"/>
      </w:tblGrid>
      <w:tr>
        <w:trPr/>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3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городов и ра
</w:t>
            </w:r>
            <w:r>
              <w:rPr>
                <w:rFonts w:ascii="Times New Roman"/>
                <w:b w:val="false"/>
                <w:i w:val="false"/>
                <w:color w:val="000000"/>
                <w:sz w:val="20"/>
              </w:rPr>
              <w:t>
</w:t>
            </w:r>
            <w:r>
              <w:rPr>
                <w:rFonts w:ascii="Times New Roman"/>
                <w:b/>
                <w:i w:val="false"/>
                <w:color w:val="000000"/>
                <w:sz w:val="20"/>
              </w:rPr>
              <w:t>
йонов
</w:t>
            </w:r>
            <w:r>
              <w:rPr>
                <w:rFonts w:ascii="Times New Roman"/>
                <w:b w:val="false"/>
                <w:i w:val="false"/>
                <w:color w:val="000000"/>
                <w:sz w:val="20"/>
              </w:rPr>
              <w:t>
</w:t>
            </w:r>
          </w:p>
        </w:tc>
        <w:tc>
          <w:tcPr>
            <w:tcW w:w="3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 р
</w:t>
            </w:r>
            <w:r>
              <w:rPr>
                <w:rFonts w:ascii="Times New Roman"/>
                <w:b w:val="false"/>
                <w:i w:val="false"/>
                <w:color w:val="000000"/>
                <w:sz w:val="20"/>
              </w:rPr>
              <w:t>
</w:t>
            </w:r>
            <w:r>
              <w:rPr>
                <w:rFonts w:ascii="Times New Roman"/>
                <w:b/>
                <w:i w:val="false"/>
                <w:color w:val="000000"/>
                <w:sz w:val="20"/>
              </w:rPr>
              <w:t>
екультива
</w:t>
            </w:r>
            <w:r>
              <w:rPr>
                <w:rFonts w:ascii="Times New Roman"/>
                <w:b w:val="false"/>
                <w:i w:val="false"/>
                <w:color w:val="000000"/>
                <w:sz w:val="20"/>
              </w:rPr>
              <w:t>
</w:t>
            </w:r>
            <w:r>
              <w:rPr>
                <w:rFonts w:ascii="Times New Roman"/>
                <w:b/>
                <w:i w:val="false"/>
                <w:color w:val="000000"/>
                <w:sz w:val="20"/>
              </w:rPr>
              <w:t>
ции на 2005-2007 годы (га)
</w:t>
            </w:r>
            <w:r>
              <w:rPr>
                <w:rFonts w:ascii="Times New Roman"/>
                <w:b w:val="false"/>
                <w:i w:val="false"/>
                <w:color w:val="000000"/>
                <w:sz w:val="20"/>
              </w:rPr>
              <w:t>
</w:t>
            </w:r>
          </w:p>
        </w:tc>
        <w:tc>
          <w:tcPr>
            <w:tcW w:w="3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Суммы по всем источни
</w:t>
            </w:r>
            <w:r>
              <w:rPr>
                <w:rFonts w:ascii="Times New Roman"/>
                <w:b w:val="false"/>
                <w:i w:val="false"/>
                <w:color w:val="000000"/>
                <w:sz w:val="20"/>
              </w:rPr>
              <w:t>
</w:t>
            </w:r>
            <w:r>
              <w:rPr>
                <w:rFonts w:ascii="Times New Roman"/>
                <w:b/>
                <w:i w:val="false"/>
                <w:color w:val="000000"/>
                <w:sz w:val="20"/>
              </w:rPr>
              <w:t>
кам финанс
</w:t>
            </w:r>
            <w:r>
              <w:rPr>
                <w:rFonts w:ascii="Times New Roman"/>
                <w:b w:val="false"/>
                <w:i w:val="false"/>
                <w:color w:val="000000"/>
                <w:sz w:val="20"/>
              </w:rPr>
              <w:t>
</w:t>
            </w:r>
            <w:r>
              <w:rPr>
                <w:rFonts w:ascii="Times New Roman"/>
                <w:b/>
                <w:i w:val="false"/>
                <w:color w:val="000000"/>
                <w:sz w:val="20"/>
              </w:rPr>
              <w:t>
и
</w:t>
            </w:r>
            <w:r>
              <w:rPr>
                <w:rFonts w:ascii="Times New Roman"/>
                <w:b w:val="false"/>
                <w:i w:val="false"/>
                <w:color w:val="000000"/>
                <w:sz w:val="20"/>
              </w:rPr>
              <w:t>
</w:t>
            </w:r>
            <w:r>
              <w:rPr>
                <w:rFonts w:ascii="Times New Roman"/>
                <w:b/>
                <w:i w:val="false"/>
                <w:color w:val="000000"/>
                <w:sz w:val="20"/>
              </w:rPr>
              <w:t>
рования (тыс. тенге)
</w:t>
            </w:r>
            <w:r>
              <w:rPr>
                <w:rFonts w:ascii="Times New Roman"/>
                <w:b w:val="false"/>
                <w:i w:val="false"/>
                <w:color w:val="000000"/>
                <w:sz w:val="20"/>
              </w:rPr>
              <w:t>
</w:t>
            </w:r>
          </w:p>
        </w:tc>
      </w:tr>
      <w:tr>
        <w:trPr/>
      </w:tr>
      <w:tr>
        <w:trPr>
          <w:trHeight w:val="345" w:hRule="atLeast"/>
        </w:trPr>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52150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Экибастуз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126750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Аксу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8676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Актогайский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Баянаульский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Железинский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Иртышский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Качирский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Лебяжинский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Майский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Павлодарский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Успенский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Щербактинский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4197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213406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113"/>
        <w:gridCol w:w="2113"/>
        <w:gridCol w:w="2213"/>
        <w:gridCol w:w="2213"/>
        <w:gridCol w:w="2233"/>
      </w:tblGrid>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том числе по годам и источникам финансирова
</w:t>
            </w:r>
            <w:r>
              <w:rPr>
                <w:rFonts w:ascii="Times New Roman"/>
                <w:b w:val="false"/>
                <w:i w:val="false"/>
                <w:color w:val="000000"/>
                <w:sz w:val="20"/>
              </w:rPr>
              <w:t>
</w:t>
            </w:r>
            <w:r>
              <w:rPr>
                <w:rFonts w:ascii="Times New Roman"/>
                <w:b/>
                <w:i w:val="false"/>
                <w:color w:val="000000"/>
                <w:sz w:val="20"/>
              </w:rPr>
              <w:t>
ния
</w:t>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 счет средств земле
</w:t>
            </w:r>
            <w:r>
              <w:rPr>
                <w:rFonts w:ascii="Times New Roman"/>
                <w:b w:val="false"/>
                <w:i w:val="false"/>
                <w:color w:val="000000"/>
                <w:sz w:val="20"/>
              </w:rPr>
              <w:t>
</w:t>
            </w:r>
            <w:r>
              <w:rPr>
                <w:rFonts w:ascii="Times New Roman"/>
                <w:b/>
                <w:i w:val="false"/>
                <w:color w:val="000000"/>
                <w:sz w:val="20"/>
              </w:rPr>
              <w:t>
пользователей (по согл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сованию), (тыс. те
</w:t>
            </w:r>
            <w:r>
              <w:rPr>
                <w:rFonts w:ascii="Times New Roman"/>
                <w:b w:val="false"/>
                <w:i w:val="false"/>
                <w:color w:val="000000"/>
                <w:sz w:val="20"/>
              </w:rPr>
              <w:t>
</w:t>
            </w:r>
            <w:r>
              <w:rPr>
                <w:rFonts w:ascii="Times New Roman"/>
                <w:b/>
                <w:i w:val="false"/>
                <w:color w:val="000000"/>
                <w:sz w:val="20"/>
              </w:rPr>
              <w:t>
н
</w:t>
            </w:r>
            <w:r>
              <w:rPr>
                <w:rFonts w:ascii="Times New Roman"/>
                <w:b w:val="false"/>
                <w:i w:val="false"/>
                <w:color w:val="000000"/>
                <w:sz w:val="20"/>
              </w:rPr>
              <w:t>
</w:t>
            </w:r>
            <w:r>
              <w:rPr>
                <w:rFonts w:ascii="Times New Roman"/>
                <w:b/>
                <w:i w:val="false"/>
                <w:color w:val="000000"/>
                <w:sz w:val="20"/>
              </w:rPr>
              <w:t>
ге)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 счет средств областного бюджета (тыс. те
</w:t>
            </w:r>
            <w:r>
              <w:rPr>
                <w:rFonts w:ascii="Times New Roman"/>
                <w:b w:val="false"/>
                <w:i w:val="false"/>
                <w:color w:val="000000"/>
                <w:sz w:val="20"/>
              </w:rPr>
              <w:t>
</w:t>
            </w:r>
            <w:r>
              <w:rPr>
                <w:rFonts w:ascii="Times New Roman"/>
                <w:b/>
                <w:i w:val="false"/>
                <w:color w:val="000000"/>
                <w:sz w:val="20"/>
              </w:rPr>
              <w:t>
н
</w:t>
            </w:r>
            <w:r>
              <w:rPr>
                <w:rFonts w:ascii="Times New Roman"/>
                <w:b w:val="false"/>
                <w:i w:val="false"/>
                <w:color w:val="000000"/>
                <w:sz w:val="20"/>
              </w:rPr>
              <w:t>
</w:t>
            </w:r>
            <w:r>
              <w:rPr>
                <w:rFonts w:ascii="Times New Roman"/>
                <w:b/>
                <w:i w:val="false"/>
                <w:color w:val="000000"/>
                <w:sz w:val="20"/>
              </w:rPr>
              <w:t>
ге)
</w:t>
            </w:r>
            <w:r>
              <w:rPr>
                <w:rFonts w:ascii="Times New Roman"/>
                <w:b w:val="false"/>
                <w:i w:val="false"/>
                <w:color w:val="000000"/>
                <w:sz w:val="20"/>
              </w:rPr>
              <w:t>
</w:t>
            </w:r>
          </w:p>
        </w:tc>
      </w:tr>
      <w:tr>
        <w:trPr>
          <w:trHeight w:val="9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r>
      <w:tr>
        <w:trPr>
          <w:trHeight w:val="9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r>
      <w:tr>
        <w:trPr>
          <w:trHeight w:val="9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7475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7475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
</w:t>
            </w:r>
          </w:p>
        </w:tc>
      </w:tr>
      <w:tr>
        <w:trPr>
          <w:trHeight w:val="9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41860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42185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30615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5980
</w:t>
            </w:r>
          </w:p>
        </w:tc>
      </w:tr>
      <w:tr>
        <w:trPr>
          <w:trHeight w:val="9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2061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2925
</w:t>
            </w:r>
          </w:p>
        </w:tc>
      </w:tr>
      <w:tr>
        <w:trPr>
          <w:trHeight w:val="9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r>
        <w:trPr>
          <w:trHeight w:val="9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r>
      <w:tr>
        <w:trPr>
          <w:trHeight w:val="9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r>
      <w:tr>
        <w:trPr>
          <w:trHeight w:val="9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9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r>
      <w:tr>
        <w:trPr>
          <w:trHeight w:val="9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9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r>
      <w:tr>
        <w:trPr>
          <w:trHeight w:val="9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p>
        </w:tc>
      </w:tr>
      <w:tr>
        <w:trPr>
          <w:trHeight w:val="9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51455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52245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46421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16730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26445
</w:t>
            </w:r>
          </w:p>
        </w:tc>
      </w:tr>
    </w:tbl>
    <w:p>
      <w:pPr>
        <w:spacing w:after="0"/>
        <w:ind w:left="0"/>
        <w:jc w:val="both"/>
      </w:pPr>
      <w:r>
        <w:rPr>
          <w:rFonts w:ascii="Times New Roman"/>
          <w:b w:val="false"/>
          <w:i w:val="false"/>
          <w:color w:val="000000"/>
          <w:sz w:val="28"/>
        </w:rPr>
        <w:t>
     Примечание: Ориентировочная стоимость рекультивации 1 га нарушенных земель в сельских районах, сельских зонах городов составляет 30 тыс.тенге, в промышленных зонах городов - 65 тыс.тенге, что связано со сложностью и трудоемкостью работ на промышленных площадях и необходимостью пылеподавления.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10 к Программе 
</w:t>
      </w:r>
    </w:p>
    <w:p>
      <w:pPr>
        <w:spacing w:after="0"/>
        <w:ind w:left="0"/>
        <w:jc w:val="both"/>
      </w:pPr>
      <w:r>
        <w:rPr>
          <w:rFonts w:ascii="Times New Roman"/>
          <w:b w:val="false"/>
          <w:i w:val="false"/>
          <w:color w:val="000000"/>
          <w:sz w:val="28"/>
        </w:rPr>
        <w:t>
</w:t>
      </w:r>
      <w:r>
        <w:rPr>
          <w:rFonts w:ascii="Times New Roman"/>
          <w:b/>
          <w:i w:val="false"/>
          <w:color w:val="000000"/>
          <w:sz w:val="28"/>
        </w:rPr>
        <w:t>
Сводный план рекультивации нарушенных земель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области на 2005-2007 годы по всем источникам финансирования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193"/>
        <w:gridCol w:w="2613"/>
        <w:gridCol w:w="2993"/>
        <w:gridCol w:w="2233"/>
      </w:tblGrid>
      <w:tr>
        <w:trPr>
          <w:trHeight w:val="375" w:hRule="atLeast"/>
        </w:trPr>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3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городов и ра
</w:t>
            </w:r>
            <w:r>
              <w:rPr>
                <w:rFonts w:ascii="Times New Roman"/>
                <w:b w:val="false"/>
                <w:i w:val="false"/>
                <w:color w:val="000000"/>
                <w:sz w:val="20"/>
              </w:rPr>
              <w:t>
</w:t>
            </w:r>
            <w:r>
              <w:rPr>
                <w:rFonts w:ascii="Times New Roman"/>
                <w:b/>
                <w:i w:val="false"/>
                <w:color w:val="000000"/>
                <w:sz w:val="20"/>
              </w:rPr>
              <w:t>
йонов
</w:t>
            </w:r>
            <w:r>
              <w:rPr>
                <w:rFonts w:ascii="Times New Roman"/>
                <w:b w:val="false"/>
                <w:i w:val="false"/>
                <w:color w:val="000000"/>
                <w:sz w:val="20"/>
              </w:rPr>
              <w:t>
</w:t>
            </w:r>
          </w:p>
        </w:tc>
        <w:tc>
          <w:tcPr>
            <w:tcW w:w="2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 р
</w:t>
            </w:r>
            <w:r>
              <w:rPr>
                <w:rFonts w:ascii="Times New Roman"/>
                <w:b w:val="false"/>
                <w:i w:val="false"/>
                <w:color w:val="000000"/>
                <w:sz w:val="20"/>
              </w:rPr>
              <w:t>
</w:t>
            </w:r>
            <w:r>
              <w:rPr>
                <w:rFonts w:ascii="Times New Roman"/>
                <w:b/>
                <w:i w:val="false"/>
                <w:color w:val="000000"/>
                <w:sz w:val="20"/>
              </w:rPr>
              <w:t>
екультива
</w:t>
            </w:r>
            <w:r>
              <w:rPr>
                <w:rFonts w:ascii="Times New Roman"/>
                <w:b w:val="false"/>
                <w:i w:val="false"/>
                <w:color w:val="000000"/>
                <w:sz w:val="20"/>
              </w:rPr>
              <w:t>
</w:t>
            </w:r>
            <w:r>
              <w:rPr>
                <w:rFonts w:ascii="Times New Roman"/>
                <w:b/>
                <w:i w:val="false"/>
                <w:color w:val="000000"/>
                <w:sz w:val="20"/>
              </w:rPr>
              <w:t>
ции на 2005-2007 годы (га)
</w:t>
            </w:r>
            <w:r>
              <w:rPr>
                <w:rFonts w:ascii="Times New Roman"/>
                <w:b w:val="false"/>
                <w:i w:val="false"/>
                <w:color w:val="000000"/>
                <w:sz w:val="20"/>
              </w:rPr>
              <w:t>
</w:t>
            </w:r>
          </w:p>
        </w:tc>
        <w:tc>
          <w:tcPr>
            <w:tcW w:w="2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Ориенти
</w:t>
            </w:r>
            <w:r>
              <w:rPr>
                <w:rFonts w:ascii="Times New Roman"/>
                <w:b w:val="false"/>
                <w:i w:val="false"/>
                <w:color w:val="000000"/>
                <w:sz w:val="20"/>
              </w:rPr>
              <w:t>
</w:t>
            </w:r>
            <w:r>
              <w:rPr>
                <w:rFonts w:ascii="Times New Roman"/>
                <w:b/>
                <w:i w:val="false"/>
                <w:color w:val="000000"/>
                <w:sz w:val="20"/>
              </w:rPr>
              <w:t>
ровочная сумма средств по всем и
</w:t>
            </w:r>
            <w:r>
              <w:rPr>
                <w:rFonts w:ascii="Times New Roman"/>
                <w:b w:val="false"/>
                <w:i w:val="false"/>
                <w:color w:val="000000"/>
                <w:sz w:val="20"/>
              </w:rPr>
              <w:t>
</w:t>
            </w:r>
            <w:r>
              <w:rPr>
                <w:rFonts w:ascii="Times New Roman"/>
                <w:b/>
                <w:i w:val="false"/>
                <w:color w:val="000000"/>
                <w:sz w:val="20"/>
              </w:rPr>
              <w:t>
сточникам финанс
</w:t>
            </w:r>
            <w:r>
              <w:rPr>
                <w:rFonts w:ascii="Times New Roman"/>
                <w:b w:val="false"/>
                <w:i w:val="false"/>
                <w:color w:val="000000"/>
                <w:sz w:val="20"/>
              </w:rPr>
              <w:t>
</w:t>
            </w:r>
            <w:r>
              <w:rPr>
                <w:rFonts w:ascii="Times New Roman"/>
                <w:b/>
                <w:i w:val="false"/>
                <w:color w:val="000000"/>
                <w:sz w:val="20"/>
              </w:rPr>
              <w:t>
и
</w:t>
            </w:r>
            <w:r>
              <w:rPr>
                <w:rFonts w:ascii="Times New Roman"/>
                <w:b w:val="false"/>
                <w:i w:val="false"/>
                <w:color w:val="000000"/>
                <w:sz w:val="20"/>
              </w:rPr>
              <w:t>
</w:t>
            </w:r>
            <w:r>
              <w:rPr>
                <w:rFonts w:ascii="Times New Roman"/>
                <w:b/>
                <w:i w:val="false"/>
                <w:color w:val="000000"/>
                <w:sz w:val="20"/>
              </w:rPr>
              <w:t>
рования (тыс.тенге)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Площадь (га)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52150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Экибастуз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126750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8676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Актогайский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Баянаульский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Иртышский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Лебяжинский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Щербактинский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4197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213406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433"/>
        <w:gridCol w:w="2633"/>
        <w:gridCol w:w="2633"/>
        <w:gridCol w:w="2433"/>
      </w:tblGrid>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г.
</w:t>
            </w:r>
            <w:r>
              <w:rPr>
                <w:rFonts w:ascii="Times New Roman"/>
                <w:b w:val="false"/>
                <w:i w:val="false"/>
                <w:color w:val="000000"/>
                <w:sz w:val="20"/>
              </w:rPr>
              <w:t>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(тыс. тенге)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Площадь (га)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(тыс. тенге)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Площадь  (га)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(тыс. тенге)
</w:t>
            </w:r>
            <w:r>
              <w:rPr>
                <w:rFonts w:ascii="Times New Roman"/>
                <w:b w:val="false"/>
                <w:i w:val="false"/>
                <w:color w:val="000000"/>
                <w:sz w:val="20"/>
              </w:rPr>
              <w:t>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15575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15575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43940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46215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36595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4986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1740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405"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68185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1396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72355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72866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