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c86" w14:textId="78bd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Регламент Карагандинского городского маслихата утвержденного решением N 6 от 12 декабря 2001 года "Об утверждении Регламента Карагандинского городского маслихата" (зарегистрировано в управлении юстиции за N 606 от 24 января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III созыва Карагандинского городского Маслихата от 7 апреля 2004 года N 5. Зарегистрировано Департаментом юстиции Карагандинской области 19 мая 2004 года за N 1522.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 пункта 3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Регламент Карагандинского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Сноска: Решение Карагандинского городского маслихата от 12.12.2001 года N 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 изложить в следующей редакции: "Для обеспечения своевременной качественной подготовки очередных сессий, председателем сессии, аппаратом маслихата на основе представленных в установленном порядке материалов разрабатывается перечень вопросов, планируемых для рассмотрения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рассылается аппаратом маслихата депутатам. При необходимости перечень вопросов направляется руководителям других государственных органов и иных организаций по указанию председателя сессии,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эффективности деятельности маслихата привлекаются специалисты различных отраслей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оплата специалистов предусматривается в смете расходов маслихата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12 изложить в следующей редакции: "Направляемые в маслихат материалы по проекту решения должны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инициатора и ф.и.о. докладчика;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с обоснованием необходимости принятия решения, развернутую характеристику целей, задач, основных положений и прогнозируемых последствий принимаемого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финансово-экономический расчет если это требует материальных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направлении проектов решений исполнительным органам заключения государственно-правового отдела аппарата акима города на соответствие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заинтересованными органами, визы 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решений, а также приложения полистно парафируются первым руководителем органа, разработавшим проект".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15 изложить в следующей редакции: "В необходимых случаях Маслихат поручает выполнение функций, перечисленных в статье 14 настоящего регламента, а также разработку проекта решения по вопросу, выносимому на сессию, временной комиссии, к работе которой могут привлекаться представители государственных органов, учреждений, органов местного самоуправления,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Привлеченные лица представляют свои заключения в письменном виде, заверенное подписью, при наличии - печатью".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20 слова "газетах "Индустриальная Караганда" и "Орталык Казахстан" заменить словами "средствах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52 изложить в следующей редакции: "Принятое решение вступает в силу по истечении 10 календарных дней после дня их первого официального опубликования, если маслихатом не будет установлен иной срок вступления его в силу. Решения маслихата доводятся его аппаратом до сведения исполнителей и заинтересованных лиц. Решения маслихата, принятые в пределах его компетенции и касающиеся прав, свобод и обязанностей граждан, имеющие общеобязательное значение и межведомственный характер подлежат регистрации в областном Департаменте юстиции и официальному опубликованию. Решение проект которого ранее публиковался для обсуждения населением города, должно быть доведено до сведения граждан через местную печать и другие средства массовой иформации".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75 слова "газетах "Индустриальная Караганда" и "Орталык Казахстан" заменить словами "средствах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84 слова "газетах: "Индустриальная Караганда", "Орталык Казахстан" за две недели" заменить словами "средствах массовой информации за одну неделю".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Структуру нормативно-правового акта привести в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подпункта 4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декабря 1998 года "Об утверждении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нумерацию глав с римских цифр заменить на арабские;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статьи считать пунктами;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нумерацию подпунктов статьи 1 с русских букв а); б); в); г); д) заменить на арабские цифры со скобками 1); 2); 3); 4);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3 дефисы заменить на арабские цифры со скобками 1); 2); 3); 4);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28 дефисы заменить на арабские цифры со скобками 1); 2);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50 нумерацию подпунктов 1.; 2.; 3. заменить 1); 2);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68 дефисы заменить на арабские цифры со скобками 1); 2); 3); 4); 5);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69 нумерацию подпунктов 1.; 2.; 3.; 4. заменить 1); 2); 3);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прав человека, законности, этики, наград, регламента, наименований и переименований (председатель Кистанов С.П.).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 созыва городского маслихата            Т. 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