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4e87" w14:textId="a88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и компенсации повышения тарифов абонентской платы за телефон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третьего созыва от 23 ноября 2004 года N 8-5 (очередная восьмая сессия). Зарегистрировано Департаментом юстиции Жамбылской области 28 декабря 2004 года за N 1536. Утратило силу решением маслихата Жамбылской области от 28 августа 2014 года № 32-4</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Таразского городского маслихата Жамбылской области от 28.08.2014 </w:t>
      </w:r>
      <w:r>
        <w:rPr>
          <w:rFonts w:ascii="Times New Roman"/>
          <w:b w:val="false"/>
          <w:i w:val="false"/>
          <w:color w:val="000000"/>
          <w:sz w:val="28"/>
        </w:rPr>
        <w:t>№ 32-4</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16 ноября 1999 года "</w:t>
      </w:r>
      <w:r>
        <w:rPr>
          <w:rFonts w:ascii="Times New Roman"/>
          <w:b w:val="false"/>
          <w:i w:val="false"/>
          <w:color w:val="000000"/>
          <w:sz w:val="28"/>
        </w:rPr>
        <w:t>О внесении</w:t>
      </w:r>
      <w:r>
        <w:rPr>
          <w:rFonts w:ascii="Times New Roman"/>
          <w:b w:val="false"/>
          <w:i w:val="false"/>
          <w:color w:val="000000"/>
          <w:sz w:val="28"/>
        </w:rPr>
        <w:t xml:space="preserve"> изменений в некоторые законодательные акты Республики Казахстан по вопросам социальной защиты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апреля 1996 года N 437 "О переходе на новые принципы оплаты содержания жилья и коммунальных услуг", </w:t>
      </w:r>
      <w:r>
        <w:rPr>
          <w:rFonts w:ascii="Times New Roman"/>
          <w:b w:val="false"/>
          <w:i w:val="false"/>
          <w:color w:val="000000"/>
          <w:sz w:val="28"/>
        </w:rPr>
        <w:t>приказом</w:t>
      </w:r>
      <w:r>
        <w:rPr>
          <w:rFonts w:ascii="Times New Roman"/>
          <w:b w:val="false"/>
          <w:i w:val="false"/>
          <w:color w:val="000000"/>
          <w:sz w:val="28"/>
        </w:rPr>
        <w:t xml:space="preserve"> N 31-П от 13 февраля 2002 года Министра труда и социальной защиты населения "Об утверждении Правил определения совокупного дохода лица (семьи), претендующего на получение адресной социальной помощи"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сентября 2004 года N 949 "О некоторых вопросах компенсации повышения тарифов абонентской платы за телефон"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и компенсации повышения тарифов абонентской платы за телефон малообеспеченным гражданам согласно приложения.</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Таразского городского маслихата N 20-9 от 12 сентября 2002 года "Об утверждении Положения о порядке предоставления жилищного пособия на содержание жилья (кроме индивидуального жилого дома) и оплату коммунальных услуг для отдельных категорий граждан", зарегистрированное в Департаменте юстиции Жамбылской области 24 октября 2002 года за N 756.</w:t>
      </w:r>
      <w:r>
        <w:br/>
      </w:r>
      <w:r>
        <w:rPr>
          <w:rFonts w:ascii="Times New Roman"/>
          <w:b w:val="false"/>
          <w:i w:val="false"/>
          <w:color w:val="000000"/>
          <w:sz w:val="28"/>
        </w:rPr>
        <w:t>
</w:t>
      </w:r>
      <w:r>
        <w:rPr>
          <w:rFonts w:ascii="Times New Roman"/>
          <w:b w:val="false"/>
          <w:i w:val="false"/>
          <w:color w:val="000000"/>
          <w:sz w:val="28"/>
        </w:rPr>
        <w:t>
      3. Настоящее решение приобретает юридическую силу с момента государственной регистрации, вводится в действие по истечению 10 дней со дня опубликования, распространяется на отношения, возникшие с 9 сентября 2004 года.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Ускумбаева  Д.                             Байшигашев У.</w:t>
      </w:r>
    </w:p>
    <w:bookmarkEnd w:id="1"/>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сессии N 8-5 Таразского</w:t>
      </w:r>
      <w:r>
        <w:br/>
      </w:r>
      <w:r>
        <w:rPr>
          <w:rFonts w:ascii="Times New Roman"/>
          <w:b w:val="false"/>
          <w:i w:val="false"/>
          <w:color w:val="000000"/>
          <w:sz w:val="28"/>
        </w:rPr>
        <w:t>
городского маслихата третьего</w:t>
      </w:r>
      <w:r>
        <w:br/>
      </w:r>
      <w:r>
        <w:rPr>
          <w:rFonts w:ascii="Times New Roman"/>
          <w:b w:val="false"/>
          <w:i w:val="false"/>
          <w:color w:val="000000"/>
          <w:sz w:val="28"/>
        </w:rPr>
        <w:t>
созыва от 23 ноября 2004 года</w:t>
      </w:r>
      <w:r>
        <w:br/>
      </w:r>
      <w:r>
        <w:rPr>
          <w:rFonts w:ascii="Times New Roman"/>
          <w:b w:val="false"/>
          <w:i w:val="false"/>
          <w:color w:val="000000"/>
          <w:sz w:val="28"/>
        </w:rPr>
        <w:t>
      "Об утверждении Правил</w:t>
      </w:r>
      <w:r>
        <w:br/>
      </w:r>
      <w:r>
        <w:rPr>
          <w:rFonts w:ascii="Times New Roman"/>
          <w:b w:val="false"/>
          <w:i w:val="false"/>
          <w:color w:val="000000"/>
          <w:sz w:val="28"/>
        </w:rPr>
        <w:t>
      предоставления жилищной помощи и</w:t>
      </w:r>
      <w:r>
        <w:br/>
      </w:r>
      <w:r>
        <w:rPr>
          <w:rFonts w:ascii="Times New Roman"/>
          <w:b w:val="false"/>
          <w:i w:val="false"/>
          <w:color w:val="000000"/>
          <w:sz w:val="28"/>
        </w:rPr>
        <w:t>
компенсации повышения тарифов</w:t>
      </w:r>
      <w:r>
        <w:br/>
      </w:r>
      <w:r>
        <w:rPr>
          <w:rFonts w:ascii="Times New Roman"/>
          <w:b w:val="false"/>
          <w:i w:val="false"/>
          <w:color w:val="000000"/>
          <w:sz w:val="28"/>
        </w:rPr>
        <w:t>
      абонентской платы за телефон"</w:t>
      </w:r>
    </w:p>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и компенсации повышения тарифов  абонентской платы за телефон малообеспеченным гражданам</w:t>
      </w:r>
    </w:p>
    <w:bookmarkEnd w:id="2"/>
    <w:bookmarkStart w:name="z6" w:id="3"/>
    <w:p>
      <w:pPr>
        <w:spacing w:after="0"/>
        <w:ind w:left="0"/>
        <w:jc w:val="left"/>
      </w:pPr>
      <w:r>
        <w:rPr>
          <w:rFonts w:ascii="Times New Roman"/>
          <w:b/>
          <w:i w:val="false"/>
          <w:color w:val="000000"/>
        </w:rPr>
        <w:t xml:space="preserve"> 
Глава 1. Жилищная помощь и компенсация повышения тарифов абонентской платы за телефон</w:t>
      </w:r>
    </w:p>
    <w:bookmarkEnd w:id="3"/>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и "</w:t>
      </w:r>
      <w:r>
        <w:rPr>
          <w:rFonts w:ascii="Times New Roman"/>
          <w:b w:val="false"/>
          <w:i w:val="false"/>
          <w:color w:val="000000"/>
          <w:sz w:val="28"/>
        </w:rPr>
        <w:t>О внесении изменений в некоторые акты Республики Казахстан по вопросам социальной защиты населения</w:t>
      </w:r>
      <w:r>
        <w:rPr>
          <w:rFonts w:ascii="Times New Roman"/>
          <w:b w:val="false"/>
          <w:i w:val="false"/>
          <w:color w:val="000000"/>
          <w:sz w:val="28"/>
        </w:rPr>
        <w:t>" от 16 ноября 1999 года, постановлениями Правительства Республики Казахстан от 12 апреля 1996 года за N 437 "</w:t>
      </w:r>
      <w:r>
        <w:rPr>
          <w:rFonts w:ascii="Times New Roman"/>
          <w:b w:val="false"/>
          <w:i w:val="false"/>
          <w:color w:val="000000"/>
          <w:sz w:val="28"/>
        </w:rPr>
        <w:t>О переходе на новые принципы оплаты содержания жилья и коммунальных услуг</w:t>
      </w:r>
      <w:r>
        <w:rPr>
          <w:rFonts w:ascii="Times New Roman"/>
          <w:b w:val="false"/>
          <w:i w:val="false"/>
          <w:color w:val="000000"/>
          <w:sz w:val="28"/>
        </w:rPr>
        <w:t>" и от 9 сентября 2004 года N 949 "</w:t>
      </w:r>
      <w:r>
        <w:rPr>
          <w:rFonts w:ascii="Times New Roman"/>
          <w:b w:val="false"/>
          <w:i w:val="false"/>
          <w:color w:val="000000"/>
          <w:sz w:val="28"/>
        </w:rPr>
        <w:t>О некоторых вопросах компенсации повышения тарифов абонентской платы за телефон</w:t>
      </w:r>
      <w:r>
        <w:rPr>
          <w:rFonts w:ascii="Times New Roman"/>
          <w:b w:val="false"/>
          <w:i w:val="false"/>
          <w:color w:val="000000"/>
          <w:sz w:val="28"/>
        </w:rPr>
        <w:t>" и </w:t>
      </w:r>
      <w:r>
        <w:rPr>
          <w:rFonts w:ascii="Times New Roman"/>
          <w:b w:val="false"/>
          <w:i w:val="false"/>
          <w:color w:val="000000"/>
          <w:sz w:val="28"/>
        </w:rPr>
        <w:t>приказом</w:t>
      </w:r>
      <w:r>
        <w:rPr>
          <w:rFonts w:ascii="Times New Roman"/>
          <w:b w:val="false"/>
          <w:i w:val="false"/>
          <w:color w:val="000000"/>
          <w:sz w:val="28"/>
        </w:rPr>
        <w:t xml:space="preserve"> N 31-П от 13 февраля 2002 года Министра труда и социальной защиты населения "Об утверждении Правил определения совокупного дохода лица (семьи), претендующего на получение адресной социальной помощи".</w:t>
      </w:r>
      <w:r>
        <w:br/>
      </w:r>
      <w:r>
        <w:rPr>
          <w:rFonts w:ascii="Times New Roman"/>
          <w:b w:val="false"/>
          <w:i w:val="false"/>
          <w:color w:val="000000"/>
          <w:sz w:val="28"/>
        </w:rPr>
        <w:t>
      2. Жилищная помощь и компенсация повышения тарифов за повышение абонентской платы за телефон социально-защищаемым категориям граждан, являющихся абонентами городских сетей телекоммуникаций (далее - компенсация повышения тарифов абонентской платы за телефон) являются одной из форм социальной защиты населения.</w:t>
      </w:r>
      <w:r>
        <w:br/>
      </w:r>
      <w:r>
        <w:rPr>
          <w:rFonts w:ascii="Times New Roman"/>
          <w:b w:val="false"/>
          <w:i w:val="false"/>
          <w:color w:val="000000"/>
          <w:sz w:val="28"/>
        </w:rPr>
        <w:t>
      3. Жилищная помощь предоставляется семье (лицу), постоянно проживающей в городе Тараз и являющейся собственником или нанимателем (арендатором) жилища, в том числе из государственного фонда, а также лицам, проживающим в домах, находящихся в ведении организации, учреждений и предприятий в случае, если расходы на оплату содержания жилья (кроме содержания индивидуального дома) и коммунальных услуг в пределах нормы площади жилья, обеспечиваемой компенсационными мерами и нормативов потребления коммунальных услуг в бюджете семьи превышает долю предельно- допустимых расходов на эти цели. Доля предельно допустимых расходов на оплату содержания жилья и потребления коммунальных услуг устанавливается к совокупному доходу семьи в размере 30 процентов.</w:t>
      </w:r>
    </w:p>
    <w:p>
      <w:pPr>
        <w:spacing w:after="0"/>
        <w:ind w:left="0"/>
        <w:jc w:val="both"/>
      </w:pPr>
      <w:r>
        <w:rPr>
          <w:rFonts w:ascii="Times New Roman"/>
          <w:b w:val="false"/>
          <w:i w:val="false"/>
          <w:color w:val="ff0000"/>
          <w:sz w:val="28"/>
        </w:rPr>
        <w:t xml:space="preserve">      Сноска. Пункт 3 с изменениями, внесенными - решением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4. Оплата за содержание жилья, коммунальных услуг и услуг связи сверх установленной нормы производится гражданами на общих основаниях.</w:t>
      </w:r>
      <w:r>
        <w:br/>
      </w:r>
      <w:r>
        <w:rPr>
          <w:rFonts w:ascii="Times New Roman"/>
          <w:b w:val="false"/>
          <w:i w:val="false"/>
          <w:color w:val="000000"/>
          <w:sz w:val="28"/>
        </w:rPr>
        <w:t>
      5. Компенсация повышения тарифов абонентской платы за телефон - денежная компенсация, входящая в состав жилищной помощи по оплате содержания жилища и потребления коммунальных услуг, предназначенная для возмещения затрат повышения тарифов абонентской платы за телефон и определяемая как разница между действующим тарифом и тарифом, сложившимся по состоянию на сентябрь 2004 года.</w:t>
      </w:r>
      <w:r>
        <w:br/>
      </w:r>
      <w:r>
        <w:rPr>
          <w:rFonts w:ascii="Times New Roman"/>
          <w:b w:val="false"/>
          <w:i w:val="false"/>
          <w:color w:val="000000"/>
          <w:sz w:val="28"/>
        </w:rPr>
        <w:t>
      6. Абонентам городских сетей телекоммуникаций (далее - абонент) компенсация повышения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жилья и потребления коммунальных услуг.</w:t>
      </w:r>
      <w:r>
        <w:br/>
      </w:r>
      <w:r>
        <w:rPr>
          <w:rFonts w:ascii="Times New Roman"/>
          <w:b w:val="false"/>
          <w:i w:val="false"/>
          <w:color w:val="000000"/>
          <w:sz w:val="28"/>
        </w:rPr>
        <w:t>
      7. Абонент - физическое лицо, пользователь услугами связи городских сетей телекоммуникаций на основании договора об оказании таких услуг при выделении для этих целей абонентского номера или кода идентификации.</w:t>
      </w:r>
      <w:r>
        <w:br/>
      </w:r>
      <w:r>
        <w:rPr>
          <w:rFonts w:ascii="Times New Roman"/>
          <w:b w:val="false"/>
          <w:i w:val="false"/>
          <w:color w:val="000000"/>
          <w:sz w:val="28"/>
        </w:rPr>
        <w:t>
      Для начисления компенсации повышения тарифов абонентской платы за телефон абонент обращается в уполномоченный орган по месту жительства, с необходимыми документами для назначения жилищной помощи.</w:t>
      </w:r>
    </w:p>
    <w:bookmarkStart w:name="z7" w:id="4"/>
    <w:p>
      <w:pPr>
        <w:spacing w:after="0"/>
        <w:ind w:left="0"/>
        <w:jc w:val="left"/>
      </w:pPr>
      <w:r>
        <w:rPr>
          <w:rFonts w:ascii="Times New Roman"/>
          <w:b/>
          <w:i w:val="false"/>
          <w:color w:val="000000"/>
        </w:rPr>
        <w:t xml:space="preserve"> 
  Глава 2. Условия назначения жилищной помощи и компенсации</w:t>
      </w:r>
      <w:r>
        <w:br/>
      </w:r>
      <w:r>
        <w:rPr>
          <w:rFonts w:ascii="Times New Roman"/>
          <w:b/>
          <w:i w:val="false"/>
          <w:color w:val="000000"/>
        </w:rPr>
        <w:t>
повышения тарифов абонентской платы за телефон</w:t>
      </w:r>
    </w:p>
    <w:bookmarkEnd w:id="4"/>
    <w:p>
      <w:pPr>
        <w:spacing w:after="0"/>
        <w:ind w:left="0"/>
        <w:jc w:val="both"/>
      </w:pPr>
      <w:r>
        <w:rPr>
          <w:rFonts w:ascii="Times New Roman"/>
          <w:b w:val="false"/>
          <w:i w:val="false"/>
          <w:color w:val="000000"/>
          <w:sz w:val="28"/>
        </w:rPr>
        <w:t>      8. При начислении жилищной помощи и компенсации повышения тарифов абонентской платы за телефон в составе семьи учитываются: супруги, их дети и родители, другие родственники и лица, проживающие совместно с собственниками (нанимателями) жилья и оплачивающие за содержание жилья, коммунальные услуги и услуги связи по единому лицевому счету, а также лица, совместно проживающие с умершим собственником (квартиры, дома) до истечения срока наследства (до 6-и месяцев), опекаемые несовершеннолетние дети, состоящие на учете по адресу, сохраненному за ними квартиры (дома) до совершеннолетия.</w:t>
      </w:r>
      <w:r>
        <w:br/>
      </w:r>
      <w:r>
        <w:rPr>
          <w:rFonts w:ascii="Times New Roman"/>
          <w:b w:val="false"/>
          <w:i w:val="false"/>
          <w:color w:val="000000"/>
          <w:sz w:val="28"/>
        </w:rPr>
        <w:t>
      9. Не имеют право на получение жилищной помощи и компенсации повышения тарифов абонентской платы за телефон семьи, если в них имеются трудоспособные лица, которые не работают, не учатся, не служат в армии и не зарегистрированы в уполномоченном органе по вопросам занятости в качестве безработных за исключением лиц, осуществляющих уход за инвалидами, признанными нуждающимися в уходе, или занятых воспитанием ребенка (одного и более) в возрасте до 3 лет, а также занятых воспитанием четырех и более детей - до окончания младшим ребенком первого класса (но не старше 9 лет).</w:t>
      </w:r>
      <w:r>
        <w:br/>
      </w:r>
      <w:r>
        <w:rPr>
          <w:rFonts w:ascii="Times New Roman"/>
          <w:b w:val="false"/>
          <w:i w:val="false"/>
          <w:color w:val="000000"/>
          <w:sz w:val="28"/>
        </w:rPr>
        <w:t>
      10. Семьи (лица), претендующие на назначение жилищной помощи и компенсации повышения тарифов абонентской платы за телефон или их получающие предоставляют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паспорт или удостоверение личности;</w:t>
      </w:r>
      <w:r>
        <w:br/>
      </w:r>
      <w:r>
        <w:rPr>
          <w:rFonts w:ascii="Times New Roman"/>
          <w:b w:val="false"/>
          <w:i w:val="false"/>
          <w:color w:val="000000"/>
          <w:sz w:val="28"/>
        </w:rPr>
        <w:t>
      3) документы о праве собственности на жилье (квартиры, дома) - один раз в год, до следующей перерегистрации или при каких либо изменениях;</w:t>
      </w:r>
      <w:r>
        <w:br/>
      </w:r>
      <w:r>
        <w:rPr>
          <w:rFonts w:ascii="Times New Roman"/>
          <w:b w:val="false"/>
          <w:i w:val="false"/>
          <w:color w:val="000000"/>
          <w:sz w:val="28"/>
        </w:rPr>
        <w:t xml:space="preserve">
      4) информационную справку о составе семьи - один раз в год, до следующей перерегистрации или при каких либо изменениях; </w:t>
      </w:r>
      <w:r>
        <w:br/>
      </w:r>
      <w:r>
        <w:rPr>
          <w:rFonts w:ascii="Times New Roman"/>
          <w:b w:val="false"/>
          <w:i w:val="false"/>
          <w:color w:val="000000"/>
          <w:sz w:val="28"/>
        </w:rPr>
        <w:t xml:space="preserve">
      5) справку о доходах семьи, фактически полученных в денежной или натуральной форме за квартал, предшествовавший кварталу обращения; </w:t>
      </w:r>
      <w:r>
        <w:br/>
      </w:r>
      <w:r>
        <w:rPr>
          <w:rFonts w:ascii="Times New Roman"/>
          <w:b w:val="false"/>
          <w:i w:val="false"/>
          <w:color w:val="000000"/>
          <w:sz w:val="28"/>
        </w:rPr>
        <w:t xml:space="preserve">
      6) письменное подтверждение (объяснение) самостоятельно занятых граждан своих доходов, фактически полученных в денежной форме или натуральной форме за квартал, предшествовавший кварталу обращения; </w:t>
      </w:r>
      <w:r>
        <w:br/>
      </w:r>
      <w:r>
        <w:rPr>
          <w:rFonts w:ascii="Times New Roman"/>
          <w:b w:val="false"/>
          <w:i w:val="false"/>
          <w:color w:val="000000"/>
          <w:sz w:val="28"/>
        </w:rPr>
        <w:t xml:space="preserve">
      7) документы, подтверждающие трудовую деятельность или справку из уполномоченного органа по вопросам занятости для безработных (ежеквартально); </w:t>
      </w:r>
      <w:r>
        <w:br/>
      </w:r>
      <w:r>
        <w:rPr>
          <w:rFonts w:ascii="Times New Roman"/>
          <w:b w:val="false"/>
          <w:i w:val="false"/>
          <w:color w:val="000000"/>
          <w:sz w:val="28"/>
        </w:rPr>
        <w:t xml:space="preserve">
      8) справку из управления юстиции города Тараза (форма N 8 для неполных семей); </w:t>
      </w:r>
      <w:r>
        <w:br/>
      </w:r>
      <w:r>
        <w:rPr>
          <w:rFonts w:ascii="Times New Roman"/>
          <w:b w:val="false"/>
          <w:i w:val="false"/>
          <w:color w:val="000000"/>
          <w:sz w:val="28"/>
        </w:rPr>
        <w:t>
      9) документы, подтверждающие факт того, что заявитель является абонентом городской сети телекоммуникаций (договор либо квитанция-счет за услугу телекоммуникации);</w:t>
      </w:r>
      <w:r>
        <w:br/>
      </w:r>
      <w:r>
        <w:rPr>
          <w:rFonts w:ascii="Times New Roman"/>
          <w:b w:val="false"/>
          <w:i w:val="false"/>
          <w:color w:val="000000"/>
          <w:sz w:val="28"/>
        </w:rPr>
        <w:t>
      10) копии личных лицевых счетов заявителей, открытых в филиалах Народного банка.</w:t>
      </w:r>
    </w:p>
    <w:p>
      <w:pPr>
        <w:spacing w:after="0"/>
        <w:ind w:left="0"/>
        <w:jc w:val="both"/>
      </w:pPr>
      <w:r>
        <w:rPr>
          <w:rFonts w:ascii="Times New Roman"/>
          <w:b w:val="false"/>
          <w:i w:val="false"/>
          <w:color w:val="ff0000"/>
          <w:sz w:val="28"/>
        </w:rPr>
        <w:t xml:space="preserve">      Сноска. Пункт 10 с изменениями, внесенными - решением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11. В случае возникновения сомнений в достоверности предоставленной информации, государственное учреждение "Отдел занятости и социальных программ акимата города Тараза", вправе запрашивать, а юридические и физические лица обязаны предоставлять информацию о доходах семьи, расходах на жилье и другие сведения, влияющие на размер жилищной помощи и компенсации повышения тарифов абонентской платы за телефон.</w:t>
      </w:r>
    </w:p>
    <w:p>
      <w:pPr>
        <w:spacing w:after="0"/>
        <w:ind w:left="0"/>
        <w:jc w:val="both"/>
      </w:pPr>
      <w:r>
        <w:rPr>
          <w:rFonts w:ascii="Times New Roman"/>
          <w:b w:val="false"/>
          <w:i w:val="false"/>
          <w:color w:val="ff0000"/>
          <w:sz w:val="28"/>
        </w:rPr>
        <w:t xml:space="preserve">      Сноска. Пункт 11 с изменениями, внесенными - решением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12. Получатели жилищной помощи и компенсации повышения тарифов абонентской платы за телефон должны в течение 10 дней информировать государственное учреждение "Управление труда, занятости и социальной защиты населения акима города Тараз" о любых изменениях формы собственности своего жилья, состава семьи и ее совокупного дохода, об отказе от услуг городской сети связи.</w:t>
      </w:r>
      <w:r>
        <w:br/>
      </w:r>
      <w:r>
        <w:rPr>
          <w:rFonts w:ascii="Times New Roman"/>
          <w:b w:val="false"/>
          <w:i w:val="false"/>
          <w:color w:val="000000"/>
          <w:sz w:val="28"/>
        </w:rPr>
        <w:t>
      13. За предоставление в государственное учреждение "Отдел занятости и социальных программ акимата города Тараза" заведомо недостоверных сведений, повлекших за собой назначение завышенных или незаконных сумм жилищной помощи собственник или наниматель (арендатор) лишается права на получение жилищной помощи и компенсации повышения тарифов абонентской платы за телефон в течение одного года, а незаконно полученные в виде жилищной помощи и компенсации повышения тарифов абонентской платы за телефон суммы подлежат возврату в установленном законодательством порядке.</w:t>
      </w:r>
    </w:p>
    <w:p>
      <w:pPr>
        <w:spacing w:after="0"/>
        <w:ind w:left="0"/>
        <w:jc w:val="both"/>
      </w:pPr>
      <w:r>
        <w:rPr>
          <w:rFonts w:ascii="Times New Roman"/>
          <w:b w:val="false"/>
          <w:i w:val="false"/>
          <w:color w:val="ff0000"/>
          <w:sz w:val="28"/>
        </w:rPr>
        <w:t xml:space="preserve">      Сноска. Пункт 13 с изменениями, внесенными - решением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14. За неправильное оформление документов, согласно которому жилищная помощь и компенсации повышения тарифов абонентской платы за телефон были назначены незаконно, должностные лица, виновные в этом, несут ответственность в порядке, установленном законодательством.</w:t>
      </w:r>
      <w:r>
        <w:br/>
      </w:r>
      <w:r>
        <w:rPr>
          <w:rFonts w:ascii="Times New Roman"/>
          <w:b w:val="false"/>
          <w:i w:val="false"/>
          <w:color w:val="000000"/>
          <w:sz w:val="28"/>
        </w:rPr>
        <w:t>
      15. Лица, имеющие в частной собственности более одной единицы жилья (квартиры, дома) или сдающие жилье (помещение) в аренду утрачивают право на получение жилищной помощи.</w:t>
      </w:r>
    </w:p>
    <w:bookmarkStart w:name="z8" w:id="5"/>
    <w:p>
      <w:pPr>
        <w:spacing w:after="0"/>
        <w:ind w:left="0"/>
        <w:jc w:val="left"/>
      </w:pPr>
      <w:r>
        <w:rPr>
          <w:rFonts w:ascii="Times New Roman"/>
          <w:b/>
          <w:i w:val="false"/>
          <w:color w:val="000000"/>
        </w:rPr>
        <w:t xml:space="preserve"> 
Глава 3. Социальные нормы и нормативы по предоставлению помощи на содержание жилья и коммунальных услуг</w:t>
      </w:r>
    </w:p>
    <w:bookmarkEnd w:id="5"/>
    <w:p>
      <w:pPr>
        <w:spacing w:after="0"/>
        <w:ind w:left="0"/>
        <w:jc w:val="both"/>
      </w:pPr>
      <w:r>
        <w:rPr>
          <w:rFonts w:ascii="Times New Roman"/>
          <w:b w:val="false"/>
          <w:i w:val="false"/>
          <w:color w:val="000000"/>
          <w:sz w:val="28"/>
        </w:rPr>
        <w:t>      16. Тарифы на коммунальные услуги и услуги связи, утвержденные Департаментом агентства Республики Казахстан по регулированию естественных монополий по Жамбылской области, являются основанием для начисления жилищной помощи и компенсации повышения тарифов абонентской платы за телефон.</w:t>
      </w:r>
      <w:r>
        <w:br/>
      </w:r>
      <w:r>
        <w:rPr>
          <w:rFonts w:ascii="Times New Roman"/>
          <w:b w:val="false"/>
          <w:i w:val="false"/>
          <w:color w:val="000000"/>
          <w:sz w:val="28"/>
        </w:rPr>
        <w:t>
      17. В соответствии с пунктом 1 статьи 75 Закона Республики Казахстан "О жилищных отношениях" за норму площади жилья, обеспечиваемой компенсационными мерами, принять полезную площадь квартиры (дома), эквивалентную норме предоставления государственного жилья на каждого члена семьи, но не менее однокомнатной квартиры для одиноко проживающих граждан. В случае проживания в одной квартире несколько семей или граждан, имеющих отдельные лицевые счета по оплате за жилье и коммунальные услуги, нормы площади жилья не могут быть менее отдельной жилой площади;</w:t>
      </w:r>
    </w:p>
    <w:p>
      <w:pPr>
        <w:spacing w:after="0"/>
        <w:ind w:left="0"/>
        <w:jc w:val="both"/>
      </w:pPr>
      <w:r>
        <w:rPr>
          <w:rFonts w:ascii="Times New Roman"/>
          <w:b w:val="false"/>
          <w:i w:val="false"/>
          <w:color w:val="ff0000"/>
          <w:sz w:val="28"/>
        </w:rPr>
        <w:t xml:space="preserve">      Сноска. Пункт 17 в редакции - решения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bookmarkStart w:name="z9" w:id="6"/>
    <w:p>
      <w:pPr>
        <w:spacing w:after="0"/>
        <w:ind w:left="0"/>
        <w:jc w:val="left"/>
      </w:pPr>
      <w:r>
        <w:rPr>
          <w:rFonts w:ascii="Times New Roman"/>
          <w:b/>
          <w:i w:val="false"/>
          <w:color w:val="000000"/>
        </w:rPr>
        <w:t xml:space="preserve"> 
       Глава 4. Исчисление совокупного дохода семьи</w:t>
      </w:r>
    </w:p>
    <w:bookmarkEnd w:id="6"/>
    <w:p>
      <w:pPr>
        <w:spacing w:after="0"/>
        <w:ind w:left="0"/>
        <w:jc w:val="both"/>
      </w:pPr>
      <w:r>
        <w:rPr>
          <w:rFonts w:ascii="Times New Roman"/>
          <w:b w:val="false"/>
          <w:i w:val="false"/>
          <w:color w:val="000000"/>
          <w:sz w:val="28"/>
        </w:rPr>
        <w:t xml:space="preserve">      18. При начислении жилищной помощи в расчет принимаются доходы за квартал семьи (лица), предшествующий месяцу обращения за назначением жилищной помощи. Совокупный доход семьи определяется "Правилами определения совокупного дохода лица (семьи), претендующего на получение адресной социальной помощи", утвержденными приказом Министерства труда и социальной защиты населения от 13 февраля 2002 года N 31-П. </w:t>
      </w:r>
    </w:p>
    <w:bookmarkStart w:name="z10" w:id="7"/>
    <w:p>
      <w:pPr>
        <w:spacing w:after="0"/>
        <w:ind w:left="0"/>
        <w:jc w:val="left"/>
      </w:pPr>
      <w:r>
        <w:rPr>
          <w:rFonts w:ascii="Times New Roman"/>
          <w:b/>
          <w:i w:val="false"/>
          <w:color w:val="000000"/>
        </w:rPr>
        <w:t xml:space="preserve"> 
Глава 5. Назначение жилищной помощи и компенсации повышения</w:t>
      </w:r>
      <w:r>
        <w:br/>
      </w:r>
      <w:r>
        <w:rPr>
          <w:rFonts w:ascii="Times New Roman"/>
          <w:b/>
          <w:i w:val="false"/>
          <w:color w:val="000000"/>
        </w:rPr>
        <w:t>
тарифов абонентской платы за телефон</w:t>
      </w:r>
    </w:p>
    <w:bookmarkEnd w:id="7"/>
    <w:p>
      <w:pPr>
        <w:spacing w:after="0"/>
        <w:ind w:left="0"/>
        <w:jc w:val="both"/>
      </w:pPr>
      <w:r>
        <w:rPr>
          <w:rFonts w:ascii="Times New Roman"/>
          <w:b w:val="false"/>
          <w:i w:val="false"/>
          <w:color w:val="000000"/>
          <w:sz w:val="28"/>
        </w:rPr>
        <w:t>      19. Решение о назначении или об отказе жилищной помощи и компенсации повышения тарифов абонентской платы за телефон принимается в течение 10 дней со дня принятия документов.</w:t>
      </w:r>
      <w:r>
        <w:br/>
      </w:r>
      <w:r>
        <w:rPr>
          <w:rFonts w:ascii="Times New Roman"/>
          <w:b w:val="false"/>
          <w:i w:val="false"/>
          <w:color w:val="000000"/>
          <w:sz w:val="28"/>
        </w:rPr>
        <w:t>
      20. Жилищная помощь назначается каждый год в первом и четвертом кварталах. Назначение жилищной помощи осуществляется с месяца обращения, но не ранее возникновения права на его получение, на срок до конца текущего квартала, а компенсация повышения тарифа абонентской платы за телефон назначается в течение года с месяца обращения, но не ранее возникновения права получения.</w:t>
      </w:r>
      <w:r>
        <w:br/>
      </w:r>
      <w:r>
        <w:rPr>
          <w:rFonts w:ascii="Times New Roman"/>
          <w:b w:val="false"/>
          <w:i w:val="false"/>
          <w:color w:val="000000"/>
          <w:sz w:val="28"/>
        </w:rPr>
        <w:t>
      Месяцем обращения считается месяц подачи заявления с приложением необходимых документов.</w:t>
      </w:r>
      <w:r>
        <w:br/>
      </w:r>
      <w:r>
        <w:rPr>
          <w:rFonts w:ascii="Times New Roman"/>
          <w:b w:val="false"/>
          <w:i w:val="false"/>
          <w:color w:val="000000"/>
          <w:sz w:val="28"/>
        </w:rPr>
        <w:t>
      Размер жилищной помощи рассчитывается, как разница между суммой, начисленной по тарифам за содержание жилья и потребление коммунальных услуг в пределах норм, обеспечиваемых компенсационными мерами и предельно-допустимым уровнем расходов данной семьи на эти цели и плюс размер компенсации повышения тарифов абонентской платы за телефон. Размер жилищной помощи в части повышения тарифов абонентской платы за телефон не может превышать разницу увеличения абонентской платы за телефон.</w:t>
      </w:r>
      <w:r>
        <w:br/>
      </w:r>
      <w:r>
        <w:rPr>
          <w:rFonts w:ascii="Times New Roman"/>
          <w:b w:val="false"/>
          <w:i w:val="false"/>
          <w:color w:val="000000"/>
          <w:sz w:val="28"/>
        </w:rPr>
        <w:t>
      При изменении предельно-допустимых расходов семьи на оплату содержания жилья и коммунальных услуг, доходов семьи, а также ставок и тарифов на коммунальные услуги и услуги связи производится перерасчет ранее назначенной жилищной помощи и компенсации повышения тарифов абонентской платы за телефон.</w:t>
      </w:r>
      <w:r>
        <w:br/>
      </w:r>
      <w:r>
        <w:rPr>
          <w:rFonts w:ascii="Times New Roman"/>
          <w:b w:val="false"/>
          <w:i w:val="false"/>
          <w:color w:val="000000"/>
          <w:sz w:val="28"/>
        </w:rPr>
        <w:t>
      Сведения о доходах предоставляются ежеквартально. Регистрация получателей жилищной помощи и компенсации повышения тарифов абонентской платы за телефон производится после предоставления заявления и других документов, перечисленных в пункте 10 настоящего Положения.</w:t>
      </w:r>
      <w:r>
        <w:br/>
      </w:r>
      <w:r>
        <w:rPr>
          <w:rFonts w:ascii="Times New Roman"/>
          <w:b w:val="false"/>
          <w:i w:val="false"/>
          <w:color w:val="000000"/>
          <w:sz w:val="28"/>
        </w:rPr>
        <w:t>
      21. Семьям, имеющим на момент обращения за назначением жилищной помощи и компенсации повышения тарифов абонентской платы за телефон задолженность по оплате содержания жилья и коммунальных услуг и услуг связи, назначение жилищной помощи и компенсации повышения тарифов абонентской платы за телефон производится независимо от долга.</w:t>
      </w:r>
    </w:p>
    <w:bookmarkStart w:name="z11" w:id="8"/>
    <w:p>
      <w:pPr>
        <w:spacing w:after="0"/>
        <w:ind w:left="0"/>
        <w:jc w:val="left"/>
      </w:pPr>
      <w:r>
        <w:rPr>
          <w:rFonts w:ascii="Times New Roman"/>
          <w:b/>
          <w:i w:val="false"/>
          <w:color w:val="000000"/>
        </w:rPr>
        <w:t xml:space="preserve"> 
  Глава 6. Финансирование и выплата жилищной помощи и компенсации повышения тарифов абонентской платы за телефон</w:t>
      </w:r>
    </w:p>
    <w:bookmarkEnd w:id="8"/>
    <w:p>
      <w:pPr>
        <w:spacing w:after="0"/>
        <w:ind w:left="0"/>
        <w:jc w:val="both"/>
      </w:pPr>
      <w:r>
        <w:rPr>
          <w:rFonts w:ascii="Times New Roman"/>
          <w:b w:val="false"/>
          <w:i w:val="false"/>
          <w:color w:val="000000"/>
          <w:sz w:val="28"/>
        </w:rPr>
        <w:t>      22. Финансирование выплат жилищной помощи осуществляется за счет средств местного бюджета, а компенсация повышения тарифов абонентской платы за телефон из средств республиканского бюджета.</w:t>
      </w:r>
      <w:r>
        <w:br/>
      </w:r>
      <w:r>
        <w:rPr>
          <w:rFonts w:ascii="Times New Roman"/>
          <w:b w:val="false"/>
          <w:i w:val="false"/>
          <w:color w:val="000000"/>
          <w:sz w:val="28"/>
        </w:rPr>
        <w:t>
      23. Государственное учреждение "Отдел занятости и социальных программ акимата города Тараз" перечисляет суммы начисленной жилищной помощи по письменному заявлению получателей на счета соответствующих поставщиков, а компенсации повышения тарифов абонентской платы за телефон на лицевые счета, открытые в филиалах Народного банка.</w:t>
      </w:r>
    </w:p>
    <w:p>
      <w:pPr>
        <w:spacing w:after="0"/>
        <w:ind w:left="0"/>
        <w:jc w:val="both"/>
      </w:pPr>
      <w:r>
        <w:rPr>
          <w:rFonts w:ascii="Times New Roman"/>
          <w:b w:val="false"/>
          <w:i w:val="false"/>
          <w:color w:val="ff0000"/>
          <w:sz w:val="28"/>
        </w:rPr>
        <w:t xml:space="preserve">      Сноска. Пункт 23 в редакции - решения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24. Поставщики коммунальных, эксплуатационных услуг и услуг связи зачисляют поступившие суммы жилищной помощи и компенсации повышения тарифов абонентской платы за телефон на лицевые счета получателей.</w:t>
      </w:r>
      <w:r>
        <w:br/>
      </w:r>
      <w:r>
        <w:rPr>
          <w:rFonts w:ascii="Times New Roman"/>
          <w:b w:val="false"/>
          <w:i w:val="false"/>
          <w:color w:val="000000"/>
          <w:sz w:val="28"/>
        </w:rPr>
        <w:t>
      25. В случае возникновения неординарных ситуаций, решение вопроса о назначении жилищной помощи и компенсации повышения тарифов абонентской платы за телефон выносится на рассмотрение специальных комиссий конфликтных и нестандартных ситуаций, созданных приказом начальника государственного учреждения "Отдел занятости и социальных программ акимата города Тараз".</w:t>
      </w:r>
    </w:p>
    <w:p>
      <w:pPr>
        <w:spacing w:after="0"/>
        <w:ind w:left="0"/>
        <w:jc w:val="both"/>
      </w:pPr>
      <w:r>
        <w:rPr>
          <w:rFonts w:ascii="Times New Roman"/>
          <w:b w:val="false"/>
          <w:i w:val="false"/>
          <w:color w:val="ff0000"/>
          <w:sz w:val="28"/>
        </w:rPr>
        <w:t xml:space="preserve">      Сноска. Пункт 25 с изменениями, внесенными - решением Таразского городского маслихата от 16.11.2005 N </w:t>
      </w:r>
      <w:r>
        <w:rPr>
          <w:rFonts w:ascii="Times New Roman"/>
          <w:b w:val="false"/>
          <w:i w:val="false"/>
          <w:color w:val="ff0000"/>
          <w:sz w:val="28"/>
        </w:rPr>
        <w:t>17-13</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