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3d32" w14:textId="0023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N 3-19 от 25 декабря 2003 года "Об установлении ставок платежей за лесные пользования" зарегистрированного в департаменте юстиции N 1467 от 28 января 2004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13 апреля 2004 года N 5-44. Зарегистрировано Департаментом юстиции Алматинской области 24 мая 2004 года за N 1635. Утратило силу решением маслихата Алматинской области от 07 декабря 2012 N 12-72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Алматинской области от 07.12.2012 N 12-72.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нормативных правовых актах"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 областной Алматинский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Алматинского областного Маслихата "Об установлении ставок платежей за лесные пользования" N 3-19 от 25 декабря 2003 года (зарегистрированного в Департаменте юстиции Алматинской области N 1467 от 28.01.2004 года, опубликованного в газетах "Жетысу" N 20 от 17.02.2004 года, "Огни Алатау" N 20 от 17.02.2004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Платах за пользование лесными ресурсами на территории государственного лесного фонда (приложение N 2) утвержденных указанным решением исключить подпункты 3 (мараловодство), 4 (звероводство).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             О.Туктибаев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Маслихата                        А. Сыдык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