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0b24c" w14:textId="b50b2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Программе "Здоровье населения города Астаны" на 2004-2005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30 марта 2004 года N 30/6-III. Зарегистрировано Департаментом юстиции города Астаны 28 апреля 2004 года N 325. Утратило силу - решением Маслихата города Астаны от 21 сентября 2006 года N 285/35-III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решения Маслихата города Астаны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21 сентября 2006 года N 285/35-III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В связи с изменением норм законодательства и истечением срока действия отдельных решений Маслихат города Астаны РЕШИЛ: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некоторые решения маслихата города Астаны согласно приложению.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Настоящее решение вступает в силу со дня принятия.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Перечень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утративших силу некоторых решений маслихата города Астаны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8. Решение маслихата города Астаны от 30 марта 2004 года N 30/6-III "О Программе "Здоровье населения города Астаны" на 2004-2005 годы (зарегистрировано в Реестре государственной регистрации нормативных правовых актов за N 325, опубликовано в газетах "Астана хабары" 15 мая 2004 года, 3 июля 2004 года, "Вечерняя Астана" 22 января 2005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Секретарь маслихата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города Астаны                        В. Редкокашин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представленную акиматом города астаны Программу "Здоровье населения города Астаны" на 2004-2005 годы, руководствуясь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86 </w:t>
      </w:r>
      <w:r>
        <w:rPr>
          <w:rFonts w:ascii="Times New Roman"/>
          <w:b w:val="false"/>
          <w:i w:val="false"/>
          <w:color w:val="000000"/>
          <w:sz w:val="28"/>
        </w:rPr>
        <w:t>
 Конституции Республики Казахстан 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6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23 января 2001 года N 148-II "О местном государственном управлении в Республике Казахстан", маслихат города Астаны решил: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Программу "Здоровье населения города Астаны" на 2004-2005 годы.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города Астаны                   М. Аманбаев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города Астаны                             В. Редкокашин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Лист согласования к программе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"Здоровье населения города Астаны" и плана мероприятий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реализации Программы на 2004-2005 гг.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Аким района "Сарыарка"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города Астаны                                 А. Акчурин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Аким района "Алматы"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города Астаны                                 М. Еркетаев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Директор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Департамента финансов                         Х. Мусин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Директор Департамента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экономики и развития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малого бизнеса                                Р. Жоламан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Директор Департамента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по администрированию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программ развития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города Астаны                                 Н. Тихонюк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Директор Департамента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коммунального хозяйства                       С. Киришев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Департамент внутренней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политики города Астаны                        Е. Саиров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Директор Департамента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санэпиднадзора                                Ж. Бекшин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Директор Департамента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таможенного контроля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по городу Астане                              Е. Киргизбаев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Директор Департамента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образования                                   А. Рахимжанов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Директор Департамента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архитектуры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градостроительства                            В. Лаптев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Директор Центра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гидрометеорологического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мониторинга                                   Л. Чунтонова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Начальник Территориального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управления охраны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окружающей среды                              З. Сарсембаев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Начальник Управления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по реализации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природоохранных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программ                                      А. Мамлин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Генеральный директор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ГП "Астана Су Арнасы"                         Ж. Нуркенов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Ректор Казахской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государственной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медицинской академии                          П. Казымбет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Начальник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Управления по ЧС                              Ж. Искендиров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Начальник Управления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торговли и сферы услуг                        Г. Касымова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правления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ОАО "Астана энергосервис"                     У. Барыктабасов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правления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концерна "Цесна-Астык"                        В. Мещеряков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Директор ГУ "Центр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санэпидэкспертизы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города Астаны"                                З. Аушахметова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Директор ГККП "Центр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формирования здорового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образа жизни"                                 Е. Томпиев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Директор Акмолинского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медицинского колледжа                         Г. Ахметов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Директор Департамента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здравоохранения                               М.З. Шайдаров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Утверждена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маслихата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Астаны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марта 2004 года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30/6-III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Программа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"Здоровье населения города Астаны"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Астана - 2004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Паспорт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Программы         Здоровье населения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Основание для разработки     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Программы                      от 15 января 2003 года N 1016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"О внесении дополнений и изменений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Указ Президента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от 16 ноября 1998 года N 4153",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постановление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Республики Казахстан "Об утверждении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Плана мероприятий по реализации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Государственной программы "Здоровье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народа" на 2003-2005 годы".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Основной разработчик           Департамент здравоохранения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Программы                      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Цель и задачи Программы        Улучшение состояния здоровья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населения города Астаны, разработка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и реализация плана мероприятий,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способствующих скорейшему выходу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системы здравоохранения города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качественно новый уровень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предоставления медицинских услуг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населению столицы.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исполнители           Департаменты, управления, комитеты,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Программы                      подведомственные акимату города,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производственные предприятия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медицинские организации города,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Казахская государственная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медицинская академия, Акмолинский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государственный медицинский колледж.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Сроки реализации плана         2004-2005 годы.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мероприятий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Источники и объемы             Финансирование плана мероприятий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финансирования Программы       Программы осуществляется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средств местного бюджета и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источников, не запрещенных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законодательством 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Казахстан. Объем бюджетных средств,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необходимый для реализации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в 2004-2005 годах, будет уточняться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при формировании 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на соответствующий финансовый год.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Введение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Стратегией </w:t>
      </w:r>
      <w:r>
        <w:rPr>
          <w:rFonts w:ascii="Times New Roman"/>
          <w:b w:val="false"/>
          <w:i w:val="false"/>
          <w:color w:val="000000"/>
          <w:sz w:val="28"/>
        </w:rPr>
        <w:t>
 развития Республики Казахстан "Казахстан-2030" государство определило одним из основных долгосрочных приоритетов сохранение здоровья и обеспечение благополучия граждан.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Первым программным документом новой столицы - города Астаны, который определял одним из основных направлений деятельности местных исполнительных органов на период 1999-2003 годы, явилась Программа "Здоровье населения города Астаны на 1999-2003 годы" (далее - Программа).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Программа была разработана с учетом актуальных проблем и приоритетов, характерных для данного этапа развития столицы.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Мероприятия по реализации Программы были направлены на улучшение состояния здоровья населения и развитие системы здравоохранения города в целом.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ходе реализации Программы, а также других региональных и отраслевых программ достигнуты определенные позитивные результаты.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демографических показателях за последние годы отмечается положительная динамика. Снижение показателей общей смертности с 11,1 в 1998 году до 6,6 в 2003 году, рост показателей рождаемости на 1 тыс. населения до 12,5 соответственно отразились на показателе естественного прироста, который в 2003 году составил 5,9 против 1,4 - в 1998 году.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Показатели общей и первичной заболеваемости населения, которые в 2003 году составили на 100 тыс. населения 81589,8 и 51798,3 соответственно, что в 1,2 и 1,1 раза ниже республиканских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Имеет место снижение уровня заболеваемости социально значимыми болезнями. Показатели заболеваемости на 100 тыс. населения туберкулезом составили: 132,9 - в 2003 году против 137,1 в 1998 году; наркопатологией - 327,4 против 558,2 соответственно; злокачественными новообразованиями - 186,8 против 238,8 соответственно; психическими болезнями - 185,1 против 266,6 соответственно.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Интенсивный показатель на 10 тыс. населения первичного выхода на инвалидность составил 19,4 при республиканском показателе 29,2.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Несмотря на позитивную динамику показателей, характеризующих состояние здоровья населения, на сегодня остается не полностью решенным ряд проблем, влияющих на здоровье граждан: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вполне благоприятна окружающая среда обитания людей;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нерациональное и недостаточное питание, несоответствие санитарным требованиям качества пищевых продуктов и питьевой воды;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нет должной ответственности граждан за свое здоровье и соблюдение принципов здорового образа жизни;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недостаточная профилактическая направленность деятельности медицинских организаций, особенно в вопросах охраны материнства и детства, социально значимых заболеваний;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сети лечебно-профилактических организаций, слабая материально-техническая база имеющихся и недостаточная обеспеченность их современным медицинским лечебно-диагностическим оборудованием, лекарственными средствами;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несоответствие объема финансовых средств с объемом оказываемых медицинских услуг.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Полное решение этих проблем требует разработки и принятия комплексной программы, охватывающей проблемы окружающей среды, профилактики и формирования здорового образа жизни граждан и создания эффективно действующей системы здравоохранения, обеспечивающей улучшение состояния здоровья населения путем повышения уровня реальной доступности качественной медицинской помощи для широких слоев населения.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Настоящая Программа разработана во исполнение Указа Президента Республики Казахстан от 15 января 2003 года N 1016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</w:t>
      </w:r>
      <w:r>
        <w:rPr>
          <w:rFonts w:ascii="Times New Roman"/>
          <w:b w:val="false"/>
          <w:i w:val="false"/>
          <w:color w:val="000000"/>
          <w:sz w:val="28"/>
        </w:rPr>
        <w:t>
 дополнений и изменений в Указ Президента Республики Казахстан от 16 ноября 1998 года N 4153" и постановления Правительства Республики Казахстан от 21 марта 2003 года N 289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
 Плана мероприятий по реализации Государственной программы "Здоровье народа на 2003-2005 годы" и является продолжением городской программы "Здоровье населения города Астаны на 1999-2003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Программа позволит сохранить и улучшить доступность, профилактическую направленность, обеспечить преемственность в оказании медицинской помощи, динамизм развития первичного звена здравоохранения, создаст реальные условия перехода от дорогостоящего стационарного к преимущественно амбулаторному лечению больных.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Программа базируется на комплексной оценке реальной экономической и социальной обстановки города Астаны, составлена с учетом основных положений законодательных актов Республики Казахстан, нормативных документов Министерства здравоохранения Республики Казахстан и отражает позицию аппарата акима города Астаны по проблеме медицинского обеспечения граждан столицы.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Анализ состояния здоровья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населения и системы медицинского обслуживания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3.1. Окружающая среда и здоровье населения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Экологическая ситуация по уровню воздействия на здоровье населения в основном обусловлена загрязнением атмосферного воздуха, использованием поверхностных вод на нужды водоснабжения, ростом размещения производственных и бытовых отходов.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Уровень загрязнения воздушного бассейна достаточно высок. Результаты проведенных исследований показывают, что многочисленные организованные и неорганизованные выбросы и пыль являются основными источниками загрязнений воздуха и достигают по всей территории города от 2,2 до 7,6 среднесуточной предельно допустимой концентрации.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Наблюдается тенденция роста валового выброса загрязняющих веществ. По данным статистической отчетности, в 2003 году суммарный выброс в атмосферу от стационарных источников загрязнения по городу Астане составил 51,5 тыс. тонн, что на 7 тыс. тонн выше, чем в предыдущем году.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промышленных предприятий, теплоцентралей и автономных котельных, одним из основных источников загрязнения воздушного бассейна является автомобильный транспорт, количество которого увеличивается ежегодно в среднем на 2 тыс. единиц. Его доля в общем объеме валового выброса по городу составляет более 40%.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Одной из важных проблем остается вопрос утилизации бытовых и промышленных отходов. На сегодня утилизация отходов производится на городской свалке, где требуются автоматизация и модернизация процесса. Не все участки города охвачены планово-регулярной очисткой. Необходимо проведение реконструкции сетей ливневой канализации в промышленной зоне города.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Комплекс мер по исключению и снижению воздействия природных и техногенных факторов загрязнения предусмотрен Планом мероприятий по реализации Программы.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3.2. Снабжение населения питьевой водой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населения доброкачественной питьевой водой является одним из приоритетных направлений в профилактике заболеваний. Основным источником хозяйственно-питьевого водоснабжения города является Вячеславское водохранилище. В 2001 году завершено строительство канала "Иртыш-Караганда", водовода диаметром 1400 мм от Вячеславского водохранилища до насосно-фильтровальной станции. Проводится модернизация технологического оборудования на сооружениях очистки воды. Предусмотрено завершить замену фильтрующего материала, а именно существующих фильтров насосно-фильтровальной станции на цеолит, произвести ремонт и промывку разводящих сетей, обустроить водоразборные колонки. В поселках, где водоснабжение децентрализованное, организован подвоз питьевой воды населению. Необходимо также изыскание источников водоснабжения гарантированного качества.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целом, реализация Программы позволит достичь позитивных сдвигов в вопросах санитарно-эпидемиологического благополучия населения.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3.3. Профилактика йододефицитных расстройств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 Казахстане, как и во всем мире, в последние годы резко возрос уровень заболеваний, вызванных дефицитом йода. В результате комплексных исследований, проведенных в 70-ых годах выявилась распространенность заболеваний эпидемическим зобом в Казахстане от 26 до 89%. По научным данным Зельцера М.Е. и Базарбековой Р.Б., распространенность йододефицитных расстройств среди школьников города составляет 43%, среди новорожденных - 6-7%.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Нехватка йода в раннем детстве приводит к необратимым психическим расстройствам, вплоть до кретинизма. У беременных дефицит йода приводит к недонашиванию, повышению мертворождаемости, врожденным аномалиям плода, а у взрослых - к заболеваниям.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Вследствие отсутствия специальных научных исследований и специально разработанных статистических форм учет данной группы эндокринологических заболеваний лечебными организациями города не проводился, вследствие чего проведение полного анализа на настоящий момент осуществить невозможно.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Программой предусмотрены полное обеспечение йодом потребности населения в соответствии с физиологическими нормами, профилактика йододефицитных нарушений, снижение уровня заболеваемости населения, связанной с нехваткой йода в организме (до спорадического).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3.4. Иммунизация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Вопросы иммунопрофилактики, как приоритетная задача, нашли свое отражение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Указе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18 мая 1998 года N 3956 "О первоочередных мерах по улучшению состояния здоровья граждан Республики Казахстан", планах практических действий по реализации Указа Президента Республики Казахстан, утвержденных акимом города.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иммунизации детей в возрасте до пяти лет против восьми инфекций из республиканского бюджета ежегодно выделяется более 19 млн. тенге, на одноразовые шприцы - 22 млн. 954 тыс. тенге. Из местного бюджета на приобретение вакцин в 2001-2003 гг. выделялось 17 млн. 550 тыс. тенге, из них на вакцину против гриппа - 4 млн. 750 тыс., вакцину против вирусного гепатита В - 3 млн. тенге, паротитную - 3 млн.тенге, вакцину против вирусного гепатита А - 6 млн. 800 тыс.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лечебно-профилактические организации города, осуществляющие профилактическую иммунизацию населения, обеспечиваются вакцинами и одноразовыми шприцами.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Показатели своевременности охвата детей прививками в "целевых группах" против всех инфекций в пределах, требуемых Всемирной организацией здравоохранения, характеризуются следующим образом. Охват новорожденных вакцинацией против туберкулеза составил в 2003 году 99,8%, нулевой иммунизацией против полиомиелита - 99,5%. Показатели охвата прививками в 2003 году против туберкулеза, дифтерии, коклюша, столбняка, полиомиелита, кори, паротита в пределах - 99,6-99,8%, что свидетельствует о полной иммунизации подлежащего контингента детей.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Реализуется программа новорожденных против вирусного гепатита В, программы вакцинации новорожденных, охват их трехкратными прививками ежегодно составляет 99,6 - 99,8%.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2001 года проводится поэтапная иммунизация всех детей и подростков против вирусного гепатита В вне национального календаря. Для этих целей, кроме средств республиканского бюджета, на закупку вакцины выделялись средства из местного бюджета (24 тыс. доз на сумму 3 млн. тенге). Трехкратными прививками охвачено более 26 тыс. школьников. Планируется завершить работу по охвату всех детей и подростков прививками против вирусного гепатита В в 1 полугодии 2005 года. Отсутствие заболеваемости вирусным гепатитом В среди привитых свидетельствует об эффективности иммунизации и требует усиления этой работы.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нестабильность обстановки по вирусному гепатиту А, а также значительную переуплотненность большинства школ, в условиях усиленного притока населения в столицу и проживания части его на дачах и нежилом фонде, акиматом города в 2003 году выделены ассигнования в сумме 6832 тыс. тенге на покупку вакцины против вирусного гепатита А. На 2004 год предусмотрена вакцинация детей, проживающих в эпидемиологически неблагополучных общежитиях и дачных массивах.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Достигнута стабилизация "вакциноуправляемых" инфекций, которые регистрируются в виде спорадических случаев. Отсутствуют заболевания дифтерией, корью, полиомиелитом, столбняком.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3.5. Соблюдение асептики и антисептики в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лечебно-профилактических и родовспомогательных организациях
</w:t>
      </w:r>
      <w:r>
        <w:rPr>
          <w:rFonts w:ascii="Times New Roman"/>
          <w:b w:val="false"/>
          <w:i w:val="false"/>
          <w:color w:val="000000"/>
          <w:sz w:val="28"/>
        </w:rPr>
        <w:t>
      За последние годы значительно улучшилось материально-техническое состояние лечебно-профилактических организаций, в большинстве из них проведен капитальный ремонт. Вместе с тем в связи с ростом населения и недостаточностью коек в имеющихся стационарах существует проблема заносов инфекции в лечебно-профилактические организации. В стационарах высокая переуплотненность, на одну койку площадь составляет 2-4 кв.м, нет изоляторов, для приемных отделений используются приспособленные помещения. Не в полной мере решен вопрос оснащения современным лечебно-диагностическим оборудованием, особенно в детских стационарах, родовспомогательных учреждениях, недостает кювезов, электроотсосов, эндоскопического оборудования и т.д. Не удовлетворена потребность в современных антисептиках для медперсонала в смотровых, манипуляционных кабинетах. Ощущается недостаток дезинфекционно-стерилизационного оборудования, не проведен ремонт в централизованных стерилизационных отделениях, которые практически все являются приспособленными.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профилактики внутрибольничных инфекций в лечебно-профилактических организациях города мероприятиями Программы предусмотрено обеспечить достаточным количеством одноразового инструментария и бельем, дезинфекционно-стерилизационным оборудованием, дезинфицирующими средствами нового поколения, улучшить условия размещения нахождения больных в лечебно-профилактических организациях и родовспомогательных учреждениях.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3.6. Первоочередные мероприятия по предотвращению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дальнейшего распространения инфекции вируса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иммунодефицита человека, болезней, передающихся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половым путем, и наркопатологии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Астане зарегистрировано 40 лиц, инфицированных вирусом иммунодефицита человека (далее - ВИЧ), из которых жителями города являются 16 человек. Несмотря на снижение уровня заболеваемости болезней, передаваемых половым путем, наркопатологией актуальность проблемы остается.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обеспечения доступности лиц групп рискованного поведения к информации организован телефон доверия. При городском Центре по профилактике и борьбе с синдромом приобретенного иммунодефицита (далее - Центр СПИД) организован постоянно действующий семинар по подготовке медицинских работников, педагогов, школьников, волонтеров. С 2002 года организованы постоянный контроль и практическая помощь по внедрению образовательных программ по вопросам ВИЧ-инфекции в общеобразовательных школах, профтехшколах, средних и высших учебных заведениях. С 2002 года в городе реализуются мероприятия по профилактике ВИЧ-инфекции среди групп рискованного поведения. В 4 лечебно-профилактических организациях функционируют кабинеты анонимного тестирования и психо-социального консультирования, 7 пунктов обмена шприцев в лечебно-профилактических организациях. В Центре СПИД создан резерв лекарственных средств для профилактического лечения беременных и новорожденных.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"Пик" заболеваемости болезнями, передающимися половым путем, пришелся на 1999-2000 годы, когда показатель по городу (302,0 на 100 тыс. населения) в 2 раза был выше республиканского показателя (182,1 на 100 тыс. населения). В 2003 году по городу данный показатель заболеваемости составил 131,3 на 100 тыс. населения.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Зарегистрированы 1144 человека установленным диагнозом наркомания, 15 человек - с токсикоманией и 665 человек, злоупотребляющие психоактивными веществами. Общее число больных с наркологической патологией в 2003 году увеличилось на 8,4%, по сравнению с 1998 годом, в том числе в 3 раза возросло количество несовершеннолетних лиц в группе злоупотребляющих психоактивными веществами.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целью снижения темпов распространения ВИЧ-инфекции, болезней, передающихся половым путем и наркопатологии, стабилизации распространенности на территории города и уменьшения числа больных СПИДом, болезнями, передающимися половым путем, наркопатологией, снижения риска заражения новорожденных вирусом иммунодефицита человека, в 2002 году разработана и утверждена постановлениями городского акимата и маслихата Программа "Неотложные меры по противодействию эпидемии ВИЧ/СПИДа на территории города Астаны на 2002-2005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координации деятельности всех заинтересованных ведомств создан Координационный совет при акимате города.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3.7. Внедрение и реализация стратегии лечения туберкулеза,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рекомендованной Всемирной организацией здравоохранения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Эпидемиологическая обстановка по туберкулезу в городе требует особого внимания. Показатель заболеваемости на 100 тыс. населения за последние годы уменьшился с 137,1 на 100 тыс. населения в 1998 году до 132,9 - в 2003 году при республиканском показателе - 165,0 на 100 тыс. населения. Показатель смертности от туберкулеза уменьшился с 31,6 на 100 тыс. населения в 1998 году до 26,7 - в 2003 году. На диспансерном учете в противотуберкулезном диспансере сейчас состоит 1997 больных.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Вместе с тем показатель заболеваемости среди подростков увеличился с 149,4 на 100 тыс. населения в 1998 году до 172,7 на 100 тыс. населения - в 2003 году. Это связано с регулярным проведением флюорографических исследований. Основную часть заболевших туберкулезом составляют студенты-подростки, из них 72,7%, прибывшие из других регионов. В 2003 году показатель заболеваемости среди детского населения снизился от 55,5 на 100 тыс. населения в 2001 году до 33,0 в 2003 году.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Отмечается снижение удельного веса больных с деструкцией (с 31,3% в 1998 году до 29,3% в 2003 году).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больные туберкулезом охватываются лечением по программе непосредственного наблюдения, краткосрочного курса, адаптированной к условиям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дальнейшего достижения стабилизации эпидемиологической ситуации, снижения заболеваемости и смертности от туберкулеза Программой предусмотрено разработать и утвердить отраслевую программу по усилению борьбы с туберкулезом, которая будет внесена в первом полугодии 2004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3.8. Охрана здоровья матери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Важной демографической проблемой является репродуктивное здоровье женщин, так как оно напрямую связано со здоровьем новорожденных детей, следовательно, с будущим нации, государства.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Индекс здоровья женщин составляет 30%, анемии у беременных составляет 53,9%, заболевания почек - 32,8%, сердечно-сосудистой системы - 8,1%, а в целом экстрагенитальные заболевания встречаются у беременных в 94% случаях.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фоне низкого индекса здоровья женщин высок уровень осложнений беременности и родов, в 62,8% случаев роды протекают с теми или иными осложнениями. Из каждой тысячи родившихся новорожденных 224 - рождаются больными. Уровень материнской смертности высок и составил в 2003 году 90,7 на 100 тыс. родивших живыми.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Приведенные данные свидетельствуют о необходимости дальнейшей реализации политики охраны репродуктивного здоровья женщин путем улучшения материально-технической базы учреждений родовспоможения, своевременного выявления, лечения и профилактики заболеваний подросткового и репродуктивного возрастов, создания информационной сети доказательной медицины для службы родовспоможения.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Мероприятиями Программы предусмотрено улучшить санитарно-просветительную работу среди населения по безопасному материнству и планированию семьи и медико-генетического скрининга и мониторинга врожденных и наследственных заболеваний у новорожденных.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3.9. Планирование семьи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Основной особенностью ситуации, характеризующей проблему планирования семьи, является высокая распространенность абортов, оказывающих существенное влияние на состояние репродуктивного здоровья женщин, показатели материнской и младенческой смертности.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Главной причиной широкого распространения абортов является недостаточное обеспечение населения средствами контрацепции, несовершенство информационного обеспечения населения в области планирования семьи, системы полового воспитания и сексуального образования подростков.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снижается удельный вес осложнений после абортов и неблагоприятных последствий для женщин. Растет частота бесплодия.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Сложившаяся ситуация свидетельствует о нерациональном репродуктивном поведении женщин, когда на 100 родов приходится 53,6 аборта. В структуре причин материнской смертности аборты занимают ведущее место.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достижения реальных результатов в области планирования семьи мероприятия Программы предусматривают коренное изменение отношения к этой проблеме, как внедрение современных средств и методов контрацепции, совершенствование технологий и качество проведения аборта для профилактики и снижения его осложнений. Намечено создание службы планирования семьи с интеграцией всех служб (средства массовой информации, социальной сферы и так далее).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3.10. Детское питание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Проводимая в настоящее время стратегия по снижению младенческой смертности (иммунизация, профилактика диарейных и респираторных инфекций и так далее) не даст ожидаемого эффекта без внедрения программы поддержки и поощрения грудного вскармливания. В родовспомогательных и детских учреждениях проводится реализация данной программы. В этих учреждениях открыты отделения совместного пребывания матери и ребенка.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городе функционирует одна детская молочная кухня, которая не удовлетворяет потребность в детском питании для детей раннего возраста. На сегодняшний день 35% детей по достижении шести месяцев находятся на искусственном вскармливании. Остается высоким процент фоновых заболеваний к году жизни, из них рахит составляет 20%, анемия - 35%, гипотрофия - 20%. Обеспечение детей раннего возраста специализированными продуктами питания на молочной основе предусмотрен планом мероприятий, намечено строительство современной детской молочной кухни.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3.11. Профилактика и лечение острых респираторных инфекций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(в том числе пневмоний) и диарейных заболеваний детей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Ежегодно острыми респираторными инфекциями страдают от 850 до 950 детей на 1000 населения. В структуре младенческой смертности болезни органов дыхания занимают 3 место (15,4%), с 1 года до 5 лет - 4 место (8,3%).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Проблема острых респираторных и диарейных инфекций у детей и связанные с ними осложнения являются предметом особого внимания Департамента здравоохранения. В связи с этим в городе внедрена программа, направленная на профилактику и лечение этой распространенной патологии у детей, с 1997 года на базе детской инфекционной больницы функционирует Центр по борьбе с диарейными и респираторными инфекциями, который осуществляет организационно-методическое руководство по профилактике острых респираторных и диарейных инфекций в лечебно-профилактических организациях города.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целью дальнейшего снижения смертности среди детей в возрасте до 5 лет от пневмоний и диарейных заболеваний намечено продолжить работу по совершенствованию работы Центра по профилактике острых респираторных инфекций и диарейных инфекций, обучению медицинских работников и населения профилактике, распознанию ранних признаков острых респираторных инфекций и диарейных заболеваний, своевременному и адекватному лечению острых респираторных инфекций, острых пневмоний, диарейных инфекций в медицинских организациях.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3.12. Формирование здорового образа жизни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данным Всемирной организации здравоохранения, среди факторов, влияющих на состояние здоровья, ведущее место (до 50%) занимает образ жизни. В этой связи одной из главных задач в улучшении здоровья населения является формирование здорового образа жизни, изменение отношения граждан к своему здоровью.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Реализуется Программа "Формирование здорового образа жизни в городе Астане на 2002-2005 годы". Создан Координационный совет. Постановлением акимата города от 24 января 2003 года N 3-1-184п организовано государственное коммунальное казенное предприятие "Центр формирования здорового образа жизни" как самостоятельное юридическое лицо.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целью повышения уровня санитарно-гигиенической грамотности населения в вопросах профилактики заболеваний и пропаганды здорового образа жизни в местных средствах массовой информации открыты постоянно действующие рубрики. Внедрен ряд проектов Всемирной организации здравоохранения - "Здоровые рабочие места", "Здоровые университеты", "Здоровые колледжи", "Здоровые школы".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Дальнейшее улучшение здоровья населения, обеспечение качества жизни и среды обитания возможно осуществить путем формирования культа здорового образа жизни у отдельного человека и общества в целом, расширения сотрудничества и эффективной координации городских структур, средств массовой информации, неправительственных организаций и реализации новой политики формирования здорового образа жизни.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3.13. Система медицинского обслуживания населения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Сеть медицинских организаций города Астаны представлена 30 самостоятельными амбулаторно-поликлиническими организациями, в том числе: 10 государственных, из них поликлиник - 4, семейно-врачебных амбулаторий - 5, Центр по профилактике и борьбе со СПИДом и 17 медицинских организаций негосударственной формы собственности, из них 14 поликлинических организаций, имеющих 5 и более врачей, 3 семейно-врачебные амбулатории. Кроме того, имеются 4 государственные ведомственные поликлиники. Стационарную медицинскую помощь оказывают 22 медицинские организации с общим коечным фондом 3877 койки, из них 12 государственных стационаров с коечным фондом 2165 коек, 2 частные больницы на 490 коек, 5 ведомственных больниц на 457 коек, 2 клиники республиканского подчинения на 550 коек. Кроме того, в городе расположена Акмолинская межрегиональная больница на 215 коек.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ростом населения динамика показателя обеспеченности койками на 10 тыс. человек населения в системе Министерства здравоохранения представлена следующим образом: 2001 год - 47,3 на 10 тыс. населения, 2002 год - 52,0, 2003 год - 63,2.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Таким образом, существующая система медицинского обслуживания населения города имеет четкую организационную структуру и состоит из пяти уровней: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уровень 1 составляют семейно-врачебные амбулатории, городская станция скорой медицинской помощи;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уровень 2 - городские поликлиники, оказывающие специализированную медицинскую помощь (консультации, профилактическая, диагностическая и лечебная работа, амбулаторные хирургические операции, специализированные амбулаторные центры, дневные стационары и т.д.);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уровень 3 - городские больницы, обеспечивающие различные виды стационарного лечения и диагностические процедуры для амбулаторных больных;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уровень 4 - многопрофильные городские больницы, оказывающие специализированную стационарную помощь, выполняющие ряд организационных функций по координации некоторых специализированных видов амбулаторного лечения и диагностики, а также осуществляющие связь со структурами 1-3 уровней;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уровень 5 - узкоспециализированные больницы, филиалы республиканских учреждений, крупные клинические центры.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3.14. Первичная медико-санитарная помощь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Одним из основных приоритетов является дальнейшее развитие и совершенствование первичной медико-санитарной помощи.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Первичная медико-санитарная помощь - это важное звено государственной политики по обеспечению населения здравоохранительными мерами по месту их жительства и работы.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Проведены реструктуризация и реформирование амбулаторно-поликлинической сети, на окраинах города открыты 4 семейно-врачебные амбулатории. Всего в городе 8 семейно-врачебных амбулаторий, их них 3 семейно-врачебные амбулатории частной формы собственности. Семейно-врачебная амбулатория "Демеу" была открыта в рамках соглашения г.Астаны с г.Питтцбургом (США).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Проведена большая работа по укреплению материально-технической базы первичной медико-санитарной помощи, выполнен капитальный ремонт и расширена материально-техническая база семейно-врачебных амбулаторий "Лесозаводская", "Промышленная", "Шипагер", "Интернациональная". Проведен капитальный ремонт городских поликлиник N 1, 2, городская поликлиника N 3 переведена в новое здание. В 2003 году за счет Японского гранта улучшены материально-техническая база городской станции скорой медицинской помощи и оснащение современной медицинской аппаратурой, техникой, санитарным автотранспортом.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учетом того, что семейно-врачебные амбулатории обслуживают наиболее социально-неблагополучный и уязвимый контингент населения, в них проводится большая профилактическая и социально-реабилитационная работа.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Фактическая нагрузка поликлиник превышает плановую более чем в 3 раза, уровень среднего числа посещений растет, в связи с чем возросла потребность населения в росте сети первичной медико-санитарной помощи. Программой предусмотрено строительство новых поликлиник.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3.15. Специализированная медицинская помощь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последних трех лет показал, что удельный вес экстренно поступивших больных из общего числа пролеченных в стационарах города составляет 40-80%. Доля указанных больных по отделениям хирургического профиля за эти годы имеет тенденцию к росту и колеблется в следующих пределах: хирургический профиль - 77-84%, травматологический профиль - 41-74%, урологический профиль - 25-60%, нейрохирургический профиль - 60-73%.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удельного веса травматизма в структуре общей заболеваемости населения требует совершенствования и обеспечения соответствующего уровня специализированной и скорой неотложной медицинской помощи, которая на сегодня не соответствует международным стандартам. Проблемы оказания экстренной специализированной помощи, особенно больным с нейрохирургической, травматологической и кардиохирургической патологией, и отсутствие в городе больницы скорой неотложной помощи требуют принятия неотложных мер по развитию сети организации специализированной медицинской помощи, и они учтены в Программе.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3.16. Развитие многоукладной системы здравоохранения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Реформирование здравоохранения, как и прежде, направлено на адаптацию отрасли к рыночным отношениям, дальнейшее развитие многоукладной медицины, создание рынка медицинских услуг, конкурентных отношений среди медицинских организаций за право обслуживать больного.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1 декабря 2003 года получили лицензии на частную медицинскую деятельность более 100 медицинских юридических и физических лиц, в том числе 17 крупных частных медицинских организаций обеспечивают гарантированную медицинскую помощь путем размещения государственного заказа на определенный вид медицинской помощи.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Наряду с этим в городе с 2002 года открываются частные предпринимательские страховые компании, которых на сегодняшний день зарегистрировано 8.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дальнейшего развития негосударственного сектора наряду с государственной системой здравоохранения и обеспечения доступности населению оказываемых медицинских услуг предусмотрено продолжить работу по содействию в развитии негосударственного сектора, расширению системы добровольного медицинского страхования, созданию общественных фондов финансирования, направленных на профилактику социально-значимых заболеваний.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3.17. Оптимизация сети лечебно-профилактических организаций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Департаментом здравоохранения продолжается планомерная реструктуризация и оптимизация лечебной сети города, которая проводилась на основе тщательного экономического анализа, расчета реальных потребностей и затрат медицинских услуг. Наибольший "пик" оптимизации коечной сети был отмечен в 1998-1999 годы в период передачи областных медицинских организаций городу, затем, в связи с резким ростом населения, с 2000 года стал ощущаться дефицит коек отдельных профилей. В связи с этим оптимизация коечной сети прекратилась и началась планомерная реструктуризация лечебной сети города.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Программой предусматривается для обеспечения потребности населения в медицинских услугах и приведения в соответствие, обеспеченности населения койками согласно нормативам в лечебно-профилактических организациях города дальнейшее развитие эффективных ресурсосберегающих форм медицинского обслуживания (дневные стационары, амбулаторно-хирургические операции и так далее), а также комплекс мер по интенсификации лечебно-диагностического процесса, строительство многопрофильного стационара и учреждений родовспоможения и детства.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3.18. Повышение качества медицинских услуг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Основной задачей анализа и оценки качества медицинской помощи является организация медицинской экспертизы с целью обеспечения прав граждан на получение гарантированного объема бесплатной медицинской помощи надлежащего качества. В ходе развития и совершенствования системы городского здравоохранения совершенствовалась и система контроля за качеством медицинского обслуживания и рационального использования бюджетных средств в рамках государственного заказа.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 критерием размещения медицинских услуг являлась здоровая конкуренция, основанная на наиболее качественном медицинском обслуживании. С апреля 2003 года функции анализа и контроля качества оказываемых услуг были переданы вновь организованному филиалу "Денсаулык", а ныне это филиал Национального центра анализа оценки качества медицинских услуг по городу Астане.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всех этапах реформирования и совершенствования системы контроля с целью улучшения качества медицинского обслуживания населения Департаментом здравоохранения принимаются соответствующие меры. Руководителями лечебно-профилактических организаций обеспечивается постоянная внутриведомственная экспертиза качества и объема. Департаментом осуществляются статистический учет и анализ данных. Своевременно и адекватно принимаются меры по результатам ранее проводимых вневедомственных экспертиз. Вопросы качества оказываемых услуг обсуждаются регулярно на плановых коллегиях Департамента.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3.19. Обеспечение современным оборудованием и модернизация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государственных лечебно-профилактических организаций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медицинских организациях проводится планомерное и регулярное обновление диагностического и лечебного оборудования. Несмотря на это анализ состояния оснащения городских лечебно-профилактических организаций современной медицинской техникой и оборудованием показывает, что в городе используется устаревшее и изношенное оборудование со сроком эксплуатации 15-20 лет, требующее замены, что составляет около 40% всего парка оборудования, капитального ремонта требует более 30% оборудования.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целью модернизации и внедрения в систему здравоохранения города современных медицинских технологий для диагностики и лечения заболеваний Программой предусматривается строительство диагностического центра на 500 посещений в смену, где будет сконцентрирован весь необходимый набор медицинского оборудования, отвечающего мировым стандартам.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3.20. Лекарственное обеспечение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основных целей фармацевтического сектора здравоохранения, доступ лекарственных средств является основным фактором, определяющим эффективность системы здравоохранения (как стационарного, так и первичного звена медико-санитарной помощи), и тем самым является необходимым условием реформы здравоохранения. Утвержденный список основных жизненно важных лекарственных средств на сегодняшний день насчитывает более 550 наименований.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для службы здравоохранения становится важным обеспечение пациентов безопасными, эффективными и качественными лекарственными средствами в необходимом объеме и по доступным ценам.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Фармацевтический рынок города представлен государственным и частным сектором аптечных организаций. Лекарственное обеспечение населения и лечебно-профилактических организаций города Астаны осуществляют 220 юридических и физических лиц, имеющих лицензию на фармацевтическую деятельность. Среднестатистический показатель обеспеченности розничными аптечными организациями на 10 тыс. человек в Астане составляет 5,04 (по республике - 4,02). Лечебно-профилактические организации города в своей структуре имеют 15 аптек, из них 8 аптечных организаций занимаются изготовлением экстемпоральной рецептуры, 7 лечебно-профилактических организаций в настоящее время закупают экстемпоральные лекарственные формы в предприятиях с частной формой собственности.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 источником финансирования закупа лекарственных средств для лечебно-профилактических организаций является местный бюджет.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решения вопроса обеспечения медицинских организаций лекарственными формами аптечного изготовления необходимо организовать государственное предприятие - аптеку с правом изготовления лекарственных форм, с возложением обязанностей по обеспечению приема, хранения лекарственных средств, получаемых за счет средств республиканского бюджета.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Образование и научные исследования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4.1. Медицинское образование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Медицинское образование в городе представлено Казахской государственной медицинской академией, государственным медицинским колледжем и частным колледжем "Даналык".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период с 1998 года Казахской государственной медицинской академией подготовлено более 1700 врачей, большая часть которых распределилась и работает в городе. В академии восстановлено постдипломное образование в виде интернатуры, в которой ежегодно по заявкам Департамента здравоохранения готовится более 50 врачей.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2001 году в академии создан факультет повышения квалификации врачей, который практически полностью удовлетворяет запросы Департамента здравоохранения города Астаны в повышении квалификации врачей.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протяжении последних лет государственный заказ на подготовку средних медицинских работников размещается в Акмолинском государственном медицинском колледже, который располагает необходимой материально-технической базой и кадровым потенциалом. Подготовка специалистов осуществляется согласно государственным стандартам образования на государственном и русском языках по следующим шести профилям: лечебное дело, сестринское дело, акушерское дело, гигиена и эпидемиология, стоматология, фармация.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Создана психологическая служба, работающая в тесном сотрудничестве с кафедрой психологии Евразийского государственного университета имени Л.Н.Гумилева.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Мероприятиями Программы предусмотрено повышение квалификации и переподготовки медицинских кадров, специалистов в городском звене управления в системе здравоохранения.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4.2. Медицинская наука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 настоящее время в столице медицинская наука представлена научно-исследовательским институтом травматологии и ортопедии, Национальным научным медицинским центром, 8 филиалами научно-исследовательских институтов и Казахской государственной медицинской академией, в составе которой имеется лаборатория для научных исследований, где разрабатываются научно-исследовательские программы, финансируемые из республиканского бюджета, также разрабатываются и внедряются новые технологии диагностики и лечения заболеваний.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Учеными Казахской государственной медицинской академии на клинических базах были внедрены более 500 новых методов диагностики и лечения, ими разработаны более 230 новых изобретений, изданы более 40 монографий и руководств, 17 учебников, более 100 учебных пособий, опубликовано более 5000 статей, защищены 9 докторских и 113 кандидатских диссертаций.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Радикальным шагом по реформированию медицинской науки стало введение метода программно-целевого финансирования и определение приоритетов медицинской науки.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Программа предусматривает дальнейшее решение проблемы научного сопровождения реформ в системе здравоохранения и обеспечение тесной связи науки и практики.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Система управления здравоохранением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Реформирование системы здравоохранения связано с организационной структурой управления кадровым потенциалом и ресурсами системы здравоохранения, совершенствованием нормативно-правовой базы. Разработанные методики современных критериев оценки деятельности системы здравоохранения позволяют не только отслеживать процессы реформирования отрасли, но и принимать управленческие решения по коррекции процессов реформирования, оптимизации системы здравоохранения и улучшению качества оказания медицинской помощи населению.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Управление системы здравоохранения города осуществляют Департамент здравоохранения и руководители лечебно-профилактических организаций. Четыре работника Департамента имеют два высших образования, четыре кандидата медицинских наук, 8 специалистов имеют категории по организации здравоохранения. В течение последних трех лет 8 сотрудников аппарата департамента прошли курсы повышения квалификации в Академии государственной службы при Президенте Республики Казахстан. Среди руководителей лечебно-профилактических организаций - 3 кандидата медицинских наук, 22 - имеют категории по организации здравоохранения и по специальности.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Финансирование системы здравоохранения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ассигнования, выделенные на содержание лечебно-профилактических организаций города с 1998 по 2003 годы, возросли в 6 раз, в том числе расходы по приобретению продуктов питания - в 8 раз (23,0 млн. тенге - 184,9 млн. тенге); расходы по приобретению медикаментов в 12,2 раза (36,1 млн. тенге - 441,8 млн. тенге); расходы по централизованному закупу оборудования составили в 1998 году 24,4 млн. тенге - в 2002 году - 66,0 млн.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медицинской помощи стационаров осуществляется по клинико-затратным группам с учетом объемов и сложности оказываемой медицинской помощи: рост оплаты медицинских услуг за пролеченный случай составил 33,3%.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протяжении последних трех лет подушевой норматив в семейно-врачебных амбулаториях вырос в среднем в 1,6 раза, при этом с 2002 года подушевой норматив определяется с учетом расположения и отдаленности семейно-врачебных амбулаторий от города.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2001 года для амбулаторно-поликлинических учреждений города введена система оплаты по амбулаторно-поликлиническому тарификатору. Финансирование поликлиник осуществляется за выполнение законченных случаев к врачу общей практики и узкой специализации, посещений по поводу профилактического осмотра и прививок, койко-дней в дневном стационаре, за амбулаторные операции, рост оплаты по амбулаторно-поликлиническому тарификатору составил 40%.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целью создания предпосылок к устойчивому развитию системы здравоохранения в дальнейшем определено приоритетное развитие первичной медико-санитарной помощи, переход от стационарного к эффективному амбулаторному принципу лечения с учетом кадрового потенциала, материально-технической базы.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7. Цель, основные принципы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направления реализации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Программы - улучшение состояния здоровья населения города путем разработки мер краткосрочного характера (2004-2005 годы), способствующего скорейшему выходу здравоохранения города на качественно новый уровень предоставления медицинских услуг населению.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Основные принципы Программы: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комплекса экономических, правовых, организационных мер, направленных на сохранение и улучшение имеющегося уровня медицинского обслуживания населения и адаптацию системы здравоохранения к оптимальному функционированию в рыночных условиях;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эффективности деятельности медицинских организаций, повышение качества медицинской помощи;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местных исполнительных органов, участие работодателей и граждан в формировании, укреплении и сохранении здоровья народа.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Основные направления реализации Программы: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системы управления здравоохранения;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дальнейшее преобразование медицинского обслуживания в многоукладную и многоуровневую систему;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финансирования и экономических отношений в системе здравоохранения;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реформирование подготовки медицинских кадров;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укрепление материально-технической базы системы здравоохранения;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конкурентной среды при оказании медицинских услуг.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8. Источники финансирования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Программы осуществляется за счет средств  местного бюджета и других источников, не запрещенных законодательством Республики Казахстан. Объем бюджетных средств,  необходимый для реализации Программы в 2004-2005 годах, будет уточняться при формировании местного бюджета на соответствующий  финансовый год.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9. Ожидаемые результаты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Программы как приоритетного направления деятельности местных исполнительных органов на основе межотраслевого сотрудничества и координации действий на всех уровнях с участием самого населения позволит сохранить позитивные тенденции в состояния здоровья населения города, а также создать эффективную действующую систему здравоохранения, обеспечивающую улучшение состояние здоровья граждан путем повышения уровня реальной доступности, качественной медицинской помощи для широких слоев населения города.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 мероприятий по переходу от стационарных к амбулаторным принципам лечения, развитию первичной медико-санитарной помощи, усилению иммунопрофилактики, оздоровлению окружающей среды, модернизации технологии медицинского обслуживания, преобразования в управлении и подготовке кадров, улучшение ресурсного обеспечения здравоохранения, укрепление материально-технической базы и широкое внедрение здорового образа жизни дадут реальную возможность достичь позитивных сдвигов в показателях здоровья, что в конечном итоге улучшит физическое и духовное здоровье населения города Астаны.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программе "Здоровье населения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Астаны на 2004-2005 годы"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10. План мероприятий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реализации Программы на 2004-2005 годы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Окружающая среда, техногенные факторы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загрязнения и здоровье населения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"/>
        <w:gridCol w:w="2524"/>
        <w:gridCol w:w="1318"/>
        <w:gridCol w:w="2370"/>
        <w:gridCol w:w="1456"/>
        <w:gridCol w:w="2190"/>
        <w:gridCol w:w="1270"/>
        <w:gridCol w:w="1247"/>
      </w:tblGrid>
      <w:tr>
        <w:trPr>
          <w:trHeight w:val="915" w:hRule="atLeast"/>
        </w:trPr>
        <w:tc>
          <w:tcPr>
            <w:tcW w:w="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2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</w:p>
        </w:tc>
        <w:tc>
          <w:tcPr>
            <w:tcW w:w="1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
</w:t>
            </w:r>
          </w:p>
        </w:tc>
        <w:tc>
          <w:tcPr>
            <w:tcW w:w="2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(реализацию)
</w:t>
            </w:r>
          </w:p>
        </w:tc>
        <w:tc>
          <w:tcPr>
            <w:tcW w:w="1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мые расходы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
</w:t>
            </w:r>
          </w:p>
        </w:tc>
        <w:tc>
          <w:tcPr>
            <w:tcW w:w="1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
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 г.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г.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ства, реко-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нструкции,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 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кими и эко-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ниями. 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сания 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санэпид-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надзора,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
</w:t>
            </w:r>
          </w:p>
        </w:tc>
      </w:tr>
      <w:tr>
        <w:trPr>
          <w:trHeight w:val="45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Укомплекто-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вать Центр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санэпид-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приборами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здоровье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мация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санэпид-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г.Астаны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2004г.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885,0     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низаций
</w:t>
            </w:r>
          </w:p>
        </w:tc>
      </w:tr>
      <w:tr>
        <w:trPr>
          <w:trHeight w:val="45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ческий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состоянием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воздуха.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сания 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санэпид-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надзора, тер-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риториальное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гидро-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
</w:t>
            </w:r>
          </w:p>
        </w:tc>
      </w:tr>
      <w:tr>
        <w:trPr>
          <w:trHeight w:val="45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благо-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                      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приемки     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 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жета      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пре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жета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45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золо-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отвалов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ТЭЦ, радиа-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ционное 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эколо-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гически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продукцию. 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программ,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энергосервис"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00,0          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 пре-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жета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45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ядовитых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источников.    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мация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чрезвычай-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санэпиднад-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зора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
</w:t>
            </w:r>
          </w:p>
        </w:tc>
      </w:tr>
      <w:tr>
        <w:trPr>
          <w:trHeight w:val="45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демеркури-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 отра-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ртутьсодер-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жащих люми-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несцентных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вод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реках Ишим,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Нура, Ак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"Нура-Ишим"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приемки     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жающей среды,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санэпид-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гидрометео-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рологического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                  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4000,0       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жета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45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хлорирова-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новых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водоподго-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товки    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эксп-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луатацию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"Астана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арнасы"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     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688,3       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046,6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приятия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Профилактика йододефицитных расстройств среди населения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Изучить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(задержка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гипотериоз,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щитовидной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др.).   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мация 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санэпид-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охранения 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2004г.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
</w:t>
            </w:r>
          </w:p>
        </w:tc>
      </w:tr>
      <w:tr>
        <w:trPr>
          <w:trHeight w:val="45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мости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йододефи-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упорядочить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тики     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мация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санэпид-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 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                  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
</w:t>
            </w:r>
          </w:p>
        </w:tc>
      </w:tr>
      <w:tr>
        <w:trPr>
          <w:trHeight w:val="45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ввозом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хлебо-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пекарного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ства,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булочной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йодосодер-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жащими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добавками.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санэпид-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тоянно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
</w:t>
            </w:r>
          </w:p>
        </w:tc>
      </w:tr>
      <w:tr>
        <w:trPr>
          <w:trHeight w:val="45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снабжение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пищеблоков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йодирован-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питания.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мация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санэпид-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надзора 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тоянно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
</w:t>
            </w:r>
          </w:p>
        </w:tc>
      </w:tr>
      <w:tr>
        <w:trPr>
          <w:trHeight w:val="45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Приступить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форти-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премиксами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муко-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мольном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"Концерн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Цесна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Астык"   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мация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санэпид-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"Концерн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Цесна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Астык"  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2004г.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Иммунизация.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детского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гепатита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                       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мация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санэпид-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Астаны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8500,0       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жета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45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привитости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детей.   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мация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санэпид-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охранения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   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
</w:t>
            </w:r>
          </w:p>
        </w:tc>
      </w:tr>
      <w:tr>
        <w:trPr>
          <w:trHeight w:val="45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вакцинами: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вирусного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гепатита 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гриппа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мация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санэпид-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охранения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2000,02000,0        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жета 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Соблюдение асептики и антисептики в лечебно-профилактических и родовспомогательных организациях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медизде-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(шприцами,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ми, зонды,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дренажи,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шовный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наконечни-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ки, скари-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фикаторы)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оперблоки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родзалы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родовспо-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могательных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хирур-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стационаров.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мация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              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 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жета       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жета      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45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Улучшить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N 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больница 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цию новых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корпусов.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 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     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2004г.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186,0             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жета 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45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режиму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оборудо-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вания.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     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тоянно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
</w:t>
            </w:r>
          </w:p>
        </w:tc>
      </w:tr>
      <w:tr>
        <w:trPr>
          <w:trHeight w:val="45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утилизацию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биоматери-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алов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тоянно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Формирование здорового образа жизни, меры по предотвращению дальнейшего распространения ВИЧ-инфекции, болезней, передающихся половым путем и наркопатологии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медицин-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филактике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дальнейшего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ВИЧ-инфек-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передавае-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патологии.         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раммам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ВИЧ/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СПИД,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жизни      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                        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жено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ВИЧ/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СПИДу,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г.г.
</w:t>
            </w:r>
          </w:p>
        </w:tc>
      </w:tr>
      <w:tr>
        <w:trPr>
          <w:trHeight w:val="45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преду-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патологии.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 СМИ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лечебно-про-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филактически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организации.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жета               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жета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филак-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заций.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6. Внедрение и реализация стратегии лечения туберкулеза, рекомендованной Всемирной организацией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утвердить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тубер-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кулезом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Астане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2004-2006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годы.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 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санэпид-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надзора  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года. 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жета         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45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Осуществить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фтизиатров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туберкулеза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мация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охранения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7. Охрана репродуктивного здоровья населения,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планирование семьи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беременных,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рожениц,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родильниц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новорож-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денных 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обходимыми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препаратами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мация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охранения 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739,0       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жета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45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скрининг-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наиболее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встречаю-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наслед-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(болезнь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Дауна,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фенилкетону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рии)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создать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семьи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   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мация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охранения 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               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3357,0       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жета   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45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беременных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дающиеся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утробные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аномалии. 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мация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охранения    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37 221,0       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жета      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45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здоровья. 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      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форми-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образа жизни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
</w:t>
            </w:r>
          </w:p>
        </w:tc>
      </w:tr>
      <w:tr>
        <w:trPr>
          <w:trHeight w:val="45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мотреть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консуль-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тативной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сфере.   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нении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охранения.               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г.г.          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
</w:t>
            </w:r>
          </w:p>
        </w:tc>
      </w:tr>
      <w:tr>
        <w:trPr>
          <w:trHeight w:val="87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8. Организация детского питания, профилактика острых респираторных инфекций (в том числе пневмоний) и диарейных заболеваний у детей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Внедрять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вскармли-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вания.   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охранения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
</w:t>
            </w:r>
          </w:p>
        </w:tc>
      </w:tr>
      <w:tr>
        <w:trPr>
          <w:trHeight w:val="45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возрасте 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 сухими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смесями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питанием,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лению Пра-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674 от 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 2002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"О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мерах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лекар-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циализиро-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населения"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охранения                  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13    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67,0    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жета 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45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ствовать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тики ОРИ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диарейных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ваний.   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охранения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
</w:t>
            </w:r>
          </w:p>
        </w:tc>
      </w:tr>
      <w:tr>
        <w:trPr>
          <w:trHeight w:val="45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возраста. 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2900,0     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2900,0 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низаций
</w:t>
            </w:r>
          </w:p>
        </w:tc>
      </w:tr>
      <w:tr>
        <w:trPr>
          <w:trHeight w:val="45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регидрата-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(порошками).  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охранения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 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744,0       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1194,0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низаций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9. Совершенствование системы первичной медико-санитарной и специализированной медицинской помощи населению, укрепление ее материальной базы и лекарственное 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роддома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1.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плуата-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админис-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трированию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охранения  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300,0       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45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кухни.                            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атацию        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админист-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рированию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9000,0        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000,0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45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на 150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комбината)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тацию 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админис-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трированию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охранения 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8000,0 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45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центра.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тацию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админис-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трированию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охранения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00,0       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000,0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45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(район Юго-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Восток).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тацию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админис-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трированию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охранения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8000,0     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362500,0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45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"Юго-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Восток").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тацию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админис-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трированию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охранения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00,0       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000,0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45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много-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коек.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тацию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админис-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трированию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охранения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000,0       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000,0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45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левобережья).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тацию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админис-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трированию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охранения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13000,0    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362500,0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45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бережья).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тацию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админис-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трированию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охранения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000,0       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2006г.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000,0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45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печение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ванием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тических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заций.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мация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охранения    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056,0       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жета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45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 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забо-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леваний,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674 от 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 2000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года.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мация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охранения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годно 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705,0       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жета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10. Совершенствование системы подготовки медицинских кадров, специализация и научные исследования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набора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сред-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 звена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заказу. 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нении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медицин-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колледж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644,0       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жета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45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специа-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кации.   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45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Осуществить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руководящих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док-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торантуру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аспирантуру,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ординатуру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нении 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 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45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тами.                                  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тация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охранения  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сии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
</w:t>
            </w:r>
          </w:p>
        </w:tc>
      </w:tr>
      <w:tr>
        <w:trPr>
          <w:trHeight w:val="45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врачей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среднего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работе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 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конкурсах.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      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охранения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тоянно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
</w:t>
            </w:r>
          </w:p>
        </w:tc>
      </w:tr>
      <w:tr>
        <w:trPr>
          <w:trHeight w:val="45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врачей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стажировка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ведущих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ближнего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зарубежья.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нении 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охранения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 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9000,0 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жета 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45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лять пере-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специа-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лизацию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                                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     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охранения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11. Совершенствование системы финансирования здравоохранения, организационного обеспечения и координации в сфере медицинских услуг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работу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уровня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помощи.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гос-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  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охранения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8072,0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бюд-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жета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45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формы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 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 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охранения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
</w:t>
            </w:r>
          </w:p>
        </w:tc>
      </w:tr>
      <w:tr>
        <w:trPr>
          <w:trHeight w:val="45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вать сот-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рудничество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(ассоциа-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ции, союзы,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т.д.)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охранения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
</w:t>
            </w:r>
          </w:p>
        </w:tc>
      </w:tr>
      <w:tr>
        <w:trPr>
          <w:trHeight w:val="45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методов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системе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твенного заказа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услуги.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таменту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охранения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