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f1c3f" w14:textId="5af1c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Правления Национального Банка Республики Казахстан от 29 июля 2003 года N 264 "Об утверждении Правил осуществления деятельности по инвестиционному управлению 
пенсионными активами"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27 декабря 2004 года N 382. Зарегистрировано Министерством юстиции Республики Казахстан 28 января 2005 года N 3402. Утратило силу - постановлением Правления Агентства РК по регулированию и надзору финансового рынка и финансовых организаций от 30 июля 2005 года N 273 (V053831)</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 подпунктом 8) пункта 2 
</w:t>
      </w:r>
      <w:r>
        <w:rPr>
          <w:rFonts w:ascii="Times New Roman"/>
          <w:b w:val="false"/>
          <w:i w:val="false"/>
          <w:color w:val="000000"/>
          <w:sz w:val="28"/>
        </w:rPr>
        <w:t xml:space="preserve"> статьи 3 </w:t>
      </w:r>
      <w:r>
        <w:rPr>
          <w:rFonts w:ascii="Times New Roman"/>
          <w:b w:val="false"/>
          <w:i w:val="false"/>
          <w:color w:val="000000"/>
          <w:sz w:val="28"/>
        </w:rPr>
        <w:t>
, пунктом 1 
</w:t>
      </w:r>
      <w:r>
        <w:rPr>
          <w:rFonts w:ascii="Times New Roman"/>
          <w:b w:val="false"/>
          <w:i w:val="false"/>
          <w:color w:val="000000"/>
          <w:sz w:val="28"/>
        </w:rPr>
        <w:t xml:space="preserve"> статьи 69 </w:t>
      </w:r>
      <w:r>
        <w:rPr>
          <w:rFonts w:ascii="Times New Roman"/>
          <w:b w:val="false"/>
          <w:i w:val="false"/>
          <w:color w:val="000000"/>
          <w:sz w:val="28"/>
        </w:rPr>
        <w:t>
 Закона Республики Казахстан "О рынке ценных бумаг", подпунктом 4) пункта 1 
</w:t>
      </w:r>
      <w:r>
        <w:rPr>
          <w:rFonts w:ascii="Times New Roman"/>
          <w:b w:val="false"/>
          <w:i w:val="false"/>
          <w:color w:val="000000"/>
          <w:sz w:val="28"/>
        </w:rPr>
        <w:t xml:space="preserve"> статьи 9 </w:t>
      </w:r>
      <w:r>
        <w:rPr>
          <w:rFonts w:ascii="Times New Roman"/>
          <w:b w:val="false"/>
          <w:i w:val="false"/>
          <w:color w:val="000000"/>
          <w:sz w:val="28"/>
        </w:rPr>
        <w:t>
 и подпунктом 11) 
</w:t>
      </w:r>
      <w:r>
        <w:rPr>
          <w:rFonts w:ascii="Times New Roman"/>
          <w:b w:val="false"/>
          <w:i w:val="false"/>
          <w:color w:val="000000"/>
          <w:sz w:val="28"/>
        </w:rPr>
        <w:t xml:space="preserve"> статьи 12 </w:t>
      </w:r>
      <w:r>
        <w:rPr>
          <w:rFonts w:ascii="Times New Roman"/>
          <w:b w:val="false"/>
          <w:i w:val="false"/>
          <w:color w:val="000000"/>
          <w:sz w:val="28"/>
        </w:rPr>
        <w:t>
 Закона Республики Казахстан "О государственном регулировании и надзоре финансового рынка и финансовых организаций", в целях совершенствования регулирования деятельности организаций, осуществляющих деятельность по инвестиционному управлению пенсионными активами,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
ПОСТАНОВЛЯЕТ: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 xml:space="preserve"> постановление </w:t>
      </w:r>
      <w:r>
        <w:rPr>
          <w:rFonts w:ascii="Times New Roman"/>
          <w:b w:val="false"/>
          <w:i w:val="false"/>
          <w:color w:val="000000"/>
          <w:sz w:val="28"/>
        </w:rPr>
        <w:t>
 Правления Национального Банка Республики Казахстан от 29 июля 2003 года № 264 "Об утверждении Правил осуществления деятельности по инвестиционному управлению пенсионными активами" (зарегистрированное в Реестре государственной регистрации нормативных правовых актов Республики Казахстан под № 2484, опубликованное в 2003 году в издании "Вестник Национального Банка Республики Казахстан" № 19) с учетом изменений и дополнений, внесенных 
</w:t>
      </w:r>
      <w:r>
        <w:rPr>
          <w:rFonts w:ascii="Times New Roman"/>
          <w:b w:val="false"/>
          <w:i w:val="false"/>
          <w:color w:val="000000"/>
          <w:sz w:val="28"/>
        </w:rPr>
        <w:t xml:space="preserve"> постановлением </w:t>
      </w:r>
      <w:r>
        <w:rPr>
          <w:rFonts w:ascii="Times New Roman"/>
          <w:b w:val="false"/>
          <w:i w:val="false"/>
          <w:color w:val="000000"/>
          <w:sz w:val="28"/>
        </w:rPr>
        <w:t>
 Правления Национального Банка Республики Казахстан от 26 декабря 2003 года № 488 "О внесении изменений и дополнений в постановление Правления Национального Банка Республики Казахстан от 29 июля 2003 года № 264 "Об утверждении Правил осуществления деятельности по инвестиционному управлению пенсионными активами", зарегистрированное в Министерстве юстиции Республики Казахстан под № 2484" и 
</w:t>
      </w:r>
      <w:r>
        <w:rPr>
          <w:rFonts w:ascii="Times New Roman"/>
          <w:b w:val="false"/>
          <w:i w:val="false"/>
          <w:color w:val="000000"/>
          <w:sz w:val="28"/>
        </w:rPr>
        <w:t xml:space="preserve"> постановлением </w:t>
      </w:r>
      <w:r>
        <w:rPr>
          <w:rFonts w:ascii="Times New Roman"/>
          <w:b w:val="false"/>
          <w:i w:val="false"/>
          <w:color w:val="000000"/>
          <w:sz w:val="28"/>
        </w:rPr>
        <w:t>
 Правления Агентства Республики Казахстан по регулированию и надзору финансового рынка и финансовых организаций от 12 июля 2004 года № 202 "О внесении изменений и дополнений в постановление Правления Национального Банка Республики Казахстан от 29 июля 2003 года № 264 "Об утверждении Правил осуществления деятельности по инвестиционному управлению пенсионными активами", зарегистрированное в Министерстве юстиции Республики Казахстан под № 2484, следующие изменения и дополнения:
</w:t>
      </w:r>
      <w:r>
        <w:br/>
      </w:r>
      <w:r>
        <w:rPr>
          <w:rFonts w:ascii="Times New Roman"/>
          <w:b w:val="false"/>
          <w:i w:val="false"/>
          <w:color w:val="000000"/>
          <w:sz w:val="28"/>
        </w:rPr>
        <w:t>
     в Правилах осуществления деятельности по инвестиционному управлению пенсионными активами, утвержденных указанным постановлением:
</w:t>
      </w:r>
      <w:r>
        <w:br/>
      </w:r>
      <w:r>
        <w:rPr>
          <w:rFonts w:ascii="Times New Roman"/>
          <w:b w:val="false"/>
          <w:i w:val="false"/>
          <w:color w:val="000000"/>
          <w:sz w:val="28"/>
        </w:rPr>
        <w:t>
     в пункте 1:
</w:t>
      </w:r>
      <w:r>
        <w:br/>
      </w:r>
      <w:r>
        <w:rPr>
          <w:rFonts w:ascii="Times New Roman"/>
          <w:b w:val="false"/>
          <w:i w:val="false"/>
          <w:color w:val="000000"/>
          <w:sz w:val="28"/>
        </w:rPr>
        <w:t>
     в подпункте 1) перед словами "государственные ценные бумаги" дополнить словами "ценные бумаги, выпущенные под гарантию государства и в";
</w:t>
      </w:r>
      <w:r>
        <w:br/>
      </w:r>
      <w:r>
        <w:rPr>
          <w:rFonts w:ascii="Times New Roman"/>
          <w:b w:val="false"/>
          <w:i w:val="false"/>
          <w:color w:val="000000"/>
          <w:sz w:val="28"/>
        </w:rPr>
        <w:t>
     в подпункте 3) слова "15%" заменить словами "20%";
</w:t>
      </w:r>
      <w:r>
        <w:br/>
      </w:r>
      <w:r>
        <w:rPr>
          <w:rFonts w:ascii="Times New Roman"/>
          <w:b w:val="false"/>
          <w:i w:val="false"/>
          <w:color w:val="000000"/>
          <w:sz w:val="28"/>
        </w:rPr>
        <w:t>
     в подпункте 8) после слов "других государств," дополнить словами "и акции организаций Республики Казахстан, имеющих рейтинговую оценку не ниже "ВВ" (по классификации рейтинговых агентств "Standard &amp; Poor's" и "Fitch") или "Ва2" (по классификации рейтингового агентства "Moody's Investors Service"), или рейтинговую оценку "А" по национальной шкале Standard &amp; Poor's, обращающихся на организованных рынках иностранных государств или Республики Казахстан, и долговые ценные бумаги, имеющие рейтинговую оценку не ниже "ВВ" (по классификации рейтинговых агентств "Standard &amp; Poor's" и "Fitch") или "Ва2" (по классификации рейтингового агентства "Moody's Investors Service"), или рейтинговую оценку "А" по национальной шкале Standard &amp; Poor's, обращающихся на организованных рынках иностранных государств или Республики Казахстан.";
</w:t>
      </w:r>
      <w:r>
        <w:br/>
      </w:r>
      <w:r>
        <w:rPr>
          <w:rFonts w:ascii="Times New Roman"/>
          <w:b w:val="false"/>
          <w:i w:val="false"/>
          <w:color w:val="000000"/>
          <w:sz w:val="28"/>
        </w:rPr>
        <w:t>
     подпункт 9) изложить в следующей редакции:
</w:t>
      </w:r>
      <w:r>
        <w:br/>
      </w:r>
      <w:r>
        <w:rPr>
          <w:rFonts w:ascii="Times New Roman"/>
          <w:b w:val="false"/>
          <w:i w:val="false"/>
          <w:color w:val="000000"/>
          <w:sz w:val="28"/>
        </w:rPr>
        <w:t>
     "9) облигации АО "Банк Развития Казахстана" и ценные бумаги, выпущенные под гарантию АО "Банк Развития Казахстана", - не более 15%;";
</w:t>
      </w:r>
      <w:r>
        <w:br/>
      </w:r>
      <w:r>
        <w:rPr>
          <w:rFonts w:ascii="Times New Roman"/>
          <w:b w:val="false"/>
          <w:i w:val="false"/>
          <w:color w:val="000000"/>
          <w:sz w:val="28"/>
        </w:rPr>
        <w:t>
     в пункте 10 слово "двенадцати" заменить словами "тридцати шести".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четырнадцати дней со дня государственной регистрации в Министерстве юстиции. 
</w:t>
      </w:r>
    </w:p>
    <w:p>
      <w:pPr>
        <w:spacing w:after="0"/>
        <w:ind w:left="0"/>
        <w:jc w:val="both"/>
      </w:pPr>
      <w:r>
        <w:rPr>
          <w:rFonts w:ascii="Times New Roman"/>
          <w:b w:val="false"/>
          <w:i w:val="false"/>
          <w:color w:val="000000"/>
          <w:sz w:val="28"/>
        </w:rPr>
        <w:t>
</w:t>
      </w:r>
      <w:r>
        <w:rPr>
          <w:rFonts w:ascii="Times New Roman"/>
          <w:b w:val="false"/>
          <w:i w:val="false"/>
          <w:color w:val="000000"/>
          <w:sz w:val="28"/>
        </w:rPr>
        <w:t>
     3. Департаменту надзора за субъектами рынка ценных бумаг и накопительными пенсионными фондами (Токобаев Н.Т.):
</w:t>
      </w:r>
      <w:r>
        <w:br/>
      </w:r>
      <w:r>
        <w:rPr>
          <w:rFonts w:ascii="Times New Roman"/>
          <w:b w:val="false"/>
          <w:i w:val="false"/>
          <w:color w:val="000000"/>
          <w:sz w:val="28"/>
        </w:rPr>
        <w:t>
     1) совместно с Юридическим департаментом (Байсынов М.Б.)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2)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Объединения юридических лиц "Ассоциация финансистов Казахстана", Объединения юридических лиц "Ассоциация управляющих активами", профессиональных участников рынка ценных бумаг, оказывающих услуги по инвестиционному управлению пенсионными активами.
</w:t>
      </w:r>
    </w:p>
    <w:p>
      <w:pPr>
        <w:spacing w:after="0"/>
        <w:ind w:left="0"/>
        <w:jc w:val="both"/>
      </w:pPr>
      <w:r>
        <w:rPr>
          <w:rFonts w:ascii="Times New Roman"/>
          <w:b w:val="false"/>
          <w:i w:val="false"/>
          <w:color w:val="000000"/>
          <w:sz w:val="28"/>
        </w:rPr>
        <w:t>
</w:t>
      </w:r>
      <w:r>
        <w:rPr>
          <w:rFonts w:ascii="Times New Roman"/>
          <w:b w:val="false"/>
          <w:i w:val="false"/>
          <w:color w:val="000000"/>
          <w:sz w:val="28"/>
        </w:rPr>
        <w:t>
     4. Департаменту по обеспечению деятельности Агентства (Несипбаев Р.Р.) принять меры к публикации настоящего постановления в средствах массовой информации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5. Контроль за исполнением настоящего постановления возложить на заместителя Председателя Агентства Бахмутову Е.Л.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