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daf1" w14:textId="224d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Центрах временной изоляции, адаптации и реабилитации несовершеннолетних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декабря 2004 года № 708. Зарегистрирован Министерством юстиции Республики Казахстан 17 января 2005 года № 3360. Утратил силу приказом Министра образования и науки Республики Казахстан от 10 января 2011 года № 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Республики Казахстан от 10.01.2011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прилагаемое Положение о Центрах временной изоляции, адаптации и реабилитации несовершеннолетних. </w:t>
      </w:r>
      <w:r>
        <w:br/>
      </w:r>
      <w:r>
        <w:rPr>
          <w:rFonts w:ascii="Times New Roman"/>
          <w:b w:val="false"/>
          <w:i w:val="false"/>
          <w:color w:val="000000"/>
          <w:sz w:val="28"/>
        </w:rPr>
        <w:t xml:space="preserve">
      2. Начальникам Главных управлений (Управлений) внутренних дел городов Астаны, Алматы, областей и на транспорте, Управлению специальной полиции Министерства внутренних дел Республики Казахстан: </w:t>
      </w:r>
      <w:r>
        <w:br/>
      </w:r>
      <w:r>
        <w:rPr>
          <w:rFonts w:ascii="Times New Roman"/>
          <w:b w:val="false"/>
          <w:i w:val="false"/>
          <w:color w:val="000000"/>
          <w:sz w:val="28"/>
        </w:rPr>
        <w:t xml:space="preserve">
      1) организовать изучение настоящего Положения руководящим и инспекторским составом органов внутренних дел; </w:t>
      </w:r>
      <w:r>
        <w:br/>
      </w:r>
      <w:r>
        <w:rPr>
          <w:rFonts w:ascii="Times New Roman"/>
          <w:b w:val="false"/>
          <w:i w:val="false"/>
          <w:color w:val="000000"/>
          <w:sz w:val="28"/>
        </w:rPr>
        <w:t xml:space="preserve">
      2) обеспечить точное и единообразное применение Положения в соответствии с законодательством Республики Казахстан, регламентирующим деятельность органов внутренних дел по линии несовершеннолетних; </w:t>
      </w:r>
      <w:r>
        <w:br/>
      </w:r>
      <w:r>
        <w:rPr>
          <w:rFonts w:ascii="Times New Roman"/>
          <w:b w:val="false"/>
          <w:i w:val="false"/>
          <w:color w:val="000000"/>
          <w:sz w:val="28"/>
        </w:rPr>
        <w:t xml:space="preserve">
      3) привести штатную структуру и численность Центров временной изоляции, адаптации и реабилитации несовершеннолетних в соответствие с Типовыми штатами (приложение 3 к Положению). Организовать оценку знаний у сотрудников Центров временной изоляции, адаптации и реабилитации несовершеннолетних на предмет изучения требований Положения. </w:t>
      </w:r>
      <w:r>
        <w:br/>
      </w:r>
      <w:r>
        <w:rPr>
          <w:rFonts w:ascii="Times New Roman"/>
          <w:b w:val="false"/>
          <w:i w:val="false"/>
          <w:color w:val="000000"/>
          <w:sz w:val="28"/>
        </w:rPr>
        <w:t xml:space="preserve">
      4. Контроль за исполнением настоящего приказа возложить на начальника Департамента общественной безопасности Министерства внутренних дел Республики Казахстан полковника полиции Алпысбаева Г.А. </w:t>
      </w:r>
      <w:r>
        <w:br/>
      </w: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И.о. Министра внутренних дел </w:t>
      </w:r>
      <w:r>
        <w:br/>
      </w:r>
      <w:r>
        <w:rPr>
          <w:rFonts w:ascii="Times New Roman"/>
          <w:b w:val="false"/>
          <w:i w:val="false"/>
          <w:color w:val="000000"/>
          <w:sz w:val="28"/>
        </w:rPr>
        <w:t>
</w:t>
      </w:r>
      <w:r>
        <w:rPr>
          <w:rFonts w:ascii="Times New Roman"/>
          <w:b w:val="false"/>
          <w:i/>
          <w:color w:val="000000"/>
          <w:sz w:val="28"/>
        </w:rPr>
        <w:t xml:space="preserve">      генерал-лейтенант полиции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 xml:space="preserve">Генеральный Прокурор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 xml:space="preserve">12.01.2005 г. </w:t>
      </w:r>
    </w:p>
    <w:p>
      <w:pPr>
        <w:spacing w:after="0"/>
        <w:ind w:left="0"/>
        <w:jc w:val="both"/>
      </w:pPr>
      <w:r>
        <w:rPr>
          <w:rFonts w:ascii="Times New Roman"/>
          <w:b w:val="false"/>
          <w:i/>
          <w:color w:val="000000"/>
          <w:sz w:val="28"/>
        </w:rPr>
        <w:t xml:space="preserve">"Согласовано"                           "Согласовано" </w:t>
      </w:r>
      <w:r>
        <w:br/>
      </w:r>
      <w:r>
        <w:rPr>
          <w:rFonts w:ascii="Times New Roman"/>
          <w:b w:val="false"/>
          <w:i w:val="false"/>
          <w:color w:val="000000"/>
          <w:sz w:val="28"/>
        </w:rPr>
        <w:t>
</w:t>
      </w:r>
      <w:r>
        <w:rPr>
          <w:rFonts w:ascii="Times New Roman"/>
          <w:b w:val="false"/>
          <w:i/>
          <w:color w:val="000000"/>
          <w:sz w:val="28"/>
        </w:rPr>
        <w:t xml:space="preserve">Министр образования и науки            Министр здравоохранения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06.01.2005 г.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Утверждено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2004 года N 708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Центрах временной изоляции, адаптации и реабилитации </w:t>
      </w:r>
      <w:r>
        <w:br/>
      </w:r>
      <w:r>
        <w:rPr>
          <w:rFonts w:ascii="Times New Roman"/>
          <w:b/>
          <w:i w:val="false"/>
          <w:color w:val="000000"/>
        </w:rPr>
        <w:t xml:space="preserve">
несовершеннолетних </w:t>
      </w:r>
    </w:p>
    <w:p>
      <w:pPr>
        <w:spacing w:after="0"/>
        <w:ind w:left="0"/>
        <w:jc w:val="both"/>
      </w:pPr>
      <w:r>
        <w:rPr>
          <w:rFonts w:ascii="Times New Roman"/>
          <w:b w:val="false"/>
          <w:i w:val="false"/>
          <w:color w:val="000000"/>
          <w:sz w:val="28"/>
        </w:rPr>
        <w:t xml:space="preserve">     Настоящее Положение определяет правовые основы деятельности Центров временной изоляции, адаптации и реабилитации несовершеннолетних, их компетенцию в области профилактики правонарушений и безнадзорности среди несовершеннолетних. </w:t>
      </w:r>
    </w:p>
    <w:bookmarkStart w:name="z3"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Центры временной изоляции, адаптации и реабилитации несовершеннолетних (далее Центр) - специальные детские учреждения, находящиеся в ведении органов внутренних дел, обеспечивающие прием и временное содержание, социальную адаптацию и реабилитацию несовершеннолетних, указанных в пункте 3 настоящего Положения. </w:t>
      </w:r>
      <w:r>
        <w:br/>
      </w:r>
      <w:r>
        <w:rPr>
          <w:rFonts w:ascii="Times New Roman"/>
          <w:b w:val="false"/>
          <w:i w:val="false"/>
          <w:color w:val="000000"/>
          <w:sz w:val="28"/>
        </w:rPr>
        <w:t xml:space="preserve">
      2. Основными задачами Центра являются: </w:t>
      </w:r>
      <w:r>
        <w:br/>
      </w:r>
      <w:r>
        <w:rPr>
          <w:rFonts w:ascii="Times New Roman"/>
          <w:b w:val="false"/>
          <w:i w:val="false"/>
          <w:color w:val="000000"/>
          <w:sz w:val="28"/>
        </w:rPr>
        <w:t xml:space="preserve">
      1) предупреждение правонарушений, безнадзорности и беспризорности среди несовершеннолетних, выявление и устранение причин и условий, им способствующих; </w:t>
      </w:r>
      <w:r>
        <w:br/>
      </w:r>
      <w:r>
        <w:rPr>
          <w:rFonts w:ascii="Times New Roman"/>
          <w:b w:val="false"/>
          <w:i w:val="false"/>
          <w:color w:val="000000"/>
          <w:sz w:val="28"/>
        </w:rPr>
        <w:t xml:space="preserve">
      2) прием несовершеннолетних, социальная адаптация и реабилитация несовершеннолетних; </w:t>
      </w:r>
      <w:r>
        <w:br/>
      </w:r>
      <w:r>
        <w:rPr>
          <w:rFonts w:ascii="Times New Roman"/>
          <w:b w:val="false"/>
          <w:i w:val="false"/>
          <w:color w:val="000000"/>
          <w:sz w:val="28"/>
        </w:rPr>
        <w:t xml:space="preserve">
      3) выявление и пресечение фактов вовлечения несовершеннолетних в совершение правонарушений или антиобщественных действий; </w:t>
      </w:r>
      <w:r>
        <w:br/>
      </w:r>
      <w:r>
        <w:rPr>
          <w:rFonts w:ascii="Times New Roman"/>
          <w:b w:val="false"/>
          <w:i w:val="false"/>
          <w:color w:val="000000"/>
          <w:sz w:val="28"/>
        </w:rPr>
        <w:t xml:space="preserve">
      4) доставление несовершеннолетних в специальные организации образования и организации образования с особым режимом содержания, принятие иных мер по устройству содержащихся детей и подростков; </w:t>
      </w:r>
      <w:r>
        <w:br/>
      </w:r>
      <w:r>
        <w:rPr>
          <w:rFonts w:ascii="Times New Roman"/>
          <w:b w:val="false"/>
          <w:i w:val="false"/>
          <w:color w:val="000000"/>
          <w:sz w:val="28"/>
        </w:rPr>
        <w:t xml:space="preserve">
      5) обеспечение специальных условий содержания несовершеннолетних, включающих в себя охрану территории учреждения, личную безопасность воспитанников и их максимальную защищенность от негативного влияния, ограничение свободного входа на территорию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 </w:t>
      </w:r>
    </w:p>
    <w:bookmarkStart w:name="z4" w:id="3"/>
    <w:p>
      <w:pPr>
        <w:spacing w:after="0"/>
        <w:ind w:left="0"/>
        <w:jc w:val="left"/>
      </w:pPr>
      <w:r>
        <w:rPr>
          <w:rFonts w:ascii="Times New Roman"/>
          <w:b/>
          <w:i w:val="false"/>
          <w:color w:val="000000"/>
        </w:rPr>
        <w:t xml:space="preserve"> 
  2. Организация деятельности Центров временной </w:t>
      </w:r>
      <w:r>
        <w:br/>
      </w:r>
      <w:r>
        <w:rPr>
          <w:rFonts w:ascii="Times New Roman"/>
          <w:b/>
          <w:i w:val="false"/>
          <w:color w:val="000000"/>
        </w:rPr>
        <w:t xml:space="preserve">
изоляции, адаптации и реабилитации несовершеннолетних </w:t>
      </w:r>
    </w:p>
    <w:bookmarkEnd w:id="3"/>
    <w:p>
      <w:pPr>
        <w:spacing w:after="0"/>
        <w:ind w:left="0"/>
        <w:jc w:val="both"/>
      </w:pPr>
      <w:r>
        <w:rPr>
          <w:rFonts w:ascii="Times New Roman"/>
          <w:b w:val="false"/>
          <w:i w:val="false"/>
          <w:color w:val="000000"/>
          <w:sz w:val="28"/>
        </w:rPr>
        <w:t xml:space="preserve">      3. В Центры в установленном порядке могут быть помещены несовершеннолетние: </w:t>
      </w:r>
      <w:r>
        <w:br/>
      </w:r>
      <w:r>
        <w:rPr>
          <w:rFonts w:ascii="Times New Roman"/>
          <w:b w:val="false"/>
          <w:i w:val="false"/>
          <w:color w:val="000000"/>
          <w:sz w:val="28"/>
        </w:rPr>
        <w:t xml:space="preserve">
      1) совершившие общественно опасные деяния до достижения возраста, с которого наступает уголовная ответственность; </w:t>
      </w:r>
      <w:r>
        <w:br/>
      </w:r>
      <w:r>
        <w:rPr>
          <w:rFonts w:ascii="Times New Roman"/>
          <w:b w:val="false"/>
          <w:i w:val="false"/>
          <w:color w:val="000000"/>
          <w:sz w:val="28"/>
        </w:rPr>
        <w:t xml:space="preserve">
      2) обвиняемые в совершении преступлений в случаях, когда по условиям жизни и воспитания невозможно дальнейшее их проживание по прежнему месту жительства; </w:t>
      </w:r>
      <w:r>
        <w:br/>
      </w:r>
      <w:r>
        <w:rPr>
          <w:rFonts w:ascii="Times New Roman"/>
          <w:b w:val="false"/>
          <w:i w:val="false"/>
          <w:color w:val="000000"/>
          <w:sz w:val="28"/>
        </w:rPr>
        <w:t xml:space="preserve">
      3) направляемые в специальные организации образования и организации образования с особым режимом содержания; </w:t>
      </w:r>
      <w:r>
        <w:br/>
      </w:r>
      <w:r>
        <w:rPr>
          <w:rFonts w:ascii="Times New Roman"/>
          <w:b w:val="false"/>
          <w:i w:val="false"/>
          <w:color w:val="000000"/>
          <w:sz w:val="28"/>
        </w:rPr>
        <w:t xml:space="preserve">
      4) безнадзорные и беспризорные в возрасте от трех до восемнадцати лет для установления родителей или других законных представителей; </w:t>
      </w:r>
      <w:r>
        <w:br/>
      </w:r>
      <w:r>
        <w:rPr>
          <w:rFonts w:ascii="Times New Roman"/>
          <w:b w:val="false"/>
          <w:i w:val="false"/>
          <w:color w:val="000000"/>
          <w:sz w:val="28"/>
        </w:rPr>
        <w:t xml:space="preserve">
      5) оставшиеся без попечения родителей или лиц, их заменяющих, в случае невозможности их своевременного устройства, а также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w:t>
      </w:r>
      <w:r>
        <w:br/>
      </w:r>
      <w:r>
        <w:rPr>
          <w:rFonts w:ascii="Times New Roman"/>
          <w:b w:val="false"/>
          <w:i w:val="false"/>
          <w:color w:val="000000"/>
          <w:sz w:val="28"/>
        </w:rPr>
        <w:t xml:space="preserve">
      Несовершеннолетние, указанные в подпунктах 4) и 5) настоящего пункта, содержатся отдельно от несовершеннолетних, находящихся в Центре по иным основаниям. </w:t>
      </w:r>
      <w:r>
        <w:br/>
      </w:r>
      <w:r>
        <w:rPr>
          <w:rFonts w:ascii="Times New Roman"/>
          <w:b w:val="false"/>
          <w:i w:val="false"/>
          <w:color w:val="000000"/>
          <w:sz w:val="28"/>
        </w:rPr>
        <w:t xml:space="preserve">
      4. Основаниями помещения несовершеннолетних в Центр являются: </w:t>
      </w:r>
      <w:r>
        <w:br/>
      </w:r>
      <w:r>
        <w:rPr>
          <w:rFonts w:ascii="Times New Roman"/>
          <w:b w:val="false"/>
          <w:i w:val="false"/>
          <w:color w:val="000000"/>
          <w:sz w:val="28"/>
        </w:rPr>
        <w:t xml:space="preserve">
      1) постановление органа уголовного преследования, санкционированное прокурором, или постановление суда в отношении несовершеннолетних, указанных в подпунктах 1), 2) и 3) пункта 4 настоящего Положения; </w:t>
      </w:r>
      <w:r>
        <w:br/>
      </w:r>
      <w:r>
        <w:rPr>
          <w:rFonts w:ascii="Times New Roman"/>
          <w:b w:val="false"/>
          <w:i w:val="false"/>
          <w:color w:val="000000"/>
          <w:sz w:val="28"/>
        </w:rPr>
        <w:t xml:space="preserve">
      2) постановление органа опеки и попечительства в отношении несовершеннолетних, указанных в подпунктах 4) и 5) пункта 4 настоящего Положения. </w:t>
      </w:r>
      <w:r>
        <w:br/>
      </w:r>
      <w:r>
        <w:rPr>
          <w:rFonts w:ascii="Times New Roman"/>
          <w:b w:val="false"/>
          <w:i w:val="false"/>
          <w:color w:val="000000"/>
          <w:sz w:val="28"/>
        </w:rPr>
        <w:t xml:space="preserve">
      К постановлению о помещении несовершеннолетнего в Центр в обязательном порядке приобщаются: акт обследования жилищно-бытовых условий и характеристики на несовершеннолетнего, а также его родителей (при установлении места жительства) и заключение, обосновывающее причины помещения в Центр, утвержденное начальником городского,  районного, линейного органа внутренних дел (далее - горрайлинорган). К материалам на несовершеннолетних, указанных в подпункте 1) пункта 4 настоящего Положения, дополнительно прилагается копия постановления об отказе в возбуждении уголовного дела в связи с не достижением возраста, с которого наступает уголовная ответственность, а на несовершеннолетних, указанных в подпункте 2) пункта 4 настоящего Положения, - копия постановления о привлечении в качестве обвиняемого. </w:t>
      </w:r>
      <w:r>
        <w:br/>
      </w:r>
      <w:r>
        <w:rPr>
          <w:rFonts w:ascii="Times New Roman"/>
          <w:b w:val="false"/>
          <w:i w:val="false"/>
          <w:color w:val="000000"/>
          <w:sz w:val="28"/>
        </w:rPr>
        <w:t xml:space="preserve">
      5. В ночное время, выходные или праздничные дни, а также в иных исключительных случаях несовершеннолетние, указанные в подпунктах 1), 4) и 5) пункта 4 настоящего Положения, могут быть помещены в Центр на основании постановления начальника (заместителя начальника) горрайлиноргана (приложение 1), о чем в течение двадцати четырех часов администрация Центра обязана письменно известить прокурора по месту нахождения Центра. </w:t>
      </w:r>
      <w:r>
        <w:br/>
      </w:r>
      <w:r>
        <w:rPr>
          <w:rFonts w:ascii="Times New Roman"/>
          <w:b w:val="false"/>
          <w:i w:val="false"/>
          <w:color w:val="000000"/>
          <w:sz w:val="28"/>
        </w:rPr>
        <w:t xml:space="preserve">
      Для решения вопроса о дальнейшем содержании либо устройстве несовершеннолетних, указанных в настоящем пункте, материалы в отношении них в течение трех суток с момента помещения в Центр представляются сотрудниками горрайлиноргана: </w:t>
      </w:r>
      <w:r>
        <w:br/>
      </w:r>
      <w:r>
        <w:rPr>
          <w:rFonts w:ascii="Times New Roman"/>
          <w:b w:val="false"/>
          <w:i w:val="false"/>
          <w:color w:val="000000"/>
          <w:sz w:val="28"/>
        </w:rPr>
        <w:t xml:space="preserve">
      в суд или прокурору на несовершеннолетних, указанных в подпункте 1) пункта 4 настоящего Положения (постановление о помещении в Центр, копия постановления об отказе в возбуждении уголовного дела, акт обследования жилищно-бытовых условий и характеристики несовершеннолетнего и его родителей (при установлении места жительства); </w:t>
      </w:r>
      <w:r>
        <w:br/>
      </w:r>
      <w:r>
        <w:rPr>
          <w:rFonts w:ascii="Times New Roman"/>
          <w:b w:val="false"/>
          <w:i w:val="false"/>
          <w:color w:val="000000"/>
          <w:sz w:val="28"/>
        </w:rPr>
        <w:t xml:space="preserve">
      органу опеки и попечительства на несовершеннолетних, указанных в подпунктах 4) и 5) пункта 4 настоящего Положения (постановление о помещение в Центр, заключение, утвержденное начальником горрайлиноргана внутренних дел, обосновывающее наличие признаков безнадзорности, беспризорности, лишения попечительства либо непосредственной угрозы жизни и здоровью ребенка, справка из адресного бюро). </w:t>
      </w:r>
      <w:r>
        <w:br/>
      </w:r>
      <w:r>
        <w:rPr>
          <w:rFonts w:ascii="Times New Roman"/>
          <w:b w:val="false"/>
          <w:i w:val="false"/>
          <w:color w:val="000000"/>
          <w:sz w:val="28"/>
        </w:rPr>
        <w:t xml:space="preserve">
      Копии письма в прокуратуру и материалы горрайлинорган направляет в Центр. Ответственность за несвоевременное предоставление или не предоставление указанных материалов возлагается на руководство горрайлиноргана, доставившего несовершеннолетнего в Центр. </w:t>
      </w:r>
      <w:r>
        <w:br/>
      </w:r>
      <w:r>
        <w:rPr>
          <w:rFonts w:ascii="Times New Roman"/>
          <w:b w:val="false"/>
          <w:i w:val="false"/>
          <w:color w:val="000000"/>
          <w:sz w:val="28"/>
        </w:rPr>
        <w:t xml:space="preserve">
      Решение о дальнейшем содержании несовершеннолетнего в Центре принимается, соответственно, прокурором, судом либо органом опеки и попечительства после поступления материалов из горрайлиноргана. Информация о принятом решении в течение 24 часов представляется горрайлинорганом администрации Центра. </w:t>
      </w:r>
      <w:r>
        <w:br/>
      </w:r>
      <w:r>
        <w:rPr>
          <w:rFonts w:ascii="Times New Roman"/>
          <w:b w:val="false"/>
          <w:i w:val="false"/>
          <w:color w:val="000000"/>
          <w:sz w:val="28"/>
        </w:rPr>
        <w:t xml:space="preserve">
      6. Сбор документов, необходимых для помещения несовершеннолетних в Центр, обеспечивают органы внутренних дел. Данные о несовершеннолетних, доставленных в Центр, регистрируются в прошнурованном и пронумерованном журнале (приложение 6). После уточнения анкетных данных несовершеннолетнего и причин помещения его в Центр на него заводится учетно-статистическая карточка (приложение 7) на бумажном и электронном носителях, хранящаяся в алфавитном порядке 5 лет, по истечение которых она сдается в архив учреждения. Сведения о несовершеннолетних, содержащихся в Центре, в установленном порядке направляются в подразделения информационно-технической службы Управлений (Главных управлений) внутренних дел городов Астаны, Алматы областей (далее - ГУВД-УВД). </w:t>
      </w:r>
      <w:r>
        <w:br/>
      </w:r>
      <w:r>
        <w:rPr>
          <w:rFonts w:ascii="Times New Roman"/>
          <w:b w:val="false"/>
          <w:i w:val="false"/>
          <w:color w:val="000000"/>
          <w:sz w:val="28"/>
        </w:rPr>
        <w:t xml:space="preserve">
      7. Несовершеннолетние, указанные в пункте 4, могут находиться в Центре не более тридцати суток. Срок пребывания в Центре несовершеннолетних, указанных в подпунктах 2), 4) и 5) пункта 4 настоящего Положения, может быть продлен не более чем до шести месяцев только для обеспечения возможности их устройства, установления родителей или других законных представителей либо всестороннего расследования уголовного дела. Основанием для продления срока пребывания несовершеннолетних данных категорий в Центре являются: </w:t>
      </w:r>
      <w:r>
        <w:br/>
      </w:r>
      <w:r>
        <w:rPr>
          <w:rFonts w:ascii="Times New Roman"/>
          <w:b w:val="false"/>
          <w:i w:val="false"/>
          <w:color w:val="000000"/>
          <w:sz w:val="28"/>
        </w:rPr>
        <w:t xml:space="preserve">
      1) постановление органа уголовного преследования, санкционированное прокурором, или постановление суда в отношении несовершеннолетних, указанных в подпункте 2) пункта 4; </w:t>
      </w:r>
      <w:r>
        <w:br/>
      </w:r>
      <w:r>
        <w:rPr>
          <w:rFonts w:ascii="Times New Roman"/>
          <w:b w:val="false"/>
          <w:i w:val="false"/>
          <w:color w:val="000000"/>
          <w:sz w:val="28"/>
        </w:rPr>
        <w:t xml:space="preserve">
      2) постановление органа опеки и попечительства в отношении несовершеннолетних, указанных в подпунктах 4) и 5) пункта 4 настоящего Положения. </w:t>
      </w:r>
      <w:r>
        <w:br/>
      </w:r>
      <w:r>
        <w:rPr>
          <w:rFonts w:ascii="Times New Roman"/>
          <w:b w:val="false"/>
          <w:i w:val="false"/>
          <w:color w:val="000000"/>
          <w:sz w:val="28"/>
        </w:rPr>
        <w:t xml:space="preserve">
      В каждом случае продления сроков пребывания несовершеннолетних в Центре его руководство представляет, соответственно, прокурору либо органу опеки и попечительства по месту нахождения Центра и управлению общественной безопасности ГУВД-УВД материалы, обосновывающие необходимость их дальнейшего содержания в данном учреждении. По каждому факту продления срока содержания несовершеннолетних в Центре, указанных в подпунктах 4) и 5) пункта 4 настоящего Положения, на срок более двух месяцев в Министерство внутренних дел Республики Казахстан направляется информация с приобщением копий материалов, подтверждающих работу Центра по их устройству, и ответы органов опеки и попечительства. </w:t>
      </w:r>
      <w:r>
        <w:br/>
      </w:r>
      <w:r>
        <w:rPr>
          <w:rFonts w:ascii="Times New Roman"/>
          <w:b w:val="false"/>
          <w:i w:val="false"/>
          <w:color w:val="000000"/>
          <w:sz w:val="28"/>
        </w:rPr>
        <w:t xml:space="preserve">
      8. В срок пребывания несовершеннолетних в Центре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 </w:t>
      </w:r>
      <w:r>
        <w:br/>
      </w:r>
      <w:r>
        <w:rPr>
          <w:rFonts w:ascii="Times New Roman"/>
          <w:b w:val="false"/>
          <w:i w:val="false"/>
          <w:color w:val="000000"/>
          <w:sz w:val="28"/>
        </w:rPr>
        <w:t xml:space="preserve">
      9.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явно выраженными симптомами психических заболеваний. </w:t>
      </w:r>
      <w:r>
        <w:br/>
      </w:r>
      <w:r>
        <w:rPr>
          <w:rFonts w:ascii="Times New Roman"/>
          <w:b w:val="false"/>
          <w:i w:val="false"/>
          <w:color w:val="000000"/>
          <w:sz w:val="28"/>
        </w:rPr>
        <w:t xml:space="preserve">
      10. Ответственность за нарушение срока содержания несовершеннолетнего в Центре возлагается на должностных лиц органов и учреждений, по вине которых было допущено данное нарушение. </w:t>
      </w:r>
      <w:r>
        <w:br/>
      </w:r>
      <w:r>
        <w:rPr>
          <w:rFonts w:ascii="Times New Roman"/>
          <w:b w:val="false"/>
          <w:i w:val="false"/>
          <w:color w:val="000000"/>
          <w:sz w:val="28"/>
        </w:rPr>
        <w:t xml:space="preserve">
      11. Поддержание круглосуточного режима содержания и приема несовершеннолетних обеспечивается дежурством суточного наряда. Старшим наряда в обязательном порядке является должностное лицо из числа офицерского состава Центра. </w:t>
      </w:r>
      <w:r>
        <w:br/>
      </w:r>
      <w:r>
        <w:rPr>
          <w:rFonts w:ascii="Times New Roman"/>
          <w:b w:val="false"/>
          <w:i w:val="false"/>
          <w:color w:val="000000"/>
          <w:sz w:val="28"/>
        </w:rPr>
        <w:t xml:space="preserve">
      12. Суточное довольствие, обеспечение одеждой, обувью и мягким инвентарем несовершеннолетних, помещенных в Центр, осуществляется по нормам, установленным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br/>
      </w:r>
      <w:r>
        <w:rPr>
          <w:rFonts w:ascii="Times New Roman"/>
          <w:b w:val="false"/>
          <w:i w:val="false"/>
          <w:color w:val="000000"/>
          <w:sz w:val="28"/>
        </w:rPr>
        <w:t xml:space="preserve">
      13. Несовершеннолетние, помещенные в Центр, размещаются в зависимости от возраста и пола по группам и находятся под круглосуточным наблюдением. Численность групп не должна превышать 20 человек. </w:t>
      </w:r>
      <w:r>
        <w:br/>
      </w:r>
      <w:r>
        <w:rPr>
          <w:rFonts w:ascii="Times New Roman"/>
          <w:b w:val="false"/>
          <w:i w:val="false"/>
          <w:color w:val="000000"/>
          <w:sz w:val="28"/>
        </w:rPr>
        <w:t xml:space="preserve">
      14. </w:t>
      </w:r>
      <w:r>
        <w:rPr>
          <w:rFonts w:ascii="Times New Roman"/>
          <w:b w:val="false"/>
          <w:i w:val="false"/>
          <w:color w:val="ff0000"/>
          <w:sz w:val="28"/>
        </w:rPr>
        <w:t xml:space="preserve">Утратил силу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юстиции РК от 06.05.2010 № 157, Министра здравоохранения РК от 18.05.2010 № 350 и Министра внутренних дел РК от 14.06.2010 № 272 (вводится в действие со дня его первого официального опубликования).</w:t>
      </w:r>
      <w:r>
        <w:br/>
      </w:r>
      <w:r>
        <w:rPr>
          <w:rFonts w:ascii="Times New Roman"/>
          <w:b w:val="false"/>
          <w:i w:val="false"/>
          <w:color w:val="000000"/>
          <w:sz w:val="28"/>
        </w:rPr>
        <w:t xml:space="preserve">
      15. Порядок содержания несовершеннолетних, помещенных в Центр определяется: </w:t>
      </w:r>
      <w:r>
        <w:br/>
      </w:r>
      <w:r>
        <w:rPr>
          <w:rFonts w:ascii="Times New Roman"/>
          <w:b w:val="false"/>
          <w:i w:val="false"/>
          <w:color w:val="000000"/>
          <w:sz w:val="28"/>
        </w:rPr>
        <w:t xml:space="preserve">
      1) круглосуточным наблюдением и контролем за несовершеннолетними, содержащимися в Центре; </w:t>
      </w:r>
      <w:r>
        <w:br/>
      </w:r>
      <w:r>
        <w:rPr>
          <w:rFonts w:ascii="Times New Roman"/>
          <w:b w:val="false"/>
          <w:i w:val="false"/>
          <w:color w:val="000000"/>
          <w:sz w:val="28"/>
        </w:rPr>
        <w:t xml:space="preserve">
      2) системой учебно-воспитательной работы, социально-педагогической адаптацией и реабилитацией; </w:t>
      </w:r>
      <w:r>
        <w:br/>
      </w:r>
      <w:r>
        <w:rPr>
          <w:rFonts w:ascii="Times New Roman"/>
          <w:b w:val="false"/>
          <w:i w:val="false"/>
          <w:color w:val="000000"/>
          <w:sz w:val="28"/>
        </w:rPr>
        <w:t xml:space="preserve">
      3) соблюдением и поддержанием установленного порядка содержания и личной гигиены; </w:t>
      </w:r>
      <w:r>
        <w:br/>
      </w:r>
      <w:r>
        <w:rPr>
          <w:rFonts w:ascii="Times New Roman"/>
          <w:b w:val="false"/>
          <w:i w:val="false"/>
          <w:color w:val="000000"/>
          <w:sz w:val="28"/>
        </w:rPr>
        <w:t xml:space="preserve">
      4) исключением возможности свободного выхода за пределы территории учреждения без разрешения руководства Центра. </w:t>
      </w:r>
      <w:r>
        <w:br/>
      </w:r>
      <w:r>
        <w:rPr>
          <w:rFonts w:ascii="Times New Roman"/>
          <w:b w:val="false"/>
          <w:i w:val="false"/>
          <w:color w:val="000000"/>
          <w:sz w:val="28"/>
        </w:rPr>
        <w:t xml:space="preserve">
      16. С несовершеннолетними, нарушившими установленный порядок содержания, проводится индивидуальная воспитательная работа психологом и инспектором профилактики Центра, о чем делается соответствующая запись в наблюдательном деле на подростка. </w:t>
      </w:r>
      <w:r>
        <w:br/>
      </w:r>
      <w:r>
        <w:rPr>
          <w:rFonts w:ascii="Times New Roman"/>
          <w:b w:val="false"/>
          <w:i w:val="false"/>
          <w:color w:val="000000"/>
          <w:sz w:val="28"/>
        </w:rPr>
        <w:t xml:space="preserve">
      17. Перед помещением несовершеннолетнего в Центр сотрудниками дежурного наряда, являющимися представителями одного пола с подростком, в присутствии лица, доставившего несовершеннолетнего, производится его личный осмотр. </w:t>
      </w:r>
      <w:r>
        <w:br/>
      </w:r>
      <w:r>
        <w:rPr>
          <w:rFonts w:ascii="Times New Roman"/>
          <w:b w:val="false"/>
          <w:i w:val="false"/>
          <w:color w:val="000000"/>
          <w:sz w:val="28"/>
        </w:rPr>
        <w:t xml:space="preserve">
      18. Во время осмотра подлежат изъятию оружие, боеприпасы, взрывчатые и ядовитые вещества, наркотические средства, деньги и иные ценные бумаги, ювелирные изделия, спиртные напитки, табачные изделия, спички, документы, колющие, режущие, пилящие и иные предметы, запрещенные к обращению в условиях Центра, а также вещи, которые в случае совершения преступления могут свидетельствовать о причастности к нему несовершеннолетнего. </w:t>
      </w:r>
      <w:r>
        <w:br/>
      </w:r>
      <w:r>
        <w:rPr>
          <w:rFonts w:ascii="Times New Roman"/>
          <w:b w:val="false"/>
          <w:i w:val="false"/>
          <w:color w:val="000000"/>
          <w:sz w:val="28"/>
        </w:rPr>
        <w:t xml:space="preserve">
      Личный осмотр оформляется протоколом, где подробно описываются все изъятые вещи и предметы с указанием номеров, серий и отличительных особенностей. </w:t>
      </w:r>
      <w:r>
        <w:br/>
      </w:r>
      <w:r>
        <w:rPr>
          <w:rFonts w:ascii="Times New Roman"/>
          <w:b w:val="false"/>
          <w:i w:val="false"/>
          <w:color w:val="000000"/>
          <w:sz w:val="28"/>
        </w:rPr>
        <w:t xml:space="preserve">
      19. Изъятие и хранение предметов, веществ и документов, являющихся вещественными доказательствами по уголовным, гражданским делам и делам об административных правонарушениях осуществляется в соответствии с  </w:t>
      </w:r>
      <w:r>
        <w:rPr>
          <w:rFonts w:ascii="Times New Roman"/>
          <w:b w:val="false"/>
          <w:i w:val="false"/>
          <w:color w:val="000000"/>
          <w:sz w:val="28"/>
        </w:rPr>
        <w:t xml:space="preserve">Инструкцией </w:t>
      </w:r>
      <w:r>
        <w:rPr>
          <w:rFonts w:ascii="Times New Roman"/>
          <w:b w:val="false"/>
          <w:i w:val="false"/>
          <w:color w:val="000000"/>
          <w:sz w:val="28"/>
        </w:rPr>
        <w:t xml:space="preserve">"О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судебной экспертизы", утвержденной совместным приказом Министерства юстиции Республики Казахстан от 12 ноября 1998 года N 121, Генерального прокурора Республики Казахстан от 1 декабря 1998 года N 1043ца, председателя Комитета национальной безопасности Республики Казахстан от 8 декабря 1998 года N 73, Министра финансов Республики Казахстан от 22 декабря 1998 года N 598, Министра внутренних дел Республики Казахстан от 2 декабря 1998 года N 429, Министра государственных доходов Республики Казахстан от 28 декабря 1998 года N 111, зарегистрированным в Министерстве юстиции Республики Казахстан 30 декабря 1998 года N 658. </w:t>
      </w:r>
      <w:r>
        <w:br/>
      </w:r>
      <w:r>
        <w:rPr>
          <w:rFonts w:ascii="Times New Roman"/>
          <w:b w:val="false"/>
          <w:i w:val="false"/>
          <w:color w:val="000000"/>
          <w:sz w:val="28"/>
        </w:rPr>
        <w:t xml:space="preserve">
      20. На несовершеннолетних, помещенных в Центр, заводятся наблюдательные дела (приложение 5), копии которых направляются, соответственно, в территориальные органы внутренних дел по месту жительства подростков или в организации образования по месту их дальнейшего содержания. Информация о несовершеннолетних, помещенных в Центр, представляется сотруднику управления криминальной полиции ГУВД-УВД, закрепленному за данным учреждением. </w:t>
      </w:r>
      <w:r>
        <w:br/>
      </w:r>
      <w:r>
        <w:rPr>
          <w:rFonts w:ascii="Times New Roman"/>
          <w:b w:val="false"/>
          <w:i w:val="false"/>
          <w:color w:val="000000"/>
          <w:sz w:val="28"/>
        </w:rPr>
        <w:t xml:space="preserve">
      21. При завершении работы по наблюдательному делу начальником Центра выносится мотивированное постановление с указанием причин помещения несовершеннолетнего в Центр и информации о проведенной с ним профилактической работе, копия которого подшивается в отдельное номенклатурное дело. </w:t>
      </w:r>
      <w:r>
        <w:br/>
      </w:r>
      <w:r>
        <w:rPr>
          <w:rFonts w:ascii="Times New Roman"/>
          <w:b w:val="false"/>
          <w:i w:val="false"/>
          <w:color w:val="000000"/>
          <w:sz w:val="28"/>
        </w:rPr>
        <w:t xml:space="preserve">
      22. Организация профилактической, адаптационной и реабилитационной работы с несовершеннолетними, содержащимися в Центре, осуществляется исходя из оснований помещения, значимости совершенного деяния, степени педагогической запущенности, возраста, семейно-бытовых условий и иных обстоятельств, оказавших на подростка отрицательное влияние. </w:t>
      </w:r>
      <w:r>
        <w:br/>
      </w:r>
      <w:r>
        <w:rPr>
          <w:rFonts w:ascii="Times New Roman"/>
          <w:b w:val="false"/>
          <w:i w:val="false"/>
          <w:color w:val="000000"/>
          <w:sz w:val="28"/>
        </w:rPr>
        <w:t xml:space="preserve">
      23. С несовершеннолетними, направляемыми в специальные организации образования и организации образования с особым режимом содержания, проводится правовое обучение и работа по социально-педагогической адаптации к предстоящим условиям пребывания. </w:t>
      </w:r>
      <w:r>
        <w:br/>
      </w:r>
      <w:r>
        <w:rPr>
          <w:rFonts w:ascii="Times New Roman"/>
          <w:b w:val="false"/>
          <w:i w:val="false"/>
          <w:color w:val="000000"/>
          <w:sz w:val="28"/>
        </w:rPr>
        <w:t xml:space="preserve">
      24. В отношении несовершеннолетних, оставшихся без попечения, сотрудники Центра оформляют необходимые документы для дальнейшей их передачи органам опеки и попечительства. </w:t>
      </w:r>
      <w:r>
        <w:br/>
      </w:r>
      <w:r>
        <w:rPr>
          <w:rFonts w:ascii="Times New Roman"/>
          <w:b w:val="false"/>
          <w:i w:val="false"/>
          <w:color w:val="000000"/>
          <w:sz w:val="28"/>
        </w:rPr>
        <w:t xml:space="preserve">
      25. Несовершеннолетние, проживающие за пределами территории, обслуживаемой органом внутренних дел, доставляются к месту их проживания в сопровождении сотрудников Центра либо передаются прибывшим за ними родителям или лицам, их заменяющим, либо представителям детских учреждений или иных организаций образования на основании акта установленного образца (приложение 2). </w:t>
      </w:r>
      <w:r>
        <w:br/>
      </w:r>
      <w:r>
        <w:rPr>
          <w:rFonts w:ascii="Times New Roman"/>
          <w:b w:val="false"/>
          <w:i w:val="false"/>
          <w:color w:val="000000"/>
          <w:sz w:val="28"/>
        </w:rPr>
        <w:t xml:space="preserve">
      26. Доставление к постоянному месту жительства несовершеннолетних, проживающих за пределами территории Республики Казахстан, осуществляется через транзитные Центры (приложение 4) в соответствии с международными соглашениями, регламентирующими порядок возвращения оставшихся без попечения детей и подростков в государства их проживания. </w:t>
      </w:r>
      <w:r>
        <w:br/>
      </w:r>
      <w:r>
        <w:rPr>
          <w:rFonts w:ascii="Times New Roman"/>
          <w:b w:val="false"/>
          <w:i w:val="false"/>
          <w:color w:val="000000"/>
          <w:sz w:val="28"/>
        </w:rPr>
        <w:t xml:space="preserve">
      27. Безнадзорные и беспризорные несовершеннолетние, постоянно проживающие на территории Республики Казахстан, передаются прибывшим за ними родителям или лицам, их заменяющим, либо доставляются к месту жительства сотрудниками Центра. </w:t>
      </w:r>
      <w:r>
        <w:br/>
      </w:r>
      <w:r>
        <w:rPr>
          <w:rFonts w:ascii="Times New Roman"/>
          <w:b w:val="false"/>
          <w:i w:val="false"/>
          <w:color w:val="000000"/>
          <w:sz w:val="28"/>
        </w:rPr>
        <w:t xml:space="preserve">
      28. Сопровождение подростков-девочек осуществляют исключительно сотрудники женского пола. </w:t>
      </w:r>
      <w:r>
        <w:br/>
      </w:r>
      <w:r>
        <w:rPr>
          <w:rFonts w:ascii="Times New Roman"/>
          <w:b w:val="false"/>
          <w:i w:val="false"/>
          <w:color w:val="000000"/>
          <w:sz w:val="28"/>
        </w:rPr>
        <w:t xml:space="preserve">
      29. Несовершеннолетние, выбывающие из Центра, подвергаются медицинскому осмотру, санитарной обработке и обеспечиваются соответствующими медицинскими документами, а также бесплатным проездом к месту устройства и продуктами питания или денежным содержанием на время следования по установленным нормам. </w:t>
      </w:r>
      <w:r>
        <w:br/>
      </w:r>
      <w:r>
        <w:rPr>
          <w:rFonts w:ascii="Times New Roman"/>
          <w:b w:val="false"/>
          <w:i w:val="false"/>
          <w:color w:val="000000"/>
          <w:sz w:val="28"/>
        </w:rPr>
        <w:t xml:space="preserve">
      30. Деньги, документы, личные и иные вещи и предметы, не запрещенные к обращению и изъятые у несовершеннолетнего при помещении в Центр, в его присутствии возвращаются сотрудниками учреждения: </w:t>
      </w:r>
      <w:r>
        <w:br/>
      </w:r>
      <w:r>
        <w:rPr>
          <w:rFonts w:ascii="Times New Roman"/>
          <w:b w:val="false"/>
          <w:i w:val="false"/>
          <w:color w:val="000000"/>
          <w:sz w:val="28"/>
        </w:rPr>
        <w:t xml:space="preserve">
      1) родителям, или лицам, их заменяющим; </w:t>
      </w:r>
      <w:r>
        <w:br/>
      </w:r>
      <w:r>
        <w:rPr>
          <w:rFonts w:ascii="Times New Roman"/>
          <w:b w:val="false"/>
          <w:i w:val="false"/>
          <w:color w:val="000000"/>
          <w:sz w:val="28"/>
        </w:rPr>
        <w:t xml:space="preserve">
      2) должностным лицам Центра, представителям детского учреждения или иной организации образования, сопровождающим несовершеннолетних, для передачи указанных ценностей родителям или лицам, их заменяющим. </w:t>
      </w:r>
      <w:r>
        <w:br/>
      </w:r>
      <w:r>
        <w:rPr>
          <w:rFonts w:ascii="Times New Roman"/>
          <w:b w:val="false"/>
          <w:i w:val="false"/>
          <w:color w:val="000000"/>
          <w:sz w:val="28"/>
        </w:rPr>
        <w:t xml:space="preserve">
      31. При необходимости лицам, прибывшим за несовершеннолетними, предоставляется место для отдыха в Центре. </w:t>
      </w:r>
      <w:r>
        <w:br/>
      </w:r>
      <w:r>
        <w:rPr>
          <w:rFonts w:ascii="Times New Roman"/>
          <w:b w:val="false"/>
          <w:i w:val="false"/>
          <w:color w:val="000000"/>
          <w:sz w:val="28"/>
        </w:rPr>
        <w:t xml:space="preserve">
      32. Сотрудники органов внутренних дел на транспорте должны оказывать необходимую помощь лицам, прибывшим за несовершеннолетними для их доставления к постоянному месту жительства. </w:t>
      </w:r>
      <w:r>
        <w:br/>
      </w:r>
      <w:r>
        <w:rPr>
          <w:rFonts w:ascii="Times New Roman"/>
          <w:b w:val="false"/>
          <w:i w:val="false"/>
          <w:color w:val="000000"/>
          <w:sz w:val="28"/>
        </w:rPr>
        <w:t xml:space="preserve">
      33. Если во время содержания будет установлено, что несовершеннолетний разыскивается органом уголовного преследования за совершение преступления и в отношении него избрана мера пресечения в виде заключения под стражу, то он подлежит немедленному переводу в изолятор временного содержания. </w:t>
      </w:r>
    </w:p>
    <w:bookmarkStart w:name="z5" w:id="4"/>
    <w:p>
      <w:pPr>
        <w:spacing w:after="0"/>
        <w:ind w:left="0"/>
        <w:jc w:val="left"/>
      </w:pPr>
      <w:r>
        <w:rPr>
          <w:rFonts w:ascii="Times New Roman"/>
          <w:b/>
          <w:i w:val="false"/>
          <w:color w:val="000000"/>
        </w:rPr>
        <w:t xml:space="preserve"> 
  3. Функциональные обязанности должностных лиц Центра </w:t>
      </w:r>
      <w:r>
        <w:br/>
      </w:r>
      <w:r>
        <w:rPr>
          <w:rFonts w:ascii="Times New Roman"/>
          <w:b/>
          <w:i w:val="false"/>
          <w:color w:val="000000"/>
        </w:rPr>
        <w:t xml:space="preserve">
временной изоляции, адаптации и реабилитации </w:t>
      </w:r>
      <w:r>
        <w:br/>
      </w:r>
      <w:r>
        <w:rPr>
          <w:rFonts w:ascii="Times New Roman"/>
          <w:b/>
          <w:i w:val="false"/>
          <w:color w:val="000000"/>
        </w:rPr>
        <w:t xml:space="preserve">
несовершеннолетних </w:t>
      </w:r>
    </w:p>
    <w:bookmarkEnd w:id="4"/>
    <w:p>
      <w:pPr>
        <w:spacing w:after="0"/>
        <w:ind w:left="0"/>
        <w:jc w:val="both"/>
      </w:pPr>
      <w:r>
        <w:rPr>
          <w:rFonts w:ascii="Times New Roman"/>
          <w:b w:val="false"/>
          <w:i w:val="false"/>
          <w:color w:val="000000"/>
          <w:sz w:val="28"/>
        </w:rPr>
        <w:t xml:space="preserve">      34. Начальник Центра: </w:t>
      </w:r>
      <w:r>
        <w:br/>
      </w:r>
      <w:r>
        <w:rPr>
          <w:rFonts w:ascii="Times New Roman"/>
          <w:b w:val="false"/>
          <w:i w:val="false"/>
          <w:color w:val="000000"/>
          <w:sz w:val="28"/>
        </w:rPr>
        <w:t xml:space="preserve">
      1) обеспечивает режим содержания и порядок размещения несовершеннолетних, проведение комплекса лечебно-профилактических и противоэпидемиологических мероприятий, контролирует процесс доставления несовершеннолетних к месту устройства, организует своевременную госпитализацию нуждающихся в неотложной и плановой медицинской помощи; </w:t>
      </w:r>
      <w:r>
        <w:br/>
      </w:r>
      <w:r>
        <w:rPr>
          <w:rFonts w:ascii="Times New Roman"/>
          <w:b w:val="false"/>
          <w:i w:val="false"/>
          <w:color w:val="000000"/>
          <w:sz w:val="28"/>
        </w:rPr>
        <w:t xml:space="preserve">
      2) рассматривает жалобы и заявления физических и юридических лиц по вопросам, касающимся предупреждения правонарушений, безнадзорности и беспризорности среди несовершеннолетних; </w:t>
      </w:r>
      <w:r>
        <w:br/>
      </w:r>
      <w:r>
        <w:rPr>
          <w:rFonts w:ascii="Times New Roman"/>
          <w:b w:val="false"/>
          <w:i w:val="false"/>
          <w:color w:val="000000"/>
          <w:sz w:val="28"/>
        </w:rPr>
        <w:t xml:space="preserve">
      3) разрабатывает и утверждает функциональные обязанности, планы, графики работ сотрудников Центра и обслуживающего персонала; </w:t>
      </w:r>
      <w:r>
        <w:br/>
      </w:r>
      <w:r>
        <w:rPr>
          <w:rFonts w:ascii="Times New Roman"/>
          <w:b w:val="false"/>
          <w:i w:val="false"/>
          <w:color w:val="000000"/>
          <w:sz w:val="28"/>
        </w:rPr>
        <w:t xml:space="preserve">
      4) отвечает за сохранность материальных ценностей и оборудования; </w:t>
      </w:r>
      <w:r>
        <w:br/>
      </w:r>
      <w:r>
        <w:rPr>
          <w:rFonts w:ascii="Times New Roman"/>
          <w:b w:val="false"/>
          <w:i w:val="false"/>
          <w:color w:val="000000"/>
          <w:sz w:val="28"/>
        </w:rPr>
        <w:t xml:space="preserve">
      5) в пределах своей компетенции осуществляет финансово-хозяйственную деятельность Центра. </w:t>
      </w:r>
      <w:r>
        <w:br/>
      </w:r>
      <w:r>
        <w:rPr>
          <w:rFonts w:ascii="Times New Roman"/>
          <w:b w:val="false"/>
          <w:i w:val="false"/>
          <w:color w:val="000000"/>
          <w:sz w:val="28"/>
        </w:rPr>
        <w:t xml:space="preserve">
      35. Заместитель начальника Центра: </w:t>
      </w:r>
      <w:r>
        <w:br/>
      </w:r>
      <w:r>
        <w:rPr>
          <w:rFonts w:ascii="Times New Roman"/>
          <w:b w:val="false"/>
          <w:i w:val="false"/>
          <w:color w:val="000000"/>
          <w:sz w:val="28"/>
        </w:rPr>
        <w:t xml:space="preserve">
      1) организует профилактическую и воспитательную работу среди детей и подростков; </w:t>
      </w:r>
      <w:r>
        <w:br/>
      </w:r>
      <w:r>
        <w:rPr>
          <w:rFonts w:ascii="Times New Roman"/>
          <w:b w:val="false"/>
          <w:i w:val="false"/>
          <w:color w:val="000000"/>
          <w:sz w:val="28"/>
        </w:rPr>
        <w:t xml:space="preserve">
      2) организует круглосуточное наблюдение за подростками, соблюдением ими установленных правил внутреннего распорядка и режима; </w:t>
      </w:r>
      <w:r>
        <w:br/>
      </w:r>
      <w:r>
        <w:rPr>
          <w:rFonts w:ascii="Times New Roman"/>
          <w:b w:val="false"/>
          <w:i w:val="false"/>
          <w:color w:val="000000"/>
          <w:sz w:val="28"/>
        </w:rPr>
        <w:t xml:space="preserve">
      3) руководит процессом обучения в соответствии с программой общеобразовательных школ; </w:t>
      </w:r>
      <w:r>
        <w:br/>
      </w:r>
      <w:r>
        <w:rPr>
          <w:rFonts w:ascii="Times New Roman"/>
          <w:b w:val="false"/>
          <w:i w:val="false"/>
          <w:color w:val="000000"/>
          <w:sz w:val="28"/>
        </w:rPr>
        <w:t xml:space="preserve">
      4) контролирует оформление материалов и своевременность их направления в комиссию по защите прав несовершеннолетних, суд, органы опеки и попечительства и иные заинтересованные ведомства и организации. </w:t>
      </w:r>
      <w:r>
        <w:br/>
      </w:r>
      <w:r>
        <w:rPr>
          <w:rFonts w:ascii="Times New Roman"/>
          <w:b w:val="false"/>
          <w:i w:val="false"/>
          <w:color w:val="000000"/>
          <w:sz w:val="28"/>
        </w:rPr>
        <w:t xml:space="preserve">
      36. Старший инспектор (инспектор) профилактики проводят мероприятия по установлению личности и биографических данных подростков, причин и условий, способствующих правонарушениям, безнадзорности и беспризорности среди несовершеннолетних. </w:t>
      </w:r>
      <w:r>
        <w:br/>
      </w:r>
      <w:r>
        <w:rPr>
          <w:rFonts w:ascii="Times New Roman"/>
          <w:b w:val="false"/>
          <w:i w:val="false"/>
          <w:color w:val="000000"/>
          <w:sz w:val="28"/>
        </w:rPr>
        <w:t xml:space="preserve">
      37. Инспектор по бытовому и трудовому устройству совместно с Центрами занятости, органами опеки и попечительства решает вопросы трудового устройства несовершеннолетних, оставшихся без попечения, принимает меры по их адаптации в обществе. </w:t>
      </w:r>
      <w:r>
        <w:br/>
      </w:r>
      <w:r>
        <w:rPr>
          <w:rFonts w:ascii="Times New Roman"/>
          <w:b w:val="false"/>
          <w:i w:val="false"/>
          <w:color w:val="000000"/>
          <w:sz w:val="28"/>
        </w:rPr>
        <w:t xml:space="preserve">
      38. Инспектор-психолог осуществляет мероприятия по социальной адаптации и реабилитации несовершеннолетних, помещенных в Центр. </w:t>
      </w:r>
      <w:r>
        <w:br/>
      </w:r>
      <w:r>
        <w:rPr>
          <w:rFonts w:ascii="Times New Roman"/>
          <w:b w:val="false"/>
          <w:i w:val="false"/>
          <w:color w:val="000000"/>
          <w:sz w:val="28"/>
        </w:rPr>
        <w:t xml:space="preserve">
      39. Дежурный помощник начальника Центра по режиму осуществляет круглосуточное наблюдение за несовершеннолетними, их прием и размещение в ночное время, несет в это время суток ответственность за самовольные уходы несовершеннолетних за пределы Центра или правонарушения в условиях Центра и сохранность материальных ценностей. </w:t>
      </w:r>
      <w:r>
        <w:br/>
      </w:r>
      <w:r>
        <w:rPr>
          <w:rFonts w:ascii="Times New Roman"/>
          <w:b w:val="false"/>
          <w:i w:val="false"/>
          <w:color w:val="000000"/>
          <w:sz w:val="28"/>
        </w:rPr>
        <w:t xml:space="preserve">
      При отсутствии должности дежурного помощника начальника Центра в штатном расписании исполнение его функций возлагается на иного сотрудника учреждения из числа лиц офицерского состава дежурной группы. </w:t>
      </w:r>
      <w:r>
        <w:br/>
      </w:r>
      <w:r>
        <w:rPr>
          <w:rFonts w:ascii="Times New Roman"/>
          <w:b w:val="false"/>
          <w:i w:val="false"/>
          <w:color w:val="000000"/>
          <w:sz w:val="28"/>
        </w:rPr>
        <w:t xml:space="preserve">
      40. Старший дежурный по режиму, дежурный по режиму осуществляют круглосуточное наблюдение за несовершеннолетними, обеспечивают охрану здания Центра и прилегающей к нему территории. </w:t>
      </w:r>
      <w:r>
        <w:br/>
      </w:r>
      <w:r>
        <w:rPr>
          <w:rFonts w:ascii="Times New Roman"/>
          <w:b w:val="false"/>
          <w:i w:val="false"/>
          <w:color w:val="000000"/>
          <w:sz w:val="28"/>
        </w:rPr>
        <w:t xml:space="preserve">
      41. Дежурный-эвакуатор осуществляет доставление несовершеннолетних к месту проживания, устройства или назначения. </w:t>
      </w:r>
      <w:r>
        <w:br/>
      </w:r>
      <w:r>
        <w:rPr>
          <w:rFonts w:ascii="Times New Roman"/>
          <w:b w:val="false"/>
          <w:i w:val="false"/>
          <w:color w:val="000000"/>
          <w:sz w:val="28"/>
        </w:rPr>
        <w:t xml:space="preserve">
      42. Категорически запрещается привлекать сотрудников Центра к работе, не связанной с исполнением функциональных обязанностей. </w:t>
      </w:r>
    </w:p>
    <w:bookmarkStart w:name="z6" w:id="5"/>
    <w:p>
      <w:pPr>
        <w:spacing w:after="0"/>
        <w:ind w:left="0"/>
        <w:jc w:val="left"/>
      </w:pPr>
      <w:r>
        <w:rPr>
          <w:rFonts w:ascii="Times New Roman"/>
          <w:b/>
          <w:i w:val="false"/>
          <w:color w:val="000000"/>
        </w:rPr>
        <w:t xml:space="preserve"> 
  4. Отчетность о деятельности Центров временной изоляции, </w:t>
      </w:r>
      <w:r>
        <w:br/>
      </w:r>
      <w:r>
        <w:rPr>
          <w:rFonts w:ascii="Times New Roman"/>
          <w:b/>
          <w:i w:val="false"/>
          <w:color w:val="000000"/>
        </w:rPr>
        <w:t xml:space="preserve">
адаптации и реабилитации несовершеннолетних </w:t>
      </w:r>
    </w:p>
    <w:bookmarkEnd w:id="5"/>
    <w:p>
      <w:pPr>
        <w:spacing w:after="0"/>
        <w:ind w:left="0"/>
        <w:jc w:val="both"/>
      </w:pPr>
      <w:r>
        <w:rPr>
          <w:rFonts w:ascii="Times New Roman"/>
          <w:b w:val="false"/>
          <w:i w:val="false"/>
          <w:color w:val="000000"/>
          <w:sz w:val="28"/>
        </w:rPr>
        <w:t xml:space="preserve">      43. Отчет о результатах деятельности Центра оформляется докладной запиской, которая представляется два раза в год, соответственно, к десятому июля и января. </w:t>
      </w:r>
      <w:r>
        <w:br/>
      </w:r>
      <w:r>
        <w:rPr>
          <w:rFonts w:ascii="Times New Roman"/>
          <w:b w:val="false"/>
          <w:i w:val="false"/>
          <w:color w:val="000000"/>
          <w:sz w:val="28"/>
        </w:rPr>
        <w:t xml:space="preserve">
      44. Докладная записка должна содержать информацию по следующим направлениям деятельности Центра: </w:t>
      </w:r>
      <w:r>
        <w:br/>
      </w:r>
      <w:r>
        <w:rPr>
          <w:rFonts w:ascii="Times New Roman"/>
          <w:b w:val="false"/>
          <w:i w:val="false"/>
          <w:color w:val="000000"/>
          <w:sz w:val="28"/>
        </w:rPr>
        <w:t xml:space="preserve">
      1) анализ помещенного контингента несовершеннолетних; </w:t>
      </w:r>
      <w:r>
        <w:br/>
      </w:r>
      <w:r>
        <w:rPr>
          <w:rFonts w:ascii="Times New Roman"/>
          <w:b w:val="false"/>
          <w:i w:val="false"/>
          <w:color w:val="000000"/>
          <w:sz w:val="28"/>
        </w:rPr>
        <w:t xml:space="preserve">
      2) организация мер индивидуальной профилактической работы с несовершеннолетними, содержащимися в Центре; </w:t>
      </w:r>
      <w:r>
        <w:br/>
      </w:r>
      <w:r>
        <w:rPr>
          <w:rFonts w:ascii="Times New Roman"/>
          <w:b w:val="false"/>
          <w:i w:val="false"/>
          <w:color w:val="000000"/>
          <w:sz w:val="28"/>
        </w:rPr>
        <w:t xml:space="preserve">
      3) организация взаимодействия с горрайлинорганами, органами опеки и попечительства, комиссиями по делам несовершеннолетних и защите их прав; </w:t>
      </w:r>
      <w:r>
        <w:br/>
      </w:r>
      <w:r>
        <w:rPr>
          <w:rFonts w:ascii="Times New Roman"/>
          <w:b w:val="false"/>
          <w:i w:val="false"/>
          <w:color w:val="000000"/>
          <w:sz w:val="28"/>
        </w:rPr>
        <w:t xml:space="preserve">
      4) работа с кадрами. </w:t>
      </w:r>
    </w:p>
    <w:bookmarkStart w:name="z7" w:id="6"/>
    <w:p>
      <w:pPr>
        <w:spacing w:after="0"/>
        <w:ind w:left="0"/>
        <w:jc w:val="left"/>
      </w:pPr>
      <w:r>
        <w:rPr>
          <w:rFonts w:ascii="Times New Roman"/>
          <w:b/>
          <w:i w:val="false"/>
          <w:color w:val="000000"/>
        </w:rPr>
        <w:t xml:space="preserve"> 
  5. Финансовое и материально-техническое обеспечение </w:t>
      </w:r>
      <w:r>
        <w:br/>
      </w:r>
      <w:r>
        <w:rPr>
          <w:rFonts w:ascii="Times New Roman"/>
          <w:b/>
          <w:i w:val="false"/>
          <w:color w:val="000000"/>
        </w:rPr>
        <w:t xml:space="preserve">
Центров временной изоляции, адаптации и реабилитации </w:t>
      </w:r>
      <w:r>
        <w:br/>
      </w:r>
      <w:r>
        <w:rPr>
          <w:rFonts w:ascii="Times New Roman"/>
          <w:b/>
          <w:i w:val="false"/>
          <w:color w:val="000000"/>
        </w:rPr>
        <w:t xml:space="preserve">
несовершеннолетних </w:t>
      </w:r>
    </w:p>
    <w:bookmarkEnd w:id="6"/>
    <w:p>
      <w:pPr>
        <w:spacing w:after="0"/>
        <w:ind w:left="0"/>
        <w:jc w:val="both"/>
      </w:pPr>
      <w:r>
        <w:rPr>
          <w:rFonts w:ascii="Times New Roman"/>
          <w:b w:val="false"/>
          <w:i w:val="false"/>
          <w:color w:val="000000"/>
          <w:sz w:val="28"/>
        </w:rPr>
        <w:t xml:space="preserve">      46. Центры временной изоляции, адаптации и реабилитации несовершеннолетних создаются местными исполнительными органами, являются юридическими лицами, имеют гербовую печать, расчетный счет в банке Республики Казахстан и находятся на самостоятельном балансе. </w:t>
      </w:r>
      <w:r>
        <w:br/>
      </w:r>
      <w:r>
        <w:rPr>
          <w:rFonts w:ascii="Times New Roman"/>
          <w:b w:val="false"/>
          <w:i w:val="false"/>
          <w:color w:val="000000"/>
          <w:sz w:val="28"/>
        </w:rPr>
        <w:t xml:space="preserve">
      47. Техническая укрепленность Центра должна обеспечивать условия содержания несовершеннолетних, исключающих бесконтрольный вход и выход за пределы учреждения. </w:t>
      </w:r>
      <w:r>
        <w:br/>
      </w:r>
      <w:r>
        <w:rPr>
          <w:rFonts w:ascii="Times New Roman"/>
          <w:b w:val="false"/>
          <w:i w:val="false"/>
          <w:color w:val="000000"/>
          <w:sz w:val="28"/>
        </w:rPr>
        <w:t xml:space="preserve">
      48. Для создания условий, обеспечивающих решение поставленных задач, Центр должен иметь комплекс оборудованных по установленным нормативам помещений для размещения спальных комнат, здравпункта и карантинного отделения, пищеблока, спортивного или игрового зала, учебных классов, прогулочного двора. </w:t>
      </w:r>
      <w:r>
        <w:br/>
      </w:r>
      <w:r>
        <w:rPr>
          <w:rFonts w:ascii="Times New Roman"/>
          <w:b w:val="false"/>
          <w:i w:val="false"/>
          <w:color w:val="000000"/>
          <w:sz w:val="28"/>
        </w:rPr>
        <w:t xml:space="preserve">
      49. Центр в установленном порядке обеспечивается необходимым количеством автотранспорта и горюче-смазочными материалами с целевым направлением в соответствии с потребностями. </w:t>
      </w:r>
      <w:r>
        <w:br/>
      </w:r>
      <w:r>
        <w:rPr>
          <w:rFonts w:ascii="Times New Roman"/>
          <w:b w:val="false"/>
          <w:i w:val="false"/>
          <w:color w:val="000000"/>
          <w:sz w:val="28"/>
        </w:rPr>
        <w:t xml:space="preserve">
      50. Финансирование Центров осуществляется за счет средств местного бюджета. Центры могут использовать средства, поступающие в соответствии с действующим законодательством от юридических и физических лиц в виде благотворительной помощи.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Прокурор (судья, орган опеки и попечительства)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(региональное наименование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прокуратуры, суда, фамилия, инициалы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роспись) </w:t>
      </w:r>
      <w:r>
        <w:br/>
      </w:r>
      <w:r>
        <w:rPr>
          <w:rFonts w:ascii="Times New Roman"/>
          <w:b w:val="false"/>
          <w:i w:val="false"/>
          <w:color w:val="000000"/>
          <w:sz w:val="28"/>
        </w:rPr>
        <w:t xml:space="preserve">
"___"__________________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Постановление </w:t>
      </w:r>
      <w:r>
        <w:br/>
      </w:r>
      <w:r>
        <w:rPr>
          <w:rFonts w:ascii="Times New Roman"/>
          <w:b w:val="false"/>
          <w:i w:val="false"/>
          <w:color w:val="000000"/>
          <w:sz w:val="28"/>
        </w:rPr>
        <w:t>
</w:t>
      </w:r>
      <w:r>
        <w:rPr>
          <w:rFonts w:ascii="Times New Roman"/>
          <w:b/>
          <w:i w:val="false"/>
          <w:color w:val="000000"/>
          <w:sz w:val="28"/>
        </w:rPr>
        <w:t xml:space="preserve">          о помещении в центр временной изоляции </w:t>
      </w:r>
      <w:r>
        <w:br/>
      </w:r>
      <w:r>
        <w:rPr>
          <w:rFonts w:ascii="Times New Roman"/>
          <w:b w:val="false"/>
          <w:i w:val="false"/>
          <w:color w:val="000000"/>
          <w:sz w:val="28"/>
        </w:rPr>
        <w:t>
</w:t>
      </w:r>
      <w:r>
        <w:rPr>
          <w:rFonts w:ascii="Times New Roman"/>
          <w:b/>
          <w:i w:val="false"/>
          <w:color w:val="000000"/>
          <w:sz w:val="28"/>
        </w:rPr>
        <w:t xml:space="preserve">        адаптации и реабилитации несовершеннолетних </w:t>
      </w:r>
    </w:p>
    <w:p>
      <w:pPr>
        <w:spacing w:after="0"/>
        <w:ind w:left="0"/>
        <w:jc w:val="both"/>
      </w:pPr>
      <w:r>
        <w:rPr>
          <w:rFonts w:ascii="Times New Roman"/>
          <w:b w:val="false"/>
          <w:i w:val="false"/>
          <w:color w:val="000000"/>
          <w:sz w:val="28"/>
        </w:rPr>
        <w:t xml:space="preserve">"___"_____________200__г.             "___" часов "___" минут </w:t>
      </w:r>
    </w:p>
    <w:p>
      <w:pPr>
        <w:spacing w:after="0"/>
        <w:ind w:left="0"/>
        <w:jc w:val="both"/>
      </w:pPr>
      <w:r>
        <w:rPr>
          <w:rFonts w:ascii="Times New Roman"/>
          <w:b w:val="false"/>
          <w:i w:val="false"/>
          <w:color w:val="000000"/>
          <w:sz w:val="28"/>
        </w:rPr>
        <w:t xml:space="preserve">Я,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звание, фамилия, инициалы должностного лица </w:t>
      </w:r>
    </w:p>
    <w:p>
      <w:pPr>
        <w:spacing w:after="0"/>
        <w:ind w:left="0"/>
        <w:jc w:val="both"/>
      </w:pPr>
      <w:r>
        <w:rPr>
          <w:rFonts w:ascii="Times New Roman"/>
          <w:b w:val="false"/>
          <w:i w:val="false"/>
          <w:color w:val="000000"/>
          <w:sz w:val="28"/>
        </w:rPr>
        <w:t xml:space="preserve">рассмотрев материалы на_______________________________________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 имя, отчество, число, месяц,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год и место рождения, место работы, учебы (учебное заведение, класс,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группа) несовершеннолетнего, данные родителей,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их место работы, должность, место жительства, телефон)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(указываются обстоятельства и пункты основания помещения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несовершеннолетнего в центр временной изоляции, адаптации и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реабилитации несовершеннолетних)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Несовершеннолетнего___________________________________________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 и инициалы) </w:t>
      </w:r>
    </w:p>
    <w:p>
      <w:pPr>
        <w:spacing w:after="0"/>
        <w:ind w:left="0"/>
        <w:jc w:val="both"/>
      </w:pPr>
      <w:r>
        <w:rPr>
          <w:rFonts w:ascii="Times New Roman"/>
          <w:b w:val="false"/>
          <w:i w:val="false"/>
          <w:color w:val="000000"/>
          <w:sz w:val="28"/>
        </w:rPr>
        <w:t xml:space="preserve">направить в центр временной изоляции, адаптации и реабилитации </w:t>
      </w:r>
      <w:r>
        <w:br/>
      </w:r>
      <w:r>
        <w:rPr>
          <w:rFonts w:ascii="Times New Roman"/>
          <w:b w:val="false"/>
          <w:i w:val="false"/>
          <w:color w:val="000000"/>
          <w:sz w:val="28"/>
        </w:rPr>
        <w:t xml:space="preserve">
несовершеннолетних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ОВД)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Подпись 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звание, фамилия и инициалы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должностного лица, составившего постановление) </w:t>
      </w:r>
    </w:p>
    <w:bookmarkStart w:name="z9" w:id="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p>
    <w:bookmarkEnd w:id="8"/>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 </w:t>
      </w:r>
      <w:r>
        <w:br/>
      </w:r>
      <w:r>
        <w:rPr>
          <w:rFonts w:ascii="Times New Roman"/>
          <w:b w:val="false"/>
          <w:i w:val="false"/>
          <w:color w:val="000000"/>
          <w:sz w:val="28"/>
        </w:rPr>
        <w:t>
</w:t>
      </w:r>
      <w:r>
        <w:rPr>
          <w:rFonts w:ascii="Times New Roman"/>
          <w:b/>
          <w:i w:val="false"/>
          <w:color w:val="000000"/>
          <w:sz w:val="28"/>
        </w:rPr>
        <w:t xml:space="preserve">                о передаче несовершеннолетнего </w:t>
      </w:r>
    </w:p>
    <w:p>
      <w:pPr>
        <w:spacing w:after="0"/>
        <w:ind w:left="0"/>
        <w:jc w:val="both"/>
      </w:pPr>
      <w:r>
        <w:rPr>
          <w:rFonts w:ascii="Times New Roman"/>
          <w:b w:val="false"/>
          <w:i w:val="false"/>
          <w:color w:val="000000"/>
          <w:sz w:val="28"/>
        </w:rPr>
        <w:t xml:space="preserve">Я,___________________________________________________________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звание, фамилия, инициалы) </w:t>
      </w:r>
    </w:p>
    <w:p>
      <w:pPr>
        <w:spacing w:after="0"/>
        <w:ind w:left="0"/>
        <w:jc w:val="both"/>
      </w:pPr>
      <w:r>
        <w:rPr>
          <w:rFonts w:ascii="Times New Roman"/>
          <w:b w:val="false"/>
          <w:i w:val="false"/>
          <w:color w:val="000000"/>
          <w:sz w:val="28"/>
        </w:rPr>
        <w:t xml:space="preserve">"___"_______________200__года        в_______ часов______минут </w:t>
      </w:r>
    </w:p>
    <w:p>
      <w:pPr>
        <w:spacing w:after="0"/>
        <w:ind w:left="0"/>
        <w:jc w:val="both"/>
      </w:pPr>
      <w:r>
        <w:rPr>
          <w:rFonts w:ascii="Times New Roman"/>
          <w:b w:val="false"/>
          <w:i w:val="false"/>
          <w:color w:val="000000"/>
          <w:sz w:val="28"/>
        </w:rPr>
        <w:t xml:space="preserve">передал несовершеннолетнего 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 имя, отчество несовершеннолетнего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при передаче в детское учреждение или организацию образования указывается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и номер путевки, фамилии должностных лиц; при передаче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родителям или лицам, их заменяющим, указывается фамилия,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имя, отчество, степень родства, серия и номер паспорта, когда и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кем выдан, адрес лица, принявшего подростка) </w:t>
      </w:r>
    </w:p>
    <w:p>
      <w:pPr>
        <w:spacing w:after="0"/>
        <w:ind w:left="0"/>
        <w:jc w:val="both"/>
      </w:pPr>
      <w:r>
        <w:rPr>
          <w:rFonts w:ascii="Times New Roman"/>
          <w:b w:val="false"/>
          <w:i w:val="false"/>
          <w:color w:val="000000"/>
          <w:sz w:val="28"/>
        </w:rPr>
        <w:t xml:space="preserve">    Вместе с несовершеннолетним переданы следующие вещи, </w:t>
      </w:r>
      <w:r>
        <w:br/>
      </w:r>
      <w:r>
        <w:rPr>
          <w:rFonts w:ascii="Times New Roman"/>
          <w:b w:val="false"/>
          <w:i w:val="false"/>
          <w:color w:val="000000"/>
          <w:sz w:val="28"/>
        </w:rPr>
        <w:t xml:space="preserve">
деньги, ценности, документы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(перечислить)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Примечание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Сдал__________________________________________________________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фамилия, подпись) </w:t>
      </w:r>
    </w:p>
    <w:p>
      <w:pPr>
        <w:spacing w:after="0"/>
        <w:ind w:left="0"/>
        <w:jc w:val="both"/>
      </w:pPr>
      <w:r>
        <w:rPr>
          <w:rFonts w:ascii="Times New Roman"/>
          <w:b w:val="false"/>
          <w:i w:val="false"/>
          <w:color w:val="000000"/>
          <w:sz w:val="28"/>
        </w:rPr>
        <w:t xml:space="preserve">Принял________________________________________________________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 подпись лица, принявшего ребенка) </w:t>
      </w:r>
    </w:p>
    <w:p>
      <w:pPr>
        <w:spacing w:after="0"/>
        <w:ind w:left="0"/>
        <w:jc w:val="both"/>
      </w:pPr>
      <w:r>
        <w:rPr>
          <w:rFonts w:ascii="Times New Roman"/>
          <w:b w:val="false"/>
          <w:i w:val="false"/>
          <w:color w:val="000000"/>
          <w:sz w:val="28"/>
        </w:rPr>
        <w:t xml:space="preserve">                              "___"___________________200_г.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Типовая структура </w:t>
      </w:r>
      <w:r>
        <w:br/>
      </w:r>
      <w:r>
        <w:rPr>
          <w:rFonts w:ascii="Times New Roman"/>
          <w:b w:val="false"/>
          <w:i w:val="false"/>
          <w:color w:val="000000"/>
          <w:sz w:val="28"/>
        </w:rPr>
        <w:t>
</w:t>
      </w:r>
      <w:r>
        <w:rPr>
          <w:rFonts w:ascii="Times New Roman"/>
          <w:b/>
          <w:i w:val="false"/>
          <w:color w:val="000000"/>
          <w:sz w:val="28"/>
        </w:rPr>
        <w:t xml:space="preserve">           штатной численности Центров временной изоляции, </w:t>
      </w:r>
      <w:r>
        <w:br/>
      </w:r>
      <w:r>
        <w:rPr>
          <w:rFonts w:ascii="Times New Roman"/>
          <w:b w:val="false"/>
          <w:i w:val="false"/>
          <w:color w:val="000000"/>
          <w:sz w:val="28"/>
        </w:rPr>
        <w:t>
</w:t>
      </w:r>
      <w:r>
        <w:rPr>
          <w:rFonts w:ascii="Times New Roman"/>
          <w:b/>
          <w:i w:val="false"/>
          <w:color w:val="000000"/>
          <w:sz w:val="28"/>
        </w:rPr>
        <w:t xml:space="preserve">             адаптации и реабилитации несовершеннолетних </w:t>
      </w:r>
    </w:p>
    <w:bookmarkStart w:name="z15"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836"/>
        <w:gridCol w:w="783"/>
        <w:gridCol w:w="804"/>
        <w:gridCol w:w="887"/>
        <w:gridCol w:w="1388"/>
        <w:gridCol w:w="1888"/>
      </w:tblGrid>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Должностей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Специальное  </w:t>
            </w:r>
            <w:r>
              <w:br/>
            </w:r>
            <w:r>
              <w:rPr>
                <w:rFonts w:ascii="Times New Roman"/>
                <w:b w:val="false"/>
                <w:i w:val="false"/>
                <w:color w:val="000000"/>
                <w:sz w:val="20"/>
              </w:rPr>
              <w:t xml:space="preserve">
Звание </w:t>
            </w:r>
            <w:r>
              <w:br/>
            </w:r>
            <w:r>
              <w:rPr>
                <w:rFonts w:ascii="Times New Roman"/>
                <w:b w:val="false"/>
                <w:i w:val="false"/>
                <w:color w:val="000000"/>
                <w:sz w:val="20"/>
              </w:rPr>
              <w:t xml:space="preserve">
(категория  </w:t>
            </w:r>
            <w:r>
              <w:br/>
            </w:r>
            <w:r>
              <w:rPr>
                <w:rFonts w:ascii="Times New Roman"/>
                <w:b w:val="false"/>
                <w:i w:val="false"/>
                <w:color w:val="000000"/>
                <w:sz w:val="20"/>
              </w:rPr>
              <w:t xml:space="preserve">
персонала)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Штатная численность при лимите Наполнения (койко-мест)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81-110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инспектор профилактики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профилактики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по бытовому и трудовому устройству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психолог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Дежурный помощник начальника ЦВИАРН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лейтенант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дежурный по режиму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Старшина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Дежурный по режиму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сержант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Дежурный-эвакуатор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сержант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Полицейский-водитель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сержант полиции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Врач-педиатр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Бухгалтер-кассир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служащая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завхоз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повар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кухни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Прачка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Уборщик служебного помещения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двора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bl>
    <w:bookmarkEnd w:id="10"/>
    <w:p>
      <w:pPr>
        <w:spacing w:after="0"/>
        <w:ind w:left="0"/>
        <w:jc w:val="both"/>
      </w:pPr>
      <w:r>
        <w:rPr>
          <w:rFonts w:ascii="Times New Roman"/>
          <w:b w:val="false"/>
          <w:i w:val="false"/>
          <w:color w:val="000000"/>
          <w:sz w:val="28"/>
        </w:rPr>
        <w:t xml:space="preserve">    Примечание: штатная численность аттестованного состава транзитных центров временной изоляции, адаптации и реабилитации несовершеннолетних должна быть не менее 26 сотрудников. </w:t>
      </w:r>
    </w:p>
    <w:bookmarkStart w:name="z11"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bookmarkEnd w:id="1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транзитных Центров временной изоляции, адаптации и реабилитации </w:t>
      </w:r>
      <w:r>
        <w:br/>
      </w:r>
      <w:r>
        <w:rPr>
          <w:rFonts w:ascii="Times New Roman"/>
          <w:b/>
          <w:i w:val="false"/>
          <w:color w:val="000000"/>
        </w:rPr>
        <w:t xml:space="preserve">
несовершеннолетних и основные направления их деятельности по </w:t>
      </w:r>
      <w:r>
        <w:br/>
      </w:r>
      <w:r>
        <w:rPr>
          <w:rFonts w:ascii="Times New Roman"/>
          <w:b/>
          <w:i w:val="false"/>
          <w:color w:val="000000"/>
        </w:rPr>
        <w:t xml:space="preserve">
возвращению детей и подростков в государства их проживания </w:t>
      </w:r>
    </w:p>
    <w:p>
      <w:pPr>
        <w:spacing w:after="0"/>
        <w:ind w:left="0"/>
        <w:jc w:val="both"/>
      </w:pPr>
      <w:r>
        <w:rPr>
          <w:rFonts w:ascii="Times New Roman"/>
          <w:b w:val="false"/>
          <w:i w:val="false"/>
          <w:color w:val="000000"/>
          <w:sz w:val="28"/>
        </w:rPr>
        <w:t xml:space="preserve">    Центры ГУВД г. Алматы и ГУВД Южно-Казахстанской области (г. Шымкент) </w:t>
      </w:r>
      <w:r>
        <w:br/>
      </w:r>
      <w:r>
        <w:rPr>
          <w:rFonts w:ascii="Times New Roman"/>
          <w:b w:val="false"/>
          <w:i w:val="false"/>
          <w:color w:val="000000"/>
          <w:sz w:val="28"/>
        </w:rPr>
        <w:t xml:space="preserve">
    Являются транзитными для Республики Кыргызстан, Республики Таджикистан, Республики Туркменистан и Республики Узбекистан. </w:t>
      </w:r>
      <w:r>
        <w:br/>
      </w:r>
      <w:r>
        <w:rPr>
          <w:rFonts w:ascii="Times New Roman"/>
          <w:b w:val="false"/>
          <w:i w:val="false"/>
          <w:color w:val="000000"/>
          <w:sz w:val="28"/>
        </w:rPr>
        <w:t>
 </w:t>
      </w:r>
      <w:r>
        <w:br/>
      </w:r>
      <w:r>
        <w:rPr>
          <w:rFonts w:ascii="Times New Roman"/>
          <w:b w:val="false"/>
          <w:i w:val="false"/>
          <w:color w:val="000000"/>
          <w:sz w:val="28"/>
        </w:rPr>
        <w:t xml:space="preserve">
    Центр УВД Актауской области (г. Актау) </w:t>
      </w:r>
      <w:r>
        <w:br/>
      </w:r>
      <w:r>
        <w:rPr>
          <w:rFonts w:ascii="Times New Roman"/>
          <w:b w:val="false"/>
          <w:i w:val="false"/>
          <w:color w:val="000000"/>
          <w:sz w:val="28"/>
        </w:rPr>
        <w:t xml:space="preserve">
    Является транзитным для Республики Азербайджан, Республики Армения и Республики Грузия. </w:t>
      </w:r>
    </w:p>
    <w:p>
      <w:pPr>
        <w:spacing w:after="0"/>
        <w:ind w:left="0"/>
        <w:jc w:val="both"/>
      </w:pPr>
      <w:r>
        <w:rPr>
          <w:rFonts w:ascii="Times New Roman"/>
          <w:b w:val="false"/>
          <w:i w:val="false"/>
          <w:color w:val="000000"/>
          <w:sz w:val="28"/>
        </w:rPr>
        <w:t xml:space="preserve">    Центры ГУВД Восточно-Казахстанской области (г. Усть-Каменогорск), УВД Северо-Казахстанской области (г. Петропавловск), УВД Западно-Казахстанской области (г. Уральск), УВД Павлодарской области (г. Павлодар) </w:t>
      </w:r>
      <w:r>
        <w:br/>
      </w:r>
      <w:r>
        <w:rPr>
          <w:rFonts w:ascii="Times New Roman"/>
          <w:b w:val="false"/>
          <w:i w:val="false"/>
          <w:color w:val="000000"/>
          <w:sz w:val="28"/>
        </w:rPr>
        <w:t xml:space="preserve">
    Являются транзитными для Республики Беларусь, стран Балтии, Республики Молдова, Республики Украины и Российской Федерации.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Наблюдательное дело N___________ </w:t>
      </w:r>
    </w:p>
    <w:p>
      <w:pPr>
        <w:spacing w:after="0"/>
        <w:ind w:left="0"/>
        <w:jc w:val="both"/>
      </w:pPr>
      <w:r>
        <w:rPr>
          <w:rFonts w:ascii="Times New Roman"/>
          <w:b w:val="false"/>
          <w:i w:val="false"/>
          <w:color w:val="000000"/>
          <w:sz w:val="28"/>
        </w:rPr>
        <w:t xml:space="preserve">Фамилия _______________________________________________________ </w:t>
      </w:r>
    </w:p>
    <w:p>
      <w:pPr>
        <w:spacing w:after="0"/>
        <w:ind w:left="0"/>
        <w:jc w:val="both"/>
      </w:pPr>
      <w:r>
        <w:rPr>
          <w:rFonts w:ascii="Times New Roman"/>
          <w:b w:val="false"/>
          <w:i w:val="false"/>
          <w:color w:val="000000"/>
          <w:sz w:val="28"/>
        </w:rPr>
        <w:t xml:space="preserve">Имя____________________________________________________________ </w:t>
      </w:r>
    </w:p>
    <w:p>
      <w:pPr>
        <w:spacing w:after="0"/>
        <w:ind w:left="0"/>
        <w:jc w:val="both"/>
      </w:pPr>
      <w:r>
        <w:rPr>
          <w:rFonts w:ascii="Times New Roman"/>
          <w:b w:val="false"/>
          <w:i w:val="false"/>
          <w:color w:val="000000"/>
          <w:sz w:val="28"/>
        </w:rPr>
        <w:t xml:space="preserve">Отчество_______________________________________________________ </w:t>
      </w:r>
    </w:p>
    <w:p>
      <w:pPr>
        <w:spacing w:after="0"/>
        <w:ind w:left="0"/>
        <w:jc w:val="both"/>
      </w:pPr>
      <w:r>
        <w:rPr>
          <w:rFonts w:ascii="Times New Roman"/>
          <w:b w:val="false"/>
          <w:i w:val="false"/>
          <w:color w:val="000000"/>
          <w:sz w:val="28"/>
        </w:rPr>
        <w:t xml:space="preserve">                   Уточненные сведения </w:t>
      </w:r>
    </w:p>
    <w:p>
      <w:pPr>
        <w:spacing w:after="0"/>
        <w:ind w:left="0"/>
        <w:jc w:val="both"/>
      </w:pPr>
      <w:r>
        <w:rPr>
          <w:rFonts w:ascii="Times New Roman"/>
          <w:b w:val="false"/>
          <w:i w:val="false"/>
          <w:color w:val="000000"/>
          <w:sz w:val="28"/>
        </w:rPr>
        <w:t xml:space="preserve">Фамилия________________________________________________________ </w:t>
      </w:r>
    </w:p>
    <w:p>
      <w:pPr>
        <w:spacing w:after="0"/>
        <w:ind w:left="0"/>
        <w:jc w:val="both"/>
      </w:pPr>
      <w:r>
        <w:rPr>
          <w:rFonts w:ascii="Times New Roman"/>
          <w:b w:val="false"/>
          <w:i w:val="false"/>
          <w:color w:val="000000"/>
          <w:sz w:val="28"/>
        </w:rPr>
        <w:t xml:space="preserve">Имя____________________________________________________________ </w:t>
      </w:r>
    </w:p>
    <w:p>
      <w:pPr>
        <w:spacing w:after="0"/>
        <w:ind w:left="0"/>
        <w:jc w:val="both"/>
      </w:pPr>
      <w:r>
        <w:rPr>
          <w:rFonts w:ascii="Times New Roman"/>
          <w:b w:val="false"/>
          <w:i w:val="false"/>
          <w:color w:val="000000"/>
          <w:sz w:val="28"/>
        </w:rPr>
        <w:t xml:space="preserve">Отчество_______________________________________________________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Число, месяц и год рождения </w:t>
      </w:r>
    </w:p>
    <w:p>
      <w:pPr>
        <w:spacing w:after="0"/>
        <w:ind w:left="0"/>
        <w:jc w:val="both"/>
      </w:pPr>
      <w:r>
        <w:rPr>
          <w:rFonts w:ascii="Times New Roman"/>
          <w:b w:val="false"/>
          <w:i w:val="false"/>
          <w:color w:val="000000"/>
          <w:sz w:val="28"/>
        </w:rPr>
        <w:t xml:space="preserve">    Поступил "____"______________________200_ года </w:t>
      </w:r>
    </w:p>
    <w:p>
      <w:pPr>
        <w:spacing w:after="0"/>
        <w:ind w:left="0"/>
        <w:jc w:val="both"/>
      </w:pPr>
      <w:r>
        <w:rPr>
          <w:rFonts w:ascii="Times New Roman"/>
          <w:b w:val="false"/>
          <w:i w:val="false"/>
          <w:color w:val="000000"/>
          <w:sz w:val="28"/>
        </w:rPr>
        <w:t xml:space="preserve">    Выбыл    "____"______________________200_ года </w:t>
      </w:r>
    </w:p>
    <w:p>
      <w:pPr>
        <w:spacing w:after="0"/>
        <w:ind w:left="0"/>
        <w:jc w:val="both"/>
      </w:pPr>
      <w:r>
        <w:rPr>
          <w:rFonts w:ascii="Times New Roman"/>
          <w:b w:val="false"/>
          <w:i w:val="false"/>
          <w:color w:val="000000"/>
          <w:sz w:val="28"/>
        </w:rPr>
        <w:t xml:space="preserve">    На_______листах </w:t>
      </w:r>
    </w:p>
    <w:p>
      <w:pPr>
        <w:spacing w:after="0"/>
        <w:ind w:left="0"/>
        <w:jc w:val="both"/>
      </w:pPr>
      <w:r>
        <w:rPr>
          <w:rFonts w:ascii="Times New Roman"/>
          <w:b w:val="false"/>
          <w:i w:val="false"/>
          <w:color w:val="000000"/>
          <w:sz w:val="28"/>
        </w:rPr>
        <w:t xml:space="preserve">    К наблюдательному делу приобщаются следующие документы: </w:t>
      </w:r>
      <w:r>
        <w:br/>
      </w:r>
      <w:r>
        <w:rPr>
          <w:rFonts w:ascii="Times New Roman"/>
          <w:b w:val="false"/>
          <w:i w:val="false"/>
          <w:color w:val="000000"/>
          <w:sz w:val="28"/>
        </w:rPr>
        <w:t xml:space="preserve">
    1. Постановление о помещении несовершеннолетнего в Центр. </w:t>
      </w:r>
      <w:r>
        <w:br/>
      </w:r>
      <w:r>
        <w:rPr>
          <w:rFonts w:ascii="Times New Roman"/>
          <w:b w:val="false"/>
          <w:i w:val="false"/>
          <w:color w:val="000000"/>
          <w:sz w:val="28"/>
        </w:rPr>
        <w:t xml:space="preserve">
    2. Протокол личного осмотра. </w:t>
      </w:r>
      <w:r>
        <w:br/>
      </w:r>
      <w:r>
        <w:rPr>
          <w:rFonts w:ascii="Times New Roman"/>
          <w:b w:val="false"/>
          <w:i w:val="false"/>
          <w:color w:val="000000"/>
          <w:sz w:val="28"/>
        </w:rPr>
        <w:t xml:space="preserve">
    3. Анкета несовершеннолетнего (приложение N 9). </w:t>
      </w:r>
      <w:r>
        <w:br/>
      </w:r>
      <w:r>
        <w:rPr>
          <w:rFonts w:ascii="Times New Roman"/>
          <w:b w:val="false"/>
          <w:i w:val="false"/>
          <w:color w:val="000000"/>
          <w:sz w:val="28"/>
        </w:rPr>
        <w:t xml:space="preserve">
    4. Документы, подтверждающие возраст несовершеннолетнего. </w:t>
      </w:r>
      <w:r>
        <w:br/>
      </w:r>
      <w:r>
        <w:rPr>
          <w:rFonts w:ascii="Times New Roman"/>
          <w:b w:val="false"/>
          <w:i w:val="false"/>
          <w:color w:val="000000"/>
          <w:sz w:val="28"/>
        </w:rPr>
        <w:t xml:space="preserve">
    5. Сведения о наличии родителей или лиц, их заменяющих, их месте жительства. </w:t>
      </w:r>
      <w:r>
        <w:br/>
      </w:r>
      <w:r>
        <w:rPr>
          <w:rFonts w:ascii="Times New Roman"/>
          <w:b w:val="false"/>
          <w:i w:val="false"/>
          <w:color w:val="000000"/>
          <w:sz w:val="28"/>
        </w:rPr>
        <w:t xml:space="preserve">
    6. Материалы проведения профилактической работы. </w:t>
      </w:r>
      <w:r>
        <w:br/>
      </w:r>
      <w:r>
        <w:rPr>
          <w:rFonts w:ascii="Times New Roman"/>
          <w:b w:val="false"/>
          <w:i w:val="false"/>
          <w:color w:val="000000"/>
          <w:sz w:val="28"/>
        </w:rPr>
        <w:t xml:space="preserve">
    7. Справка о состоянии здоровья. </w:t>
      </w:r>
      <w:r>
        <w:br/>
      </w:r>
      <w:r>
        <w:rPr>
          <w:rFonts w:ascii="Times New Roman"/>
          <w:b w:val="false"/>
          <w:i w:val="false"/>
          <w:color w:val="000000"/>
          <w:sz w:val="28"/>
        </w:rPr>
        <w:t xml:space="preserve">
    8. Арматурные списки. </w:t>
      </w:r>
      <w:r>
        <w:br/>
      </w:r>
      <w:r>
        <w:rPr>
          <w:rFonts w:ascii="Times New Roman"/>
          <w:b w:val="false"/>
          <w:i w:val="false"/>
          <w:color w:val="000000"/>
          <w:sz w:val="28"/>
        </w:rPr>
        <w:t xml:space="preserve">
    9. Иные документы.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учета </w:t>
      </w:r>
      <w:r>
        <w:br/>
      </w:r>
      <w:r>
        <w:rPr>
          <w:rFonts w:ascii="Times New Roman"/>
          <w:b w:val="false"/>
          <w:i w:val="false"/>
          <w:color w:val="000000"/>
          <w:sz w:val="28"/>
        </w:rPr>
        <w:t>
</w:t>
      </w:r>
      <w:r>
        <w:rPr>
          <w:rFonts w:ascii="Times New Roman"/>
          <w:b/>
          <w:i w:val="false"/>
          <w:color w:val="000000"/>
          <w:sz w:val="28"/>
        </w:rPr>
        <w:t xml:space="preserve">               несовершеннолетних, доставленных </w:t>
      </w:r>
    </w:p>
    <w:p>
      <w:pPr>
        <w:spacing w:after="0"/>
        <w:ind w:left="0"/>
        <w:jc w:val="both"/>
      </w:pPr>
      <w:r>
        <w:rPr>
          <w:rFonts w:ascii="Times New Roman"/>
          <w:b w:val="false"/>
          <w:i w:val="false"/>
          <w:color w:val="000000"/>
          <w:sz w:val="28"/>
        </w:rPr>
        <w:t xml:space="preserve">В 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(Наименование центра временной изоляции, адаптации и реабилитации несовершеннолетних)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Начат "___" ____________________200_ г. </w:t>
      </w:r>
    </w:p>
    <w:p>
      <w:pPr>
        <w:spacing w:after="0"/>
        <w:ind w:left="0"/>
        <w:jc w:val="both"/>
      </w:pPr>
      <w:r>
        <w:rPr>
          <w:rFonts w:ascii="Times New Roman"/>
          <w:b w:val="false"/>
          <w:i w:val="false"/>
          <w:color w:val="000000"/>
          <w:sz w:val="28"/>
        </w:rPr>
        <w:t xml:space="preserve">      Окончен "___" ____________________200_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журнала : </w:t>
      </w:r>
    </w:p>
    <w:p>
      <w:pPr>
        <w:spacing w:after="0"/>
        <w:ind w:left="0"/>
        <w:jc w:val="both"/>
      </w:pPr>
      <w:r>
        <w:rPr>
          <w:rFonts w:ascii="Times New Roman"/>
          <w:b w:val="false"/>
          <w:i w:val="false"/>
          <w:color w:val="000000"/>
          <w:sz w:val="28"/>
        </w:rPr>
        <w:t xml:space="preserve">     Порядковый номер. </w:t>
      </w:r>
      <w:r>
        <w:br/>
      </w:r>
      <w:r>
        <w:rPr>
          <w:rFonts w:ascii="Times New Roman"/>
          <w:b w:val="false"/>
          <w:i w:val="false"/>
          <w:color w:val="000000"/>
          <w:sz w:val="28"/>
        </w:rPr>
        <w:t xml:space="preserve">
     Дата и время доставления в Центр. </w:t>
      </w:r>
      <w:r>
        <w:br/>
      </w:r>
      <w:r>
        <w:rPr>
          <w:rFonts w:ascii="Times New Roman"/>
          <w:b w:val="false"/>
          <w:i w:val="false"/>
          <w:color w:val="000000"/>
          <w:sz w:val="28"/>
        </w:rPr>
        <w:t xml:space="preserve">
     Фамилия, имя, отчество доставленного. </w:t>
      </w:r>
      <w:r>
        <w:br/>
      </w:r>
      <w:r>
        <w:rPr>
          <w:rFonts w:ascii="Times New Roman"/>
          <w:b w:val="false"/>
          <w:i w:val="false"/>
          <w:color w:val="000000"/>
          <w:sz w:val="28"/>
        </w:rPr>
        <w:t xml:space="preserve">
     Число, месяц и год рождения. </w:t>
      </w:r>
      <w:r>
        <w:br/>
      </w:r>
      <w:r>
        <w:rPr>
          <w:rFonts w:ascii="Times New Roman"/>
          <w:b w:val="false"/>
          <w:i w:val="false"/>
          <w:color w:val="000000"/>
          <w:sz w:val="28"/>
        </w:rPr>
        <w:t xml:space="preserve">
     Сведения о родителях или лицах, их заменяющих. </w:t>
      </w:r>
      <w:r>
        <w:br/>
      </w:r>
      <w:r>
        <w:rPr>
          <w:rFonts w:ascii="Times New Roman"/>
          <w:b w:val="false"/>
          <w:i w:val="false"/>
          <w:color w:val="000000"/>
          <w:sz w:val="28"/>
        </w:rPr>
        <w:t xml:space="preserve">
     Место жительства, телефон (при необходимости указывается наименование детского учреждения, где воспитывался подросток). </w:t>
      </w:r>
      <w:r>
        <w:br/>
      </w:r>
      <w:r>
        <w:rPr>
          <w:rFonts w:ascii="Times New Roman"/>
          <w:b w:val="false"/>
          <w:i w:val="false"/>
          <w:color w:val="000000"/>
          <w:sz w:val="28"/>
        </w:rPr>
        <w:t xml:space="preserve">
     Кем доставлен (полные данные). </w:t>
      </w:r>
      <w:r>
        <w:br/>
      </w:r>
      <w:r>
        <w:rPr>
          <w:rFonts w:ascii="Times New Roman"/>
          <w:b w:val="false"/>
          <w:i w:val="false"/>
          <w:color w:val="000000"/>
          <w:sz w:val="28"/>
        </w:rPr>
        <w:t xml:space="preserve">
     Основания помещения в Центр. </w:t>
      </w:r>
      <w:r>
        <w:br/>
      </w:r>
      <w:r>
        <w:rPr>
          <w:rFonts w:ascii="Times New Roman"/>
          <w:b w:val="false"/>
          <w:i w:val="false"/>
          <w:color w:val="000000"/>
          <w:sz w:val="28"/>
        </w:rPr>
        <w:t xml:space="preserve">
     Дата убытия из Центра. </w:t>
      </w:r>
      <w:r>
        <w:br/>
      </w:r>
      <w:r>
        <w:rPr>
          <w:rFonts w:ascii="Times New Roman"/>
          <w:b w:val="false"/>
          <w:i w:val="false"/>
          <w:color w:val="000000"/>
          <w:sz w:val="28"/>
        </w:rPr>
        <w:t xml:space="preserve">
     Кому и куда направлен подросток. </w:t>
      </w:r>
      <w:r>
        <w:br/>
      </w:r>
      <w:r>
        <w:rPr>
          <w:rFonts w:ascii="Times New Roman"/>
          <w:b w:val="false"/>
          <w:i w:val="false"/>
          <w:color w:val="000000"/>
          <w:sz w:val="28"/>
        </w:rPr>
        <w:t xml:space="preserve">
     Основания передачи. </w:t>
      </w:r>
      <w:r>
        <w:br/>
      </w:r>
      <w:r>
        <w:rPr>
          <w:rFonts w:ascii="Times New Roman"/>
          <w:b w:val="false"/>
          <w:i w:val="false"/>
          <w:color w:val="000000"/>
          <w:sz w:val="28"/>
        </w:rPr>
        <w:t xml:space="preserve">
     Фамилия должностного лица, передавшего несовершеннолетнего. </w:t>
      </w:r>
      <w:r>
        <w:br/>
      </w:r>
      <w:r>
        <w:rPr>
          <w:rFonts w:ascii="Times New Roman"/>
          <w:b w:val="false"/>
          <w:i w:val="false"/>
          <w:color w:val="000000"/>
          <w:sz w:val="28"/>
        </w:rPr>
        <w:t xml:space="preserve">
     Фамилия, имя, отчество, подпись лица, принявшего несовершеннолетнего. </w:t>
      </w:r>
      <w:r>
        <w:br/>
      </w:r>
      <w:r>
        <w:rPr>
          <w:rFonts w:ascii="Times New Roman"/>
          <w:b w:val="false"/>
          <w:i w:val="false"/>
          <w:color w:val="000000"/>
          <w:sz w:val="28"/>
        </w:rPr>
        <w:t xml:space="preserve">
     Журнал пронумеровывается, прошнуровывается и скрепляется подписью начальника Центра и печатью учреждения.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Положению о Центре временной   </w:t>
      </w:r>
      <w:r>
        <w:br/>
      </w:r>
      <w:r>
        <w:rPr>
          <w:rFonts w:ascii="Times New Roman"/>
          <w:b w:val="false"/>
          <w:i w:val="false"/>
          <w:color w:val="000000"/>
          <w:sz w:val="28"/>
        </w:rPr>
        <w:t xml:space="preserve">
изоляции, адаптации и       </w:t>
      </w:r>
      <w:r>
        <w:br/>
      </w:r>
      <w:r>
        <w:rPr>
          <w:rFonts w:ascii="Times New Roman"/>
          <w:b w:val="false"/>
          <w:i w:val="false"/>
          <w:color w:val="000000"/>
          <w:sz w:val="28"/>
        </w:rPr>
        <w:t xml:space="preserve">
реабилитации несовершеннолетних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Учетно-статистическая карточка </w:t>
      </w:r>
      <w:r>
        <w:rPr>
          <w:rFonts w:ascii="Times New Roman"/>
          <w:b w:val="false"/>
          <w:i w:val="false"/>
          <w:color w:val="000000"/>
          <w:sz w:val="28"/>
        </w:rPr>
        <w:t xml:space="preserve"> N_______ </w:t>
      </w:r>
    </w:p>
    <w:p>
      <w:pPr>
        <w:spacing w:after="0"/>
        <w:ind w:left="0"/>
        <w:jc w:val="both"/>
      </w:pPr>
      <w:r>
        <w:rPr>
          <w:rFonts w:ascii="Times New Roman"/>
          <w:b w:val="false"/>
          <w:i w:val="false"/>
          <w:color w:val="000000"/>
          <w:sz w:val="28"/>
        </w:rPr>
        <w:t xml:space="preserve">Фамилия ____________________________________________________ </w:t>
      </w:r>
    </w:p>
    <w:p>
      <w:pPr>
        <w:spacing w:after="0"/>
        <w:ind w:left="0"/>
        <w:jc w:val="both"/>
      </w:pPr>
      <w:r>
        <w:rPr>
          <w:rFonts w:ascii="Times New Roman"/>
          <w:b w:val="false"/>
          <w:i w:val="false"/>
          <w:color w:val="000000"/>
          <w:sz w:val="28"/>
        </w:rPr>
        <w:t xml:space="preserve">Имя_________________________________________________________ </w:t>
      </w:r>
    </w:p>
    <w:p>
      <w:pPr>
        <w:spacing w:after="0"/>
        <w:ind w:left="0"/>
        <w:jc w:val="both"/>
      </w:pPr>
      <w:r>
        <w:rPr>
          <w:rFonts w:ascii="Times New Roman"/>
          <w:b w:val="false"/>
          <w:i w:val="false"/>
          <w:color w:val="000000"/>
          <w:sz w:val="28"/>
        </w:rPr>
        <w:t xml:space="preserve">Отчество____________________________________________________ </w:t>
      </w:r>
    </w:p>
    <w:p>
      <w:pPr>
        <w:spacing w:after="0"/>
        <w:ind w:left="0"/>
        <w:jc w:val="both"/>
      </w:pPr>
      <w:r>
        <w:rPr>
          <w:rFonts w:ascii="Times New Roman"/>
          <w:b w:val="false"/>
          <w:i w:val="false"/>
          <w:color w:val="000000"/>
          <w:sz w:val="28"/>
        </w:rPr>
        <w:t xml:space="preserve">Число, месяц, год и место рождения__________________________ </w:t>
      </w:r>
    </w:p>
    <w:p>
      <w:pPr>
        <w:spacing w:after="0"/>
        <w:ind w:left="0"/>
        <w:jc w:val="both"/>
      </w:pPr>
      <w:r>
        <w:rPr>
          <w:rFonts w:ascii="Times New Roman"/>
          <w:b w:val="false"/>
          <w:i w:val="false"/>
          <w:color w:val="000000"/>
          <w:sz w:val="28"/>
        </w:rPr>
        <w:t xml:space="preserve">5. Место жительства_________________________________________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6. Образование______________________________________________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(учебное заведение, класс, группа) </w:t>
      </w:r>
    </w:p>
    <w:p>
      <w:pPr>
        <w:spacing w:after="0"/>
        <w:ind w:left="0"/>
        <w:jc w:val="both"/>
      </w:pPr>
      <w:r>
        <w:rPr>
          <w:rFonts w:ascii="Times New Roman"/>
          <w:b w:val="false"/>
          <w:i w:val="false"/>
          <w:color w:val="000000"/>
          <w:sz w:val="28"/>
        </w:rPr>
        <w:t xml:space="preserve">7. Сведения о родителях_____________________________________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(Ф.И.О., год рождения, место жительства, работы)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8. Основания помещения (нужное подчеркнуть): совершившие общественно опасные деяния до достижения возраста, с которого наступает уголовная ответственность, обвиняемые в совершении преступлений, направляемые в специальные организации образования с особым режимом, безнадзорные и беспризорные, оставшиеся без попечения родителей или лиц их заменяющих. </w:t>
      </w:r>
      <w:r>
        <w:br/>
      </w:r>
      <w:r>
        <w:rPr>
          <w:rFonts w:ascii="Times New Roman"/>
          <w:b w:val="false"/>
          <w:i w:val="false"/>
          <w:color w:val="000000"/>
          <w:sz w:val="28"/>
        </w:rPr>
        <w:t xml:space="preserve">
9. Состоял ли на учете в ОВД: да  нет </w:t>
      </w:r>
      <w:r>
        <w:br/>
      </w:r>
      <w:r>
        <w:rPr>
          <w:rFonts w:ascii="Times New Roman"/>
          <w:b w:val="false"/>
          <w:i w:val="false"/>
          <w:color w:val="000000"/>
          <w:sz w:val="28"/>
        </w:rPr>
        <w:t xml:space="preserve">
10. Привлекался ли к уголовной ответственности: да  нет </w:t>
      </w:r>
      <w:r>
        <w:br/>
      </w:r>
      <w:r>
        <w:rPr>
          <w:rFonts w:ascii="Times New Roman"/>
          <w:b w:val="false"/>
          <w:i w:val="false"/>
          <w:color w:val="000000"/>
          <w:sz w:val="28"/>
        </w:rPr>
        <w:t xml:space="preserve">
11. Особые приметы____________________________________________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Оборотная сторона учетно-статистической карточки </w:t>
      </w:r>
    </w:p>
    <w:bookmarkStart w:name="z17"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93"/>
        <w:gridCol w:w="2973"/>
        <w:gridCol w:w="305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выбытия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и куда передан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учетного дела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