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e6c" w14:textId="adbe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декабря 2004 года № 310-п. Зарегистрирован в Министерстве юстиции Республики Казахстан 12 января 2005 года № 3355. Утратил силу приказом Министра труда и социальной защиты населения Республики Казахстан от 27 декабря 2013 года № 685-ө-м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труда и социальной защиты населения РК от 27.12.2013 </w:t>
      </w:r>
      <w:r>
        <w:rPr>
          <w:rFonts w:ascii="Times New Roman"/>
          <w:b w:val="false"/>
          <w:i w:val="false"/>
          <w:color w:val="ff0000"/>
          <w:sz w:val="28"/>
        </w:rPr>
        <w:t>№ 685-ө-м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пенсионном обеспечении в Республике Казахстан»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вступает в силу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2004 года № 310-п     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установления соответствия дохода за период с 1 января 1998 года</w:t>
      </w:r>
      <w:r>
        <w:br/>
      </w:r>
      <w:r>
        <w:rPr>
          <w:rFonts w:ascii="Times New Roman"/>
          <w:b/>
          <w:i w:val="false"/>
          <w:color w:val="000000"/>
        </w:rPr>
        <w:t>
доходу, с которого осуществлялись обязательные пенсионные</w:t>
      </w:r>
      <w:r>
        <w:br/>
      </w:r>
      <w:r>
        <w:rPr>
          <w:rFonts w:ascii="Times New Roman"/>
          <w:b/>
          <w:i w:val="false"/>
          <w:color w:val="000000"/>
        </w:rPr>
        <w:t>
взносы в накопительные пенсионные фонды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приказа Министра труда и социальной защиты населения РК от 20.03.2013 </w:t>
      </w:r>
      <w:r>
        <w:rPr>
          <w:rFonts w:ascii="Times New Roman"/>
          <w:b w:val="false"/>
          <w:i w:val="false"/>
          <w:color w:val="ff0000"/>
          <w:sz w:val="28"/>
        </w:rPr>
        <w:t>№ 120-ө-м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июня 1997 года «О пенсионном обеспечении в Республике Казахстан» (далее - Закон) и определяют порядок установления соответствия размера дохода за период с 1 января 1998 года, принимаемого для исчисления пенсионных выплат из Государственного центра по выплате пенсий (далее - Центр), доходу, с которого осуществлялись обязательные пенсионные взносы в накопительные пенсионные фонды.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случаи предоставления сведений о доходах, полученных за период работы с 1 января 1998 года в российских организациях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размера среднемесячного дохода за период с 1 января 1998 года для исчисления пенсионных выплат из Центра, принимаются все виды доходов, с которых осуществлялось исчисление, удержание и перечисление обязательных пенсионных взносов в накопительные пенсионные фонды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1999 года № 245 «Об утверждении Правил исчисления, удержания (начисления) и перечисления обязательных пенсионных взносов в накопительные пенсионные фонды».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Документом, подтверждающим доход заявителя, является справка о доходе за любые 3 года подряд за период с 1 января 1998 года с указанием исчисленных, удержанных и перечисленных сумм обязательных пенсионных взносов, выданная агентом по уплате обязательных пенсионных взносов (далее - агент), или справка о доходах индивидуальных предпринимателей, адвокатов и частных нотариусов, подтвержденная налоговым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Соответствие сумм обязательных пенсионных взносов, удержанных и перечисленных в накопительные пенсионные фонды, доходу заявителя, представленному для назначения пенсионных выплат, подтверждается электронной выпиской оборотов с транзитного счета вкладчика обязательных пенсионных взносов (далее - вкладчик)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Работники районных (городских) отделений Центра проверяют соответствие сумм, указанных в справке о доходе, электронной выписке оборотов с транзитного счета вкладчика.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полном соответствии сумм, указанных в справке о доходе, электронной выписке оборотов с транзитного счета вкладчика размер среднемесячного дохода для исчисления пенсионных выплат из Центра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 соответствия или не полного соответствия сумм перечисленных обязательных пенсионных взносов, указанных в справке о доходе, электронной выписке оборотов с транзитного счета вкладчика, районные (городские) отделения Центра возвращают заявителю, обратившемуся за назначением пенсионных выплат, копию справки о доходе, заверенную печатью и подписью начальника районного (городского) отделения Центра для уточнения выявленных расхождений у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Агент предоставляет заявителю справку-подтверждение о перечислении обязательных пенсионных взносов по тем месяцам, в которых выявились расхождения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справке-подтверждении, кроме фамилии, имени, отчества и даты рождения обратившегося, агент указывает реквизиты платежного поручения (наименование банка, банковский идентификационный код банка, номер счета агента, номер, дату, общую сумму платежного поручения и сумму взносов), по которым осуществлялся перевод 10 % обязательных пенсионных взносов вкладчику, с приложением копий платежных поручений с отметкой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 уточнения выявленных расхождений по месяцам среднемесячный доход для исчисления размеров пенсионных выплат определяется из суммы дохода за месяцы, за которые осуществлялось перечисление обязательных пенсионных взносов в накопительные пенсионные фонды и подтвержденные электронной выпиской оборотов с транзитного счета вкладчика, исключив сумму дохода за те месяцы, в которых обнаружились расхождения.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доход для исчисления пенсионных выплат за 3 года работы определяется путем деления общей суммы дохода, с которого осуществлялись обязательные пенсионные взносы в накопительные пенсионные фонды, на тридцать шесть.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Доход за период с 1 января 1998 года, с которого не осуществлялось исчисление, удержание и перечисление обязательных пенсионных взносов в накопительные пенсионные фонды, для исчисления пенсионных выплат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заявителем дополнительных документов о доходе, связанных с неполным исчислением, удержанием и несвоевременным перечислением агентом обязательных пенсионных взносов в накопительные пенсионные фонды, перерасчет назначенных пенсионных выплат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утвержденных постановлением Правительства Республики Казахстан от 25 августа 2006 года № 819.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период учитываемого среднемесячного дохода по дополнительно представленным документам должен соответствовать периоду первоначально представленного среднемесячного дохода, из которого был исчислен размер пенсионной выплаты.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соответствия дохода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1 января 1998 года доходу, с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осуществлялись обязательные пенсионные взносы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____________  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СПРАВКА-ПОДТВЕРЖДЕНИЕ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перечислении обязательных пенсионных взносов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Вкладчик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 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     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число    месяц  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документа: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|__|__|__|__|__|__|__|__|__| выдано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организации-плательщика 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организации-плательщика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 период с _______ по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000"/>
        <w:gridCol w:w="1280"/>
        <w:gridCol w:w="2218"/>
        <w:gridCol w:w="2000"/>
        <w:gridCol w:w="1411"/>
        <w:gridCol w:w="1586"/>
        <w:gridCol w:w="1653"/>
      </w:tblGrid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