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c5b9" w14:textId="04ec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февраля 1999 года N 14 "Об утверждении Правил регистрации залога движимого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14 декабря 2004 года N 361. Зарегистрирован в Министерстве юстиции Республики Казахстан 6 января 2005 года N 3325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соответствие с законодательными и иными нормативными правовыми актами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22 февраля 1999 года N 14 "Об утверждении Правил регистрации залога движимого имущества" (зарегистрированный в Реестре государственной регистрации нормативных правовых актов от 27 сентября 1999 года за N 913), следующее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регистрации залога движимого имущества,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"предмет залога и его оценка" заменить словами "денежный эквивалент обязательства, обеспеченного залогом;";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N 2 слова "стоимость заложенного имущества" заменить словами "денежный эквивалент обязательства, обеспеченного залогом".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И.о. Министра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