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7c145" w14:textId="f67c1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исчисления и удержания индивидуального подоходного налога и исчисления социального налога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Налогового комитета Министерства финансов Республики Казахстан от 1 декабря 2004 года N 613. Зарегистрирован Министерством юстиции Республики Казахстан 22 декабря 2004 года N 3301. Утратило силу - приказом Председателя Налогового комитета Министрества финансов Республики Казахстан от 14 декабря 2006 года N 641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 Председателя Налогового комитета Министерства финансов Республики Казахстан от 1 декабря 2004 года N 613 утратило силу - приказом Председателя Налогового комитета Министрества финансов Республики Казахстан от 14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 статей 153 </w:t>
      </w:r>
      <w:r>
        <w:rPr>
          <w:rFonts w:ascii="Times New Roman"/>
          <w:b w:val="false"/>
          <w:i w:val="false"/>
          <w:color w:val="000000"/>
          <w:sz w:val="28"/>
        </w:rPr>
        <w:t>
 и 
</w:t>
      </w:r>
      <w:r>
        <w:rPr>
          <w:rFonts w:ascii="Times New Roman"/>
          <w:b w:val="false"/>
          <w:i w:val="false"/>
          <w:color w:val="000000"/>
          <w:sz w:val="28"/>
        </w:rPr>
        <w:t xml:space="preserve"> 318 Кодекса </w:t>
      </w:r>
      <w:r>
        <w:rPr>
          <w:rFonts w:ascii="Times New Roman"/>
          <w:b w:val="false"/>
          <w:i w:val="false"/>
          <w:color w:val="000000"/>
          <w:sz w:val="28"/>
        </w:rPr>
        <w:t>
 Республики Казахстан "О налогах и других обязательных платежах в бюджет" (Налоговый кодекс)
</w:t>
      </w:r>
      <w:r>
        <w:rPr>
          <w:rFonts w:ascii="Times New Roman"/>
          <w:b/>
          <w:i w:val="false"/>
          <w:color w:val="000000"/>
          <w:sz w:val="28"/>
        </w:rPr>
        <w:t>
 ПРИКАЗЫВАЮ:
</w:t>
      </w:r>
      <w:r>
        <w:rPr>
          <w:rFonts w:ascii="Times New Roman"/>
          <w:b w:val="false"/>
          <w:i w:val="false"/>
          <w:color w:val="000000"/>
          <w:sz w:val="28"/>
        </w:rPr>
        <w:t>
</w:t>
      </w:r>
      <w:r>
        <w:br/>
      </w:r>
      <w:r>
        <w:rPr>
          <w:rFonts w:ascii="Times New Roman"/>
          <w:b w:val="false"/>
          <w:i w:val="false"/>
          <w:color w:val="000000"/>
          <w:sz w:val="28"/>
        </w:rPr>
        <w:t>
      1. Утвердить прилагаемые Правила исчисления и удержания индивидуального подоходного налога и исчисления социального налога.
</w:t>
      </w:r>
      <w:r>
        <w:br/>
      </w:r>
      <w:r>
        <w:rPr>
          <w:rFonts w:ascii="Times New Roman"/>
          <w:b w:val="false"/>
          <w:i w:val="false"/>
          <w:color w:val="000000"/>
          <w:sz w:val="28"/>
        </w:rPr>
        <w:t>
      2. Признать утратившим силу 
</w:t>
      </w:r>
      <w:r>
        <w:rPr>
          <w:rFonts w:ascii="Times New Roman"/>
          <w:b w:val="false"/>
          <w:i w:val="false"/>
          <w:color w:val="000000"/>
          <w:sz w:val="28"/>
        </w:rPr>
        <w:t xml:space="preserve"> приказ </w:t>
      </w:r>
      <w:r>
        <w:rPr>
          <w:rFonts w:ascii="Times New Roman"/>
          <w:b w:val="false"/>
          <w:i w:val="false"/>
          <w:color w:val="000000"/>
          <w:sz w:val="28"/>
        </w:rPr>
        <w:t>
 Председателя Налогового комитета Министерства финансов Республики Казахстан "Об утверждении Правил исчисления и удержания индивидуального подоходного налога и исчисления социального налога" от 7 ноября 2003 года N 445 (зарегистрирован в Реестре нормативных правовых актов за N 2597, опубликован в "Бюллетене нормативных правовых актов Республики Казахстан", 2003 года N 37-42, статья 885).
</w:t>
      </w:r>
      <w:r>
        <w:br/>
      </w:r>
      <w:r>
        <w:rPr>
          <w:rFonts w:ascii="Times New Roman"/>
          <w:b w:val="false"/>
          <w:i w:val="false"/>
          <w:color w:val="000000"/>
          <w:sz w:val="28"/>
        </w:rPr>
        <w:t>
      3. Управлению методологии Налогового комитета Министерства финансов Республики Казахстан (Есмаганбетова Ж.С.) направить настоящий приказ на государственную регистрацию в Министерство юстиции Республики Казахстан.
</w:t>
      </w:r>
      <w:r>
        <w:br/>
      </w:r>
      <w:r>
        <w:rPr>
          <w:rFonts w:ascii="Times New Roman"/>
          <w:b w:val="false"/>
          <w:i w:val="false"/>
          <w:color w:val="000000"/>
          <w:sz w:val="28"/>
        </w:rPr>
        <w:t>
      4. Настоящий приказ вступает в силу со дня государственной регистрации и вводится в действие с 1 января 2005 года.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приказом      
</w:t>
      </w:r>
      <w:r>
        <w:br/>
      </w:r>
      <w:r>
        <w:rPr>
          <w:rFonts w:ascii="Times New Roman"/>
          <w:b w:val="false"/>
          <w:i w:val="false"/>
          <w:color w:val="000000"/>
          <w:sz w:val="28"/>
        </w:rPr>
        <w:t>
Председателя Налогового комитета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 декабря 2004 года N 613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исчисления и удержания индивидуального подоходного налога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исчисления социального налога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со 
</w:t>
      </w:r>
      <w:r>
        <w:rPr>
          <w:rFonts w:ascii="Times New Roman"/>
          <w:b w:val="false"/>
          <w:i w:val="false"/>
          <w:color w:val="000000"/>
          <w:sz w:val="28"/>
        </w:rPr>
        <w:t xml:space="preserve"> статьей 153 </w:t>
      </w:r>
      <w:r>
        <w:rPr>
          <w:rFonts w:ascii="Times New Roman"/>
          <w:b w:val="false"/>
          <w:i w:val="false"/>
          <w:color w:val="000000"/>
          <w:sz w:val="28"/>
        </w:rPr>
        <w:t>
 и 
</w:t>
      </w:r>
      <w:r>
        <w:rPr>
          <w:rFonts w:ascii="Times New Roman"/>
          <w:b w:val="false"/>
          <w:i w:val="false"/>
          <w:color w:val="000000"/>
          <w:sz w:val="28"/>
        </w:rPr>
        <w:t xml:space="preserve"> 318 Кодекса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исчисления и удержания индивидуального подоходного налога по доходам, облагаемым у источника выплаты, и социального налога, исчисляемого с расходов работодателя на выплату доходов работников, а также выплат физическим лицам по возмездным договорам оказания услуг. Исчисление и удержание индивидуального подоходного налога, а также исчисление социального налога осуществляются путем составления расчета по исчислению и удержанию индивидуального подоходного налога и исчислению социального налога, согласно приложению к настоящим Правилам (далее - Расчет).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Налового комитета Министерства финансов Республики Кахастан от 30 декабря 2005 года N 587 (вступает в силу со дня государственной регистрации и вводится в действие с 1 января 2006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В Расчете налогоплательщиком указываются следующие данные:
</w:t>
      </w:r>
      <w:r>
        <w:br/>
      </w:r>
      <w:r>
        <w:rPr>
          <w:rFonts w:ascii="Times New Roman"/>
          <w:b w:val="false"/>
          <w:i w:val="false"/>
          <w:color w:val="000000"/>
          <w:sz w:val="28"/>
        </w:rPr>
        <w:t>
      1) в графе 1 соответствующие месяцы календарного года;
</w:t>
      </w:r>
      <w:r>
        <w:br/>
      </w:r>
      <w:r>
        <w:rPr>
          <w:rFonts w:ascii="Times New Roman"/>
          <w:b w:val="false"/>
          <w:i w:val="false"/>
          <w:color w:val="000000"/>
          <w:sz w:val="28"/>
        </w:rPr>
        <w:t>
      2) в графе 2 сумма дохода, начисленного физическому лицу в соответствии с пунктом 2 
</w:t>
      </w:r>
      <w:r>
        <w:rPr>
          <w:rFonts w:ascii="Times New Roman"/>
          <w:b w:val="false"/>
          <w:i w:val="false"/>
          <w:color w:val="000000"/>
          <w:sz w:val="28"/>
        </w:rPr>
        <w:t xml:space="preserve"> статьи 149 </w:t>
      </w:r>
      <w:r>
        <w:rPr>
          <w:rFonts w:ascii="Times New Roman"/>
          <w:b w:val="false"/>
          <w:i w:val="false"/>
          <w:color w:val="000000"/>
          <w:sz w:val="28"/>
        </w:rPr>
        <w:t>
 и 
</w:t>
      </w:r>
      <w:r>
        <w:rPr>
          <w:rFonts w:ascii="Times New Roman"/>
          <w:b w:val="false"/>
          <w:i w:val="false"/>
          <w:color w:val="000000"/>
          <w:sz w:val="28"/>
        </w:rPr>
        <w:t xml:space="preserve"> статьями 154 </w:t>
      </w:r>
      <w:r>
        <w:rPr>
          <w:rFonts w:ascii="Times New Roman"/>
          <w:b w:val="false"/>
          <w:i w:val="false"/>
          <w:color w:val="000000"/>
          <w:sz w:val="28"/>
        </w:rPr>
        <w:t>
, 156, 
</w:t>
      </w:r>
      <w:r>
        <w:rPr>
          <w:rFonts w:ascii="Times New Roman"/>
          <w:b w:val="false"/>
          <w:i w:val="false"/>
          <w:color w:val="000000"/>
          <w:sz w:val="28"/>
        </w:rPr>
        <w:t xml:space="preserve"> 159, </w:t>
      </w:r>
      <w:r>
        <w:rPr>
          <w:rFonts w:ascii="Times New Roman"/>
          <w:b w:val="false"/>
          <w:i w:val="false"/>
          <w:color w:val="000000"/>
          <w:sz w:val="28"/>
        </w:rPr>
        <w:t>
</w:t>
      </w:r>
      <w:r>
        <w:rPr>
          <w:rFonts w:ascii="Times New Roman"/>
          <w:b w:val="false"/>
          <w:i w:val="false"/>
          <w:color w:val="000000"/>
          <w:sz w:val="28"/>
        </w:rPr>
        <w:t xml:space="preserve"> 161 Налогового </w:t>
      </w:r>
      <w:r>
        <w:rPr>
          <w:rFonts w:ascii="Times New Roman"/>
          <w:b w:val="false"/>
          <w:i w:val="false"/>
          <w:color w:val="000000"/>
          <w:sz w:val="28"/>
        </w:rPr>
        <w:t>
 кодекса;
</w:t>
      </w:r>
      <w:r>
        <w:br/>
      </w:r>
      <w:r>
        <w:rPr>
          <w:rFonts w:ascii="Times New Roman"/>
          <w:b w:val="false"/>
          <w:i w:val="false"/>
          <w:color w:val="000000"/>
          <w:sz w:val="28"/>
        </w:rPr>
        <w:t>
      3) в графе 3 сумма начисленных доходов с нарастающим итогом с начала налогового года;
</w:t>
      </w:r>
      <w:r>
        <w:br/>
      </w:r>
      <w:r>
        <w:rPr>
          <w:rFonts w:ascii="Times New Roman"/>
          <w:b w:val="false"/>
          <w:i w:val="false"/>
          <w:color w:val="000000"/>
          <w:sz w:val="28"/>
        </w:rPr>
        <w:t>
      4) в графе 4 сумма доходов, отраженных в графе 2 и не подлежащих налогообложению в соответствии со 
</w:t>
      </w:r>
      <w:r>
        <w:rPr>
          <w:rFonts w:ascii="Times New Roman"/>
          <w:b w:val="false"/>
          <w:i w:val="false"/>
          <w:color w:val="000000"/>
          <w:sz w:val="28"/>
        </w:rPr>
        <w:t xml:space="preserve"> статьей 144 </w:t>
      </w:r>
      <w:r>
        <w:rPr>
          <w:rFonts w:ascii="Times New Roman"/>
          <w:b w:val="false"/>
          <w:i w:val="false"/>
          <w:color w:val="000000"/>
          <w:sz w:val="28"/>
        </w:rPr>
        <w:t>
 Налогового кодекса, за соответствующий месяц налогового года;
</w:t>
      </w:r>
      <w:r>
        <w:br/>
      </w:r>
      <w:r>
        <w:rPr>
          <w:rFonts w:ascii="Times New Roman"/>
          <w:b w:val="false"/>
          <w:i w:val="false"/>
          <w:color w:val="000000"/>
          <w:sz w:val="28"/>
        </w:rPr>
        <w:t>
      5) в графе 5 сумма доходов, определенных в графе 4, с нарастающим итогом с начала налогового года;
</w:t>
      </w:r>
      <w:r>
        <w:br/>
      </w:r>
      <w:r>
        <w:rPr>
          <w:rFonts w:ascii="Times New Roman"/>
          <w:b w:val="false"/>
          <w:i w:val="false"/>
          <w:color w:val="000000"/>
          <w:sz w:val="28"/>
        </w:rPr>
        <w:t>
      6) в графе 6 сумма обязательных пенсионных взносов, определяемых в соответствии с пенсионным законодательством, за соответствующий месяц налогового года;
</w:t>
      </w:r>
      <w:r>
        <w:br/>
      </w:r>
      <w:r>
        <w:rPr>
          <w:rFonts w:ascii="Times New Roman"/>
          <w:b w:val="false"/>
          <w:i w:val="false"/>
          <w:color w:val="000000"/>
          <w:sz w:val="28"/>
        </w:rPr>
        <w:t>
      7) в графе 7 сумма обязательных пенсионных взносов с нарастающим итогом с начала налогового года;
</w:t>
      </w:r>
      <w:r>
        <w:br/>
      </w:r>
      <w:r>
        <w:rPr>
          <w:rFonts w:ascii="Times New Roman"/>
          <w:b w:val="false"/>
          <w:i w:val="false"/>
          <w:color w:val="000000"/>
          <w:sz w:val="28"/>
        </w:rPr>
        <w:t>
      8) в графе 8 сумма налоговых вычетов, определяемых в соответствии с подпунктами 1), 2) и 4)-7) пункта 1 
</w:t>
      </w:r>
      <w:r>
        <w:rPr>
          <w:rFonts w:ascii="Times New Roman"/>
          <w:b w:val="false"/>
          <w:i w:val="false"/>
          <w:color w:val="000000"/>
          <w:sz w:val="28"/>
        </w:rPr>
        <w:t xml:space="preserve"> статьи 152 </w:t>
      </w:r>
      <w:r>
        <w:rPr>
          <w:rFonts w:ascii="Times New Roman"/>
          <w:b w:val="false"/>
          <w:i w:val="false"/>
          <w:color w:val="000000"/>
          <w:sz w:val="28"/>
        </w:rPr>
        <w:t>
 Налогового кодекса, за соответствующий месяц налогового года;
</w:t>
      </w:r>
      <w:r>
        <w:br/>
      </w:r>
      <w:r>
        <w:rPr>
          <w:rFonts w:ascii="Times New Roman"/>
          <w:b w:val="false"/>
          <w:i w:val="false"/>
          <w:color w:val="000000"/>
          <w:sz w:val="28"/>
        </w:rPr>
        <w:t>
      9) в графе 9 сумма налоговых вычетов, определенных в графе 8, с нарастающим итогом с начала налогового года;
</w:t>
      </w:r>
      <w:r>
        <w:br/>
      </w:r>
      <w:r>
        <w:rPr>
          <w:rFonts w:ascii="Times New Roman"/>
          <w:b w:val="false"/>
          <w:i w:val="false"/>
          <w:color w:val="000000"/>
          <w:sz w:val="28"/>
        </w:rPr>
        <w:t>
      10) в графе 10 сумма доходов, облагаемых индивидуальным подоходным налогом, с начала налогового года, определяемая как разница между суммами в графе 3 и графами 5, 7, 9;
</w:t>
      </w:r>
      <w:r>
        <w:br/>
      </w:r>
      <w:r>
        <w:rPr>
          <w:rFonts w:ascii="Times New Roman"/>
          <w:b w:val="false"/>
          <w:i w:val="false"/>
          <w:color w:val="000000"/>
          <w:sz w:val="28"/>
        </w:rPr>
        <w:t>
      11) в графе 11 коэффициент перерасчета, который представляет собой отношение числа, означающего количество месяцев, оставшихся до конца календарного года с начала налогового года, к числу, означающему количество месяцев, за которое определяется расчетная сумма облагаемого индивидуальным подоходным налогом дохода. При увольнении работника исчисление индивидуального подоходного налога с дохода за последний месяц работы осуществляется с применением коэффициента перерасчета "1". При поступлении (увольнении) работника при исчислении социального налога применяется коэффициент перерасчета, соответствующий месяцу  поступления (увольнения). При этом, при увольнении работника до истечения налогового года плательщик социального налога составляет расчет о суммах расходов, являющихся объектом обложения социальным налогом, и сумме налога, уплаченного с таких расходов за проработанный работником период. Указанный расчет составляется для представления его работником по новому месту работы;
</w:t>
      </w:r>
      <w:r>
        <w:br/>
      </w:r>
      <w:r>
        <w:rPr>
          <w:rFonts w:ascii="Times New Roman"/>
          <w:b w:val="false"/>
          <w:i w:val="false"/>
          <w:color w:val="000000"/>
          <w:sz w:val="28"/>
        </w:rPr>
        <w:t>
      12) в графе 12 расчетная сумма дохода, облагаемого индивидуальным подоходным налогом, определяемая путем умножения суммы облагаемого дохода с начала налогового года (графа 10) на коэффициент перерасчета (графа 11);
</w:t>
      </w:r>
      <w:r>
        <w:br/>
      </w:r>
      <w:r>
        <w:rPr>
          <w:rFonts w:ascii="Times New Roman"/>
          <w:b w:val="false"/>
          <w:i w:val="false"/>
          <w:color w:val="000000"/>
          <w:sz w:val="28"/>
        </w:rPr>
        <w:t>
      13) в графе 13 сумма индивидуального подоходного налога, исчисленного путем применения ставок, установленных в пунктах 1 и 1-1 
</w:t>
      </w:r>
      <w:r>
        <w:rPr>
          <w:rFonts w:ascii="Times New Roman"/>
          <w:b w:val="false"/>
          <w:i w:val="false"/>
          <w:color w:val="000000"/>
          <w:sz w:val="28"/>
        </w:rPr>
        <w:t xml:space="preserve"> статьи 145 </w:t>
      </w:r>
      <w:r>
        <w:rPr>
          <w:rFonts w:ascii="Times New Roman"/>
          <w:b w:val="false"/>
          <w:i w:val="false"/>
          <w:color w:val="000000"/>
          <w:sz w:val="28"/>
        </w:rPr>
        <w:t>
 Налогового кодекса, к расчетной сумме облагаемого дохода, отраженной в графе 12;
</w:t>
      </w:r>
      <w:r>
        <w:br/>
      </w:r>
      <w:r>
        <w:rPr>
          <w:rFonts w:ascii="Times New Roman"/>
          <w:b w:val="false"/>
          <w:i w:val="false"/>
          <w:color w:val="000000"/>
          <w:sz w:val="28"/>
        </w:rPr>
        <w:t>
      14) в графе 14 сумма индивидуального подоходного налога, исчисленного за отчетный месяц налогового года, определяемая как отношение суммы графы 13 к соответствующей сумме графы 11;
</w:t>
      </w:r>
      <w:r>
        <w:br/>
      </w:r>
      <w:r>
        <w:rPr>
          <w:rFonts w:ascii="Times New Roman"/>
          <w:b w:val="false"/>
          <w:i w:val="false"/>
          <w:color w:val="000000"/>
          <w:sz w:val="28"/>
        </w:rPr>
        <w:t>
      15) в графе 15 сумма индивидуального подоходного налога, исчисленного за предыдущие месяцы налогового года;
</w:t>
      </w:r>
      <w:r>
        <w:br/>
      </w:r>
      <w:r>
        <w:rPr>
          <w:rFonts w:ascii="Times New Roman"/>
          <w:b w:val="false"/>
          <w:i w:val="false"/>
          <w:color w:val="000000"/>
          <w:sz w:val="28"/>
        </w:rPr>
        <w:t>
      16) в графе 16 сумма индивидуального подоходного налога, подлежащего удержанию за соответствующий месяц налогового года, определяемая как разница сумм графы 14 и графы 15;
</w:t>
      </w:r>
      <w:r>
        <w:br/>
      </w:r>
      <w:r>
        <w:rPr>
          <w:rFonts w:ascii="Times New Roman"/>
          <w:b w:val="false"/>
          <w:i w:val="false"/>
          <w:color w:val="000000"/>
          <w:sz w:val="28"/>
        </w:rPr>
        <w:t>
      17) в графе 17 сумма доходов, отраженных в графе 2 и не являющихся объектом обложения социальным налогом в соответствии с пунктом 1 
</w:t>
      </w:r>
      <w:r>
        <w:rPr>
          <w:rFonts w:ascii="Times New Roman"/>
          <w:b w:val="false"/>
          <w:i w:val="false"/>
          <w:color w:val="000000"/>
          <w:sz w:val="28"/>
        </w:rPr>
        <w:t xml:space="preserve"> статьи 316 </w:t>
      </w:r>
      <w:r>
        <w:rPr>
          <w:rFonts w:ascii="Times New Roman"/>
          <w:b w:val="false"/>
          <w:i w:val="false"/>
          <w:color w:val="000000"/>
          <w:sz w:val="28"/>
        </w:rPr>
        <w:t>
 Налогового кодекса, за исключением обязательных пенсионных взносов;
</w:t>
      </w:r>
      <w:r>
        <w:br/>
      </w:r>
      <w:r>
        <w:rPr>
          <w:rFonts w:ascii="Times New Roman"/>
          <w:b w:val="false"/>
          <w:i w:val="false"/>
          <w:color w:val="000000"/>
          <w:sz w:val="28"/>
        </w:rPr>
        <w:t>
      18) в графе 18 сумма доходов, определенных в графе 17, с нарастающим итогом с начала года, за исключением обязательных пенсионных взносов;
</w:t>
      </w:r>
      <w:r>
        <w:br/>
      </w:r>
      <w:r>
        <w:rPr>
          <w:rFonts w:ascii="Times New Roman"/>
          <w:b w:val="false"/>
          <w:i w:val="false"/>
          <w:color w:val="000000"/>
          <w:sz w:val="28"/>
        </w:rPr>
        <w:t>
      19) в графе 19 сумма дохода, облагаемого социальным налогом, за отчетный месяц налогового года, определяемая как разница между соответствующей суммой графы 2 и граф 6, 17;
</w:t>
      </w:r>
      <w:r>
        <w:br/>
      </w:r>
      <w:r>
        <w:rPr>
          <w:rFonts w:ascii="Times New Roman"/>
          <w:b w:val="false"/>
          <w:i w:val="false"/>
          <w:color w:val="000000"/>
          <w:sz w:val="28"/>
        </w:rPr>
        <w:t>
      20) в графе 20 сумма дохода, облагаемого социальным налогом, с нарастающим итогом с начала года, определяемая как разница между соответствующей суммой графы 3 и граф 7, 18;
</w:t>
      </w:r>
      <w:r>
        <w:br/>
      </w:r>
      <w:r>
        <w:rPr>
          <w:rFonts w:ascii="Times New Roman"/>
          <w:b w:val="false"/>
          <w:i w:val="false"/>
          <w:color w:val="000000"/>
          <w:sz w:val="28"/>
        </w:rPr>
        <w:t>
      21) в графе 21 расчетная сумма дохода, облагаемого социальным налогом за налоговый год, определяемая путем умножения суммы облагаемого дохода за отчетный месяц (графа 20) на коэффициент перерасчета (графа 11);
</w:t>
      </w:r>
      <w:r>
        <w:br/>
      </w:r>
      <w:r>
        <w:rPr>
          <w:rFonts w:ascii="Times New Roman"/>
          <w:b w:val="false"/>
          <w:i w:val="false"/>
          <w:color w:val="000000"/>
          <w:sz w:val="28"/>
        </w:rPr>
        <w:t>
      22) в графе 22 сумма социального налога, исчисленного путем применения ставок, установленных в пунктах 1 или 2 
</w:t>
      </w:r>
      <w:r>
        <w:rPr>
          <w:rFonts w:ascii="Times New Roman"/>
          <w:b w:val="false"/>
          <w:i w:val="false"/>
          <w:color w:val="000000"/>
          <w:sz w:val="28"/>
        </w:rPr>
        <w:t xml:space="preserve"> статьи 317 </w:t>
      </w:r>
      <w:r>
        <w:rPr>
          <w:rFonts w:ascii="Times New Roman"/>
          <w:b w:val="false"/>
          <w:i w:val="false"/>
          <w:color w:val="000000"/>
          <w:sz w:val="28"/>
        </w:rPr>
        <w:t>
 Налогового кодекса, уменьшенных на размер социальных отчислений в Государственный фонд социального страхования в соответствии с законодательным актом об обязательном социальном страховании, к расчетной сумме подлежащего обложению дохода, определенного в графе 21.
</w:t>
      </w:r>
      <w:r>
        <w:br/>
      </w:r>
      <w:r>
        <w:rPr>
          <w:rFonts w:ascii="Times New Roman"/>
          <w:b w:val="false"/>
          <w:i w:val="false"/>
          <w:color w:val="000000"/>
          <w:sz w:val="28"/>
        </w:rPr>
        <w:t>
      Специализированные организации, в которых работают инвалиды с нарушениями опорно-двигательного аппарата, по потере слуха, речи, зрения, соответствующие условиям, установленным в пункте 2 
</w:t>
      </w:r>
      <w:r>
        <w:rPr>
          <w:rFonts w:ascii="Times New Roman"/>
          <w:b w:val="false"/>
          <w:i w:val="false"/>
          <w:color w:val="000000"/>
          <w:sz w:val="28"/>
        </w:rPr>
        <w:t xml:space="preserve"> статьи 121 </w:t>
      </w:r>
      <w:r>
        <w:rPr>
          <w:rFonts w:ascii="Times New Roman"/>
          <w:b w:val="false"/>
          <w:i w:val="false"/>
          <w:color w:val="000000"/>
          <w:sz w:val="28"/>
        </w:rPr>
        <w:t>
 Налогового кодекса, исчисление социального налога осуществляют путем применения ставки, установленной пунктом 4 
</w:t>
      </w:r>
      <w:r>
        <w:rPr>
          <w:rFonts w:ascii="Times New Roman"/>
          <w:b w:val="false"/>
          <w:i w:val="false"/>
          <w:color w:val="000000"/>
          <w:sz w:val="28"/>
        </w:rPr>
        <w:t xml:space="preserve"> статьи 317 </w:t>
      </w:r>
      <w:r>
        <w:rPr>
          <w:rFonts w:ascii="Times New Roman"/>
          <w:b w:val="false"/>
          <w:i w:val="false"/>
          <w:color w:val="000000"/>
          <w:sz w:val="28"/>
        </w:rPr>
        <w:t>
 Налогового кодекса, уменьшенной на размер социальных отчислений в Государственный фонд социального страхования в соответствии с законодательным актом об обязательном социальном страховании к доходу, облагаемому социальным налогом, отраженному в графе 19. При этом, указанные организации графы 21, 23-25 Расчета не заполняют;
</w:t>
      </w:r>
      <w:r>
        <w:br/>
      </w:r>
      <w:r>
        <w:rPr>
          <w:rFonts w:ascii="Times New Roman"/>
          <w:b w:val="false"/>
          <w:i w:val="false"/>
          <w:color w:val="000000"/>
          <w:sz w:val="28"/>
        </w:rPr>
        <w:t>
      23) в графе 23 сумма социального налога за отчетный месяц налогового года, определяемая как отношение сумм графы 22 к соответствующим суммам графы 11;
</w:t>
      </w:r>
      <w:r>
        <w:br/>
      </w:r>
      <w:r>
        <w:rPr>
          <w:rFonts w:ascii="Times New Roman"/>
          <w:b w:val="false"/>
          <w:i w:val="false"/>
          <w:color w:val="000000"/>
          <w:sz w:val="28"/>
        </w:rPr>
        <w:t>
      24) в графе 24 сумма социального налога, исчисленного за предыдущие месяцы налогового года;
</w:t>
      </w:r>
      <w:r>
        <w:br/>
      </w:r>
      <w:r>
        <w:rPr>
          <w:rFonts w:ascii="Times New Roman"/>
          <w:b w:val="false"/>
          <w:i w:val="false"/>
          <w:color w:val="000000"/>
          <w:sz w:val="28"/>
        </w:rPr>
        <w:t>
      25) в графе 25 сумма социального налога, подлежащего уплате за соответствующий месяц налогового года, определяемая как разница сумм графы 23 и графы 24;
</w:t>
      </w:r>
      <w:r>
        <w:br/>
      </w:r>
      <w:r>
        <w:rPr>
          <w:rFonts w:ascii="Times New Roman"/>
          <w:b w:val="false"/>
          <w:i w:val="false"/>
          <w:color w:val="000000"/>
          <w:sz w:val="28"/>
        </w:rPr>
        <w:t>
      26) в графе 26 суммы доходов физических лиц, включая доходы в виде денежного содержания военнослужащих, сотрудников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с которых исчисляются социальные отчисления в Государственный фонд социального страхования.
</w:t>
      </w:r>
      <w:r>
        <w:br/>
      </w:r>
      <w:r>
        <w:rPr>
          <w:rFonts w:ascii="Times New Roman"/>
          <w:b w:val="false"/>
          <w:i w:val="false"/>
          <w:color w:val="000000"/>
          <w:sz w:val="28"/>
        </w:rPr>
        <w:t>
      При этом графы 2-25 Расчета по доходам, выплачиваемым в виде денежного содержания военнослужащих, сотрудников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не заполняются;
</w:t>
      </w:r>
      <w:r>
        <w:br/>
      </w:r>
      <w:r>
        <w:rPr>
          <w:rFonts w:ascii="Times New Roman"/>
          <w:b w:val="false"/>
          <w:i w:val="false"/>
          <w:color w:val="000000"/>
          <w:sz w:val="28"/>
        </w:rPr>
        <w:t>
      27) в графе 27 сумма социальных отчислений, исчисленных в соответствии с законодательным актом Республики Казахстан об обязательном социальном страховании.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Налового комитета Министерства финансов Республики Кахастан от 30 декабря 2005 года N 587 (вступает в силу со дня государственной регистрации и вводится в действие с 1 января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Приложение             
</w:t>
      </w:r>
      <w:r>
        <w:br/>
      </w:r>
      <w:r>
        <w:rPr>
          <w:rFonts w:ascii="Times New Roman"/>
          <w:b w:val="false"/>
          <w:i w:val="false"/>
          <w:color w:val="000000"/>
          <w:sz w:val="28"/>
        </w:rPr>
        <w:t>
к Правилам исчисления и удержания 
</w:t>
      </w:r>
      <w:r>
        <w:br/>
      </w:r>
      <w:r>
        <w:rPr>
          <w:rFonts w:ascii="Times New Roman"/>
          <w:b w:val="false"/>
          <w:i w:val="false"/>
          <w:color w:val="000000"/>
          <w:sz w:val="28"/>
        </w:rPr>
        <w:t>
индивидуального подоходного налога
</w:t>
      </w:r>
      <w:r>
        <w:br/>
      </w:r>
      <w:r>
        <w:rPr>
          <w:rFonts w:ascii="Times New Roman"/>
          <w:b w:val="false"/>
          <w:i w:val="false"/>
          <w:color w:val="000000"/>
          <w:sz w:val="28"/>
        </w:rPr>
        <w:t>
и исчисления социального налога  
</w:t>
      </w:r>
    </w:p>
    <w:p>
      <w:pPr>
        <w:spacing w:after="0"/>
        <w:ind w:left="0"/>
        <w:jc w:val="both"/>
      </w:pPr>
      <w:r>
        <w:rPr>
          <w:rFonts w:ascii="Times New Roman"/>
          <w:b w:val="false"/>
          <w:i w:val="false"/>
          <w:color w:val="000000"/>
          <w:sz w:val="28"/>
        </w:rPr>
        <w:t>
</w:t>
      </w:r>
      <w:r>
        <w:rPr>
          <w:rFonts w:ascii="Times New Roman"/>
          <w:b/>
          <w:i w:val="false"/>
          <w:color w:val="000000"/>
          <w:sz w:val="28"/>
        </w:rPr>
        <w:t>
                               Расчет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исчислению и удержанию индивидуального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подоходного налога и исчислению социального налога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Месяцы|  Начислено | Доходы, не |Сумма обя-  | Налоговые  |Сумма |Коэффи-
</w:t>
      </w:r>
      <w:r>
        <w:br/>
      </w:r>
      <w:r>
        <w:rPr>
          <w:rFonts w:ascii="Times New Roman"/>
          <w:b w:val="false"/>
          <w:i w:val="false"/>
          <w:color w:val="000000"/>
          <w:sz w:val="28"/>
        </w:rPr>
        <w:t>
кален-|   доходов  | подлежащие |зательных   |  вычеты    |обла- |циент 
</w:t>
      </w:r>
      <w:r>
        <w:br/>
      </w:r>
      <w:r>
        <w:rPr>
          <w:rFonts w:ascii="Times New Roman"/>
          <w:b w:val="false"/>
          <w:i w:val="false"/>
          <w:color w:val="000000"/>
          <w:sz w:val="28"/>
        </w:rPr>
        <w:t>
дарно-|            | налогообла-|пенсионных  |            |гаемо-|пере-
</w:t>
      </w:r>
      <w:r>
        <w:br/>
      </w:r>
      <w:r>
        <w:rPr>
          <w:rFonts w:ascii="Times New Roman"/>
          <w:b w:val="false"/>
          <w:i w:val="false"/>
          <w:color w:val="000000"/>
          <w:sz w:val="28"/>
        </w:rPr>
        <w:t>
го    |            |  жению     |взносов     |            |го ИПН|расчета
</w:t>
      </w:r>
      <w:r>
        <w:br/>
      </w:r>
      <w:r>
        <w:rPr>
          <w:rFonts w:ascii="Times New Roman"/>
          <w:b w:val="false"/>
          <w:i w:val="false"/>
          <w:color w:val="000000"/>
          <w:sz w:val="28"/>
        </w:rPr>
        <w:t>
года  |            |            |            |            |дохо- |
</w:t>
      </w:r>
      <w:r>
        <w:br/>
      </w:r>
      <w:r>
        <w:rPr>
          <w:rFonts w:ascii="Times New Roman"/>
          <w:b w:val="false"/>
          <w:i w:val="false"/>
          <w:color w:val="000000"/>
          <w:sz w:val="28"/>
        </w:rPr>
        <w:t>
      |------------|------------|------------|------------|да с  |
</w:t>
      </w:r>
      <w:r>
        <w:br/>
      </w:r>
      <w:r>
        <w:rPr>
          <w:rFonts w:ascii="Times New Roman"/>
          <w:b w:val="false"/>
          <w:i w:val="false"/>
          <w:color w:val="000000"/>
          <w:sz w:val="28"/>
        </w:rPr>
        <w:t>
      |за от-|с на-|за от-|с на-|за от-|с на-|за от-|с на-|начала|
</w:t>
      </w:r>
      <w:r>
        <w:br/>
      </w:r>
      <w:r>
        <w:rPr>
          <w:rFonts w:ascii="Times New Roman"/>
          <w:b w:val="false"/>
          <w:i w:val="false"/>
          <w:color w:val="000000"/>
          <w:sz w:val="28"/>
        </w:rPr>
        <w:t>
      |четный|чало |четный|чало |четный|чало |четный|чало | года |
</w:t>
      </w:r>
      <w:r>
        <w:br/>
      </w:r>
      <w:r>
        <w:rPr>
          <w:rFonts w:ascii="Times New Roman"/>
          <w:b w:val="false"/>
          <w:i w:val="false"/>
          <w:color w:val="000000"/>
          <w:sz w:val="28"/>
        </w:rPr>
        <w:t>
      |месяц |года |месяц |года |месяц |года |месяц |года |(гр.3-|
</w:t>
      </w:r>
      <w:r>
        <w:br/>
      </w:r>
      <w:r>
        <w:rPr>
          <w:rFonts w:ascii="Times New Roman"/>
          <w:b w:val="false"/>
          <w:i w:val="false"/>
          <w:color w:val="000000"/>
          <w:sz w:val="28"/>
        </w:rPr>
        <w:t>
      |      |     |      |     |      |     |      |     |гр.5- |
</w:t>
      </w:r>
      <w:r>
        <w:br/>
      </w:r>
      <w:r>
        <w:rPr>
          <w:rFonts w:ascii="Times New Roman"/>
          <w:b w:val="false"/>
          <w:i w:val="false"/>
          <w:color w:val="000000"/>
          <w:sz w:val="28"/>
        </w:rPr>
        <w:t>
      |      |     |      |     |      |     |      |     |гр.7- |
</w:t>
      </w:r>
      <w:r>
        <w:br/>
      </w:r>
      <w:r>
        <w:rPr>
          <w:rFonts w:ascii="Times New Roman"/>
          <w:b w:val="false"/>
          <w:i w:val="false"/>
          <w:color w:val="000000"/>
          <w:sz w:val="28"/>
        </w:rPr>
        <w:t>
      |      |     |      |     |      |     |      |     |гр.9) |
</w:t>
      </w:r>
      <w:r>
        <w:br/>
      </w:r>
      <w:r>
        <w:rPr>
          <w:rFonts w:ascii="Times New Roman"/>
          <w:b w:val="false"/>
          <w:i w:val="false"/>
          <w:color w:val="000000"/>
          <w:sz w:val="28"/>
        </w:rPr>
        <w:t>
-------------------------------------------------------------------------
</w:t>
      </w:r>
      <w:r>
        <w:br/>
      </w:r>
      <w:r>
        <w:rPr>
          <w:rFonts w:ascii="Times New Roman"/>
          <w:b w:val="false"/>
          <w:i w:val="false"/>
          <w:color w:val="000000"/>
          <w:sz w:val="28"/>
        </w:rPr>
        <w:t>
   1  |   2  |  3  |  4   |  5  |   6  |  7  |   8  |  9  |  10  |  11
</w:t>
      </w:r>
      <w:r>
        <w:br/>
      </w:r>
      <w:r>
        <w:rPr>
          <w:rFonts w:ascii="Times New Roman"/>
          <w:b w:val="false"/>
          <w:i w:val="false"/>
          <w:color w:val="000000"/>
          <w:sz w:val="28"/>
        </w:rPr>
        <w:t>
-------------------------------------------------------------------------
</w:t>
      </w:r>
      <w:r>
        <w:br/>
      </w:r>
      <w:r>
        <w:rPr>
          <w:rFonts w:ascii="Times New Roman"/>
          <w:b w:val="false"/>
          <w:i w:val="false"/>
          <w:color w:val="000000"/>
          <w:sz w:val="28"/>
        </w:rPr>
        <w:t>
январь
</w:t>
      </w:r>
      <w:r>
        <w:br/>
      </w:r>
      <w:r>
        <w:rPr>
          <w:rFonts w:ascii="Times New Roman"/>
          <w:b w:val="false"/>
          <w:i w:val="false"/>
          <w:color w:val="000000"/>
          <w:sz w:val="28"/>
        </w:rPr>
        <w:t>
фев-
</w:t>
      </w:r>
      <w:r>
        <w:br/>
      </w:r>
      <w:r>
        <w:rPr>
          <w:rFonts w:ascii="Times New Roman"/>
          <w:b w:val="false"/>
          <w:i w:val="false"/>
          <w:color w:val="000000"/>
          <w:sz w:val="28"/>
        </w:rPr>
        <w:t>
раль
</w:t>
      </w:r>
      <w:r>
        <w:br/>
      </w:r>
      <w:r>
        <w:rPr>
          <w:rFonts w:ascii="Times New Roman"/>
          <w:b w:val="false"/>
          <w:i w:val="false"/>
          <w:color w:val="000000"/>
          <w:sz w:val="28"/>
        </w:rPr>
        <w:t>
март
</w:t>
      </w:r>
      <w:r>
        <w:br/>
      </w:r>
      <w:r>
        <w:rPr>
          <w:rFonts w:ascii="Times New Roman"/>
          <w:b w:val="false"/>
          <w:i w:val="false"/>
          <w:color w:val="000000"/>
          <w:sz w:val="28"/>
        </w:rPr>
        <w:t>
апрель
</w:t>
      </w:r>
      <w:r>
        <w:br/>
      </w:r>
      <w:r>
        <w:rPr>
          <w:rFonts w:ascii="Times New Roman"/>
          <w:b w:val="false"/>
          <w:i w:val="false"/>
          <w:color w:val="000000"/>
          <w:sz w:val="28"/>
        </w:rPr>
        <w:t>
май
</w:t>
      </w:r>
      <w:r>
        <w:br/>
      </w:r>
      <w:r>
        <w:rPr>
          <w:rFonts w:ascii="Times New Roman"/>
          <w:b w:val="false"/>
          <w:i w:val="false"/>
          <w:color w:val="000000"/>
          <w:sz w:val="28"/>
        </w:rPr>
        <w:t>
июнь
</w:t>
      </w:r>
      <w:r>
        <w:br/>
      </w:r>
      <w:r>
        <w:rPr>
          <w:rFonts w:ascii="Times New Roman"/>
          <w:b w:val="false"/>
          <w:i w:val="false"/>
          <w:color w:val="000000"/>
          <w:sz w:val="28"/>
        </w:rPr>
        <w:t>
июль
</w:t>
      </w:r>
      <w:r>
        <w:br/>
      </w:r>
      <w:r>
        <w:rPr>
          <w:rFonts w:ascii="Times New Roman"/>
          <w:b w:val="false"/>
          <w:i w:val="false"/>
          <w:color w:val="000000"/>
          <w:sz w:val="28"/>
        </w:rPr>
        <w:t>
август
</w:t>
      </w:r>
      <w:r>
        <w:br/>
      </w:r>
      <w:r>
        <w:rPr>
          <w:rFonts w:ascii="Times New Roman"/>
          <w:b w:val="false"/>
          <w:i w:val="false"/>
          <w:color w:val="000000"/>
          <w:sz w:val="28"/>
        </w:rPr>
        <w:t>
сен-
</w:t>
      </w:r>
      <w:r>
        <w:br/>
      </w:r>
      <w:r>
        <w:rPr>
          <w:rFonts w:ascii="Times New Roman"/>
          <w:b w:val="false"/>
          <w:i w:val="false"/>
          <w:color w:val="000000"/>
          <w:sz w:val="28"/>
        </w:rPr>
        <w:t>
тябрь
</w:t>
      </w:r>
      <w:r>
        <w:br/>
      </w:r>
      <w:r>
        <w:rPr>
          <w:rFonts w:ascii="Times New Roman"/>
          <w:b w:val="false"/>
          <w:i w:val="false"/>
          <w:color w:val="000000"/>
          <w:sz w:val="28"/>
        </w:rPr>
        <w:t>
ок-
</w:t>
      </w:r>
      <w:r>
        <w:br/>
      </w:r>
      <w:r>
        <w:rPr>
          <w:rFonts w:ascii="Times New Roman"/>
          <w:b w:val="false"/>
          <w:i w:val="false"/>
          <w:color w:val="000000"/>
          <w:sz w:val="28"/>
        </w:rPr>
        <w:t>
тябрь
</w:t>
      </w:r>
      <w:r>
        <w:br/>
      </w:r>
      <w:r>
        <w:rPr>
          <w:rFonts w:ascii="Times New Roman"/>
          <w:b w:val="false"/>
          <w:i w:val="false"/>
          <w:color w:val="000000"/>
          <w:sz w:val="28"/>
        </w:rPr>
        <w:t>
ноябрь
</w:t>
      </w:r>
      <w:r>
        <w:br/>
      </w:r>
      <w:r>
        <w:rPr>
          <w:rFonts w:ascii="Times New Roman"/>
          <w:b w:val="false"/>
          <w:i w:val="false"/>
          <w:color w:val="000000"/>
          <w:sz w:val="28"/>
        </w:rPr>
        <w:t>
де-
</w:t>
      </w:r>
      <w:r>
        <w:br/>
      </w:r>
      <w:r>
        <w:rPr>
          <w:rFonts w:ascii="Times New Roman"/>
          <w:b w:val="false"/>
          <w:i w:val="false"/>
          <w:color w:val="000000"/>
          <w:sz w:val="28"/>
        </w:rPr>
        <w:t>
кабрь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Расчетная|Сумма | Сумма индивидуального |Доходы, не являющиеся объектом
</w:t>
      </w:r>
      <w:r>
        <w:br/>
      </w:r>
      <w:r>
        <w:rPr>
          <w:rFonts w:ascii="Times New Roman"/>
          <w:b w:val="false"/>
          <w:i w:val="false"/>
          <w:color w:val="000000"/>
          <w:sz w:val="28"/>
        </w:rPr>
        <w:t>
сумма об-|ИПН с |  подоходного налога   |обложения социальным налогом,
</w:t>
      </w:r>
      <w:r>
        <w:br/>
      </w:r>
      <w:r>
        <w:rPr>
          <w:rFonts w:ascii="Times New Roman"/>
          <w:b w:val="false"/>
          <w:i w:val="false"/>
          <w:color w:val="000000"/>
          <w:sz w:val="28"/>
        </w:rPr>
        <w:t>
лагаемого|рас-  |-----------------------|за исключением ОПВ 
</w:t>
      </w:r>
      <w:r>
        <w:br/>
      </w:r>
      <w:r>
        <w:rPr>
          <w:rFonts w:ascii="Times New Roman"/>
          <w:b w:val="false"/>
          <w:i w:val="false"/>
          <w:color w:val="000000"/>
          <w:sz w:val="28"/>
        </w:rPr>
        <w:t>
ИПН дохо-|четной|за от-|за пре-|подлежа-|--------------------------------
</w:t>
      </w:r>
      <w:r>
        <w:br/>
      </w:r>
      <w:r>
        <w:rPr>
          <w:rFonts w:ascii="Times New Roman"/>
          <w:b w:val="false"/>
          <w:i w:val="false"/>
          <w:color w:val="000000"/>
          <w:sz w:val="28"/>
        </w:rPr>
        <w:t>
да (гр.  |суммы |четный|дыдущие|щего    |за отчетный |с начала года
</w:t>
      </w:r>
      <w:r>
        <w:br/>
      </w:r>
      <w:r>
        <w:rPr>
          <w:rFonts w:ascii="Times New Roman"/>
          <w:b w:val="false"/>
          <w:i w:val="false"/>
          <w:color w:val="000000"/>
          <w:sz w:val="28"/>
        </w:rPr>
        <w:t>
10*гр.11)|облага|месяц |месяцы |удержа- |месяц       |
</w:t>
      </w:r>
      <w:r>
        <w:br/>
      </w:r>
      <w:r>
        <w:rPr>
          <w:rFonts w:ascii="Times New Roman"/>
          <w:b w:val="false"/>
          <w:i w:val="false"/>
          <w:color w:val="000000"/>
          <w:sz w:val="28"/>
        </w:rPr>
        <w:t>
         |емого |(гр.  |года   |нию (гр.|            |
</w:t>
      </w:r>
      <w:r>
        <w:br/>
      </w:r>
      <w:r>
        <w:rPr>
          <w:rFonts w:ascii="Times New Roman"/>
          <w:b w:val="false"/>
          <w:i w:val="false"/>
          <w:color w:val="000000"/>
          <w:sz w:val="28"/>
        </w:rPr>
        <w:t>
         |ИПН   |13:гр.|       |14 - гр.|            | 
</w:t>
      </w:r>
      <w:r>
        <w:br/>
      </w:r>
      <w:r>
        <w:rPr>
          <w:rFonts w:ascii="Times New Roman"/>
          <w:b w:val="false"/>
          <w:i w:val="false"/>
          <w:color w:val="000000"/>
          <w:sz w:val="28"/>
        </w:rPr>
        <w:t>
         |дохо- |11)   |       |15)     |            |
</w:t>
      </w:r>
      <w:r>
        <w:br/>
      </w:r>
      <w:r>
        <w:rPr>
          <w:rFonts w:ascii="Times New Roman"/>
          <w:b w:val="false"/>
          <w:i w:val="false"/>
          <w:color w:val="000000"/>
          <w:sz w:val="28"/>
        </w:rPr>
        <w:t>
         |да    |      |       |        |            |  
</w:t>
      </w:r>
      <w:r>
        <w:br/>
      </w:r>
      <w:r>
        <w:rPr>
          <w:rFonts w:ascii="Times New Roman"/>
          <w:b w:val="false"/>
          <w:i w:val="false"/>
          <w:color w:val="000000"/>
          <w:sz w:val="28"/>
        </w:rPr>
        <w:t>
-------------------------------------------------------------------------
</w:t>
      </w:r>
      <w:r>
        <w:br/>
      </w:r>
      <w:r>
        <w:rPr>
          <w:rFonts w:ascii="Times New Roman"/>
          <w:b w:val="false"/>
          <w:i w:val="false"/>
          <w:color w:val="000000"/>
          <w:sz w:val="28"/>
        </w:rPr>
        <w:t>
   12    |  13  |  14  |   15  |   16   |      17    |      18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Доходы, облагаемые |Расчетная    |Сумма      |Сумма социального налога
</w:t>
      </w:r>
      <w:r>
        <w:br/>
      </w:r>
      <w:r>
        <w:rPr>
          <w:rFonts w:ascii="Times New Roman"/>
          <w:b w:val="false"/>
          <w:i w:val="false"/>
          <w:color w:val="000000"/>
          <w:sz w:val="28"/>
        </w:rPr>
        <w:t>
социальным налогом |сумма дохода,|социального|---------------------------
</w:t>
      </w:r>
      <w:r>
        <w:br/>
      </w:r>
      <w:r>
        <w:rPr>
          <w:rFonts w:ascii="Times New Roman"/>
          <w:b w:val="false"/>
          <w:i w:val="false"/>
          <w:color w:val="000000"/>
          <w:sz w:val="28"/>
        </w:rPr>
        <w:t>
-------------------|облагаемого  |налога с   |за от- |за пре- |подлежа-
</w:t>
      </w:r>
      <w:r>
        <w:br/>
      </w:r>
      <w:r>
        <w:rPr>
          <w:rFonts w:ascii="Times New Roman"/>
          <w:b w:val="false"/>
          <w:i w:val="false"/>
          <w:color w:val="000000"/>
          <w:sz w:val="28"/>
        </w:rPr>
        <w:t>
за отчет-|с начала |социальным   |расчетной  |четный |дыдущие |щего
</w:t>
      </w:r>
      <w:r>
        <w:br/>
      </w:r>
      <w:r>
        <w:rPr>
          <w:rFonts w:ascii="Times New Roman"/>
          <w:b w:val="false"/>
          <w:i w:val="false"/>
          <w:color w:val="000000"/>
          <w:sz w:val="28"/>
        </w:rPr>
        <w:t>
ный месяц|года (гр.|налогом      |суммы до-  |месяц  |месяцы  |уплате
</w:t>
      </w:r>
      <w:r>
        <w:br/>
      </w:r>
      <w:r>
        <w:rPr>
          <w:rFonts w:ascii="Times New Roman"/>
          <w:b w:val="false"/>
          <w:i w:val="false"/>
          <w:color w:val="000000"/>
          <w:sz w:val="28"/>
        </w:rPr>
        <w:t>
(гр.2-гр.|3-гр.7-  |(гр.20*гр.11)|хода, об-  |(гр.22:|года    |(гр.23-
</w:t>
      </w:r>
      <w:r>
        <w:br/>
      </w:r>
      <w:r>
        <w:rPr>
          <w:rFonts w:ascii="Times New Roman"/>
          <w:b w:val="false"/>
          <w:i w:val="false"/>
          <w:color w:val="000000"/>
          <w:sz w:val="28"/>
        </w:rPr>
        <w:t>
6-гр.17) |гр.18)   |             |лагаемого  |гр.11) |        |гр.24)
</w:t>
      </w:r>
      <w:r>
        <w:br/>
      </w:r>
      <w:r>
        <w:rPr>
          <w:rFonts w:ascii="Times New Roman"/>
          <w:b w:val="false"/>
          <w:i w:val="false"/>
          <w:color w:val="000000"/>
          <w:sz w:val="28"/>
        </w:rPr>
        <w:t>
         |         |             |социальным |       |        |
</w:t>
      </w:r>
      <w:r>
        <w:br/>
      </w:r>
      <w:r>
        <w:rPr>
          <w:rFonts w:ascii="Times New Roman"/>
          <w:b w:val="false"/>
          <w:i w:val="false"/>
          <w:color w:val="000000"/>
          <w:sz w:val="28"/>
        </w:rPr>
        <w:t>
         |         |             |налогом    |       |        |
</w:t>
      </w:r>
      <w:r>
        <w:br/>
      </w:r>
      <w:r>
        <w:rPr>
          <w:rFonts w:ascii="Times New Roman"/>
          <w:b w:val="false"/>
          <w:i w:val="false"/>
          <w:color w:val="000000"/>
          <w:sz w:val="28"/>
        </w:rPr>
        <w:t>
------------------------------------------------------------------------
</w:t>
      </w:r>
      <w:r>
        <w:br/>
      </w:r>
      <w:r>
        <w:rPr>
          <w:rFonts w:ascii="Times New Roman"/>
          <w:b w:val="false"/>
          <w:i w:val="false"/>
          <w:color w:val="000000"/>
          <w:sz w:val="28"/>
        </w:rPr>
        <w:t>
   19    |   20    |     21      |    22     |   23  |   24   |   25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
</w:t>
      </w:r>
      <w:r>
        <w:br/>
      </w:r>
      <w:r>
        <w:rPr>
          <w:rFonts w:ascii="Times New Roman"/>
          <w:b w:val="false"/>
          <w:i w:val="false"/>
          <w:color w:val="000000"/>
          <w:sz w:val="28"/>
        </w:rPr>
        <w:t>
Доходы физических |Сумма социальных |
</w:t>
      </w:r>
      <w:r>
        <w:br/>
      </w:r>
      <w:r>
        <w:rPr>
          <w:rFonts w:ascii="Times New Roman"/>
          <w:b w:val="false"/>
          <w:i w:val="false"/>
          <w:color w:val="000000"/>
          <w:sz w:val="28"/>
        </w:rPr>
        <w:t>
лиц, с которых    |отчислений       |
</w:t>
      </w:r>
      <w:r>
        <w:br/>
      </w:r>
      <w:r>
        <w:rPr>
          <w:rFonts w:ascii="Times New Roman"/>
          <w:b w:val="false"/>
          <w:i w:val="false"/>
          <w:color w:val="000000"/>
          <w:sz w:val="28"/>
        </w:rPr>
        <w:t>
исчисляются соци- |(гр.26*1,5%)/    |
</w:t>
      </w:r>
      <w:r>
        <w:br/>
      </w:r>
      <w:r>
        <w:rPr>
          <w:rFonts w:ascii="Times New Roman"/>
          <w:b w:val="false"/>
          <w:i w:val="false"/>
          <w:color w:val="000000"/>
          <w:sz w:val="28"/>
        </w:rPr>
        <w:t>
альные отчисления |100%             |
</w:t>
      </w:r>
      <w:r>
        <w:br/>
      </w: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26        |       27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