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019a" w14:textId="bd60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ведения авторского надзора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индустрии и торговли Республики Казахстан от 20 октября 2004 года N 406. Зарегистрирован в Министерстве юстиции Республики Казахстан 22 ноября 2004 года N 3213. Утратил силу приказом и.о. Министра национальной экономики Республики Казахстан от 17 апреля 2015 года №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национальной экономики Республики Казахстан от 17.04.2015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архитектурной, градостроительной и строительной деятельности в Республике Казахстан"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13 октября 2003 года № 248 "О дополнительных мерах по совершенствованию законодательства Республики Казахстан",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и ведения авторского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архитектурно-строительного контроля, инспектирования и лицензирования: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 установленном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государственной регистрации опубликовать настоящий приказ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Председатель 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Утверждены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по делам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жилищно-коммунального хозяйства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     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2004 года N 406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              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авторского надзора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"Об авторском праве и смежных правах" и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 "Об архитектурной, градостроительной и строительной деятельности в Республике Казахстан" (далее - Закон) и определяют организацию и ведение авторского надзора, а также задачи разработчиков проектной (проектно-сметной) документации (далее - разработчик проекта) независимо от форм собственности и ведомственной подчиненности при осуществлении авторского надзора за строительством новых, расширением, реконструкцией и техническим перевооружением действующих зданий, сооружений (далее - Строительство зданий, сооружений), а также за проведением капитального ремонта жилых домов и объектов культурно-бытового назначения (далее - Ремонт).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34 </w:t>
      </w:r>
      <w:r>
        <w:rPr>
          <w:rFonts w:ascii="Times New Roman"/>
          <w:b w:val="false"/>
          <w:i w:val="false"/>
          <w:color w:val="000000"/>
          <w:sz w:val="28"/>
        </w:rPr>
        <w:t> и  </w:t>
      </w:r>
      <w:r>
        <w:rPr>
          <w:rFonts w:ascii="Times New Roman"/>
          <w:b w:val="false"/>
          <w:i w:val="false"/>
          <w:color w:val="000000"/>
          <w:sz w:val="28"/>
        </w:rPr>
        <w:t>75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авторский надзор разработчиков проекта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строительстве объектов, подлежащих приемке в эксплуатацию государственными приемочными комиссиями: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отдельно стоящие объекты гражданского (общественного) и коммунального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производственного назначения, за исключением предприятий малого бизнеса (индивидуального предпринимательства);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многоквартирные жилые дома (здания);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и железные дороги;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мосты, путепроводы, тоннели, продуктопроводы и линии электропередач с инженерными сооружениями;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космической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энергетики, включая атомную энергетику;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водохозяйственного, ирригационного и (или) гидротехнического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жилого назначения (жилые и подсобные помещения) на железнодорожных и автомобильных разъездах, в заповедниках, заказниках, рыбопитомниках, лесных, охотничьих и других угодьях;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распорядительным документом (приказом) организации, ведущей проектирование, инвестирование и строительство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случаях, предусмотренных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 </w:t>
      </w:r>
      <w:r>
        <w:rPr>
          <w:rFonts w:ascii="Times New Roman"/>
          <w:b w:val="false"/>
          <w:i w:val="false"/>
          <w:color w:val="000000"/>
          <w:sz w:val="28"/>
        </w:rPr>
        <w:t> настоящего Закона и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авторском праве и смежных правах".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Авторский надзор разработчиков проектов осуществляется в целях обеспечения соответствия технологических, архитектурно-строительных и других технических решений и технико-экономических показателей введенных в эксплуатацию объектов строительства решениям и показателям, предусмотренным в утвержденных проектах (рабочих проектах), а также в целях повышения ответственности разработчиков проектов, строительно-монтажных организаций и заказчиков по обеспечению высокого качества возводимых или реконструируемых зданий, сооружений и соблюдения их сметной стоимости. Проведение авторского надзора разработчиков проектов обязательно для заказчика независимо от форм собственности, как самого заказчика, так и разработчика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 работ по осуществлению авторского надзора разработчиком проектов определяется в рамках, предусмотренных сводными сметными расчетами стоимости строительства объекта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Авторский надзор, проводимый в ходе строительства объектов, подлежащих приемке в эксплуатацию государственными приемочными комиссиями, осуществляется на основании договора и на протяжении всего периода строительства (реконструкции, реставрации, расширения, технического перевооружения, модернизации, капитального ремонта) объекта либо консервации строительства незавершенных объектов.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документы, используемые при осуществлении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авторского надзора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документами, используемыми при осуществлении авторского надзора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сводная смета на строительство в части размера затрат на осуществление авторского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журнал авторского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приказ (решение) об утверждении проектно-сметной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  экспертное заключение по рабочему проекту (проекту), выполненное в соответствии с порядком экспертизы и утверждения проектно-сметной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приказ руководителя генеральной подрядной строительной, монтажной организации о назначении ответственного лица (мастера, прораба, начальника строительного участка) за производство работ на строительстве здания, сооружения или их ремонта;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подписка ответственного лица за проведение строительно-монтажных работ перед органами Государственной архитектурно-строительной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акт об отводе границ земельного участка в натуре;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акт на право владения и пользования земельным участком;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акт проверки геодезической разбивки основных осей здания и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геодезической разбивки основных осей здания и сооружения осуществляется при непосредственном участии представителя авторского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акт переноски отметки репера;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основные документы проекта организации строительства (далее - ПОС);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основные документы проекта производства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рабочие чертежи, на которых должен быть проставлен генеральным подрядчиком штамп: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 производству работ" с подписью главного инженера строительно-монтажной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удостоверения на право производства строительно-монтажных работ в сейсмических районах у линейных инженерно-технических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журналы производства, сварочных, монтажных, бетонных работ и т.д;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акты на скрытые работы, исполнительные схемы, съемки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строительно-монтажных работ при авторском надзоре, за которым требуется особое внимание, может быть приведен в приложении к договорной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акты на испытание конструкций и результаты анализов стройматериалов, паспорта, сертификат;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акты проведения испытаний и приемки отдельных законченных строительством систем, объектов в эксплуатацию с обязательным участием представителя авторского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основных документов, используемые при осуществлении авторского надзора, утверждены строительными нормами и правилами.  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авторского надзора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Авторский надзор осуществляется на основании настоящих Правил и договора, заключенного между заказчиком и разработчиком проекта на разработку проектно-сметных документаций.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Разработчик проекта (генеральный разработчик проекта), в необходимых случаях, поручает по субподрядному договору осуществление авторского надзора субподрядным разработчикам проектов в соответствии с разработанной ими проектно-сметной документацией. В этих случаях обязанности заказчика возлагаются на генерального разработчика проекта, а обязанности исполнителя по авторскому надзору - на субподрядных разработчиков.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 согласия генерального разработчика проекта договоры на осуществление авторского надзора могут заключаться заказчиком непосредственно с субподрядными организациями, принимавшими участие в разработке проектной документации по данному объекту.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работ по авторскому надзору субподрядной организацией определяются на основе договорных отношений между заказчиком и данной организацией при согласовании этих объемов работ генеральным разработчиком проекта.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  Вся документация по осуществлению авторского надзора: смета, календарный план-график, дополнительные соглашения, а также журнал авторского надзора - представляется заказчику генеральным разработчиком проекта, а там, где в роли заказчика выступает генеральный разработчик проекта - субподрядным разработчиком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Затраты на проведение авторского надзора учитываются в сметной стоимости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Комитета по делам строительства и жилищно-коммунального хозяйства Министерства индустрии и торговли Республики Казахстан от 30 января 2006 года N 27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продолжении строительства здания, сооружения или их ремонта более одного года, в случае необходимости, план-график следует скорректировать в соответствии с объемами работ на планируемый год по объектно, сведения о которых сообщает генеральному разработчику проекта заказчик. На основе этих сведений определяются затраты на осуществление авторского надзора в планируемом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Ежегодно разрешается по согласованию заказчика и генерального разработчика проекта вносить поправки в календарный план-график на текущий год, исходя из фактического состояния строительства здания, сооружения или их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Авторский надзор за строительством зданий и сооружений по типовым и повторно применяемым проектам осуществляется разработчиком проекта, применившим эти проекты.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 осуществлению авторского надзора разрешается привлекать специалистов групп рабочего проектирования на строительство здания, сооружения или их ремонт.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осуществлении авторского надзора за строительством здания, сооружения или их ремонтом должны учитываться особенности первого обследования строящегося или ремонтируемого объекта и последующих посещений работниками разработчиков проектов, осуществляющих авторский надзор.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  Наряду с оформлением результатов первоначальной проверки в журнале авторского надзора и ознакомлением под роспись ответственного лица за производство работ генподрядчика и технического надзора заказчика, представитель разработчика проекта, осуществляющий авторский надзор, проводит техническое совещание по этому вопросу, которое при необходимости оформляется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  Журнал авторского надзора должен вестись в двух экземплярах по строительству зданий, сооружений в целом или их ремонту, а также по пусковым комплексам. Один экземпляр журнала авторского надзора передается под роспись заказчику в сроки, установленные календарным планом-графиком.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журнала авторского надзора находится у генерального разработчика проекта для дублирования записей в нем в целях эффективного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  Журнал авторского надзора должен быть прошнурован, страницы его пронумерованы, подписан руководителем генерального разработчика проекта и заверен подписью и печатью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Журнал авторского надзора передается заказчиком генеральному подрядчику строительно-монтажных работ под роспись для хранения и работы с ним до окончания строительства предприятия, здания, сооружения или их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Журнал авторского надзора (экземпляр, находящийся у генерального подрядчика) выдается по первому требованию представителей разработчиков проектов, осуществляющих авторский надзор, а также по требованию заказчика и других контролирующих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 работ строительно-монтажной организации (ответственное лицо за производство работ на объекте) и технический надзор заказчика фиксируют в журнале авторского надзора исполнение указаний работников, осуществляющих авторский надзор.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Ответственность за своевременное и качественное выполнение требований представителей авторского надзора, а также за сохранность и содержание в надлежащем виде журнала авторского надзора (экземпляра генподрядчика, находящегося на строительном объекте) несет ответственное лицо за производство работ и руководитель организации, назначивший это лицо своим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Руководитель организации разработчика проекта возлагает своим приказом осуществление авторского надзора на главных инженеров и главных архитекторов проекта, в первую очередь - на авторов проекта, главных специалистов организации, руководителей групп и других специалистов из числа лиц, принимавших участие непосредственно в проектировании. Этим же приказом назначается руководитель авторского надзора. Копия приказа направляется заказчику, который ставит в известность об этом генерального подрядчика и субподрядные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могут привлекаться специалисты, не принимавшие непосредственного участия в проектировании.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  При последующих посещениях здания, сооружения или их ремонта, представитель разработчика проекта, осуществляющий авторский надзор, проверяет исполнение по ранее сделанным замечаниям.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последующих посещениях представителями разработчиков проектов, осуществляющих авторский надзор строящегося здания, сооружения или их ремонта, все выявленные ранее и отмеченные в журнале авторского надзора замечания наряду с новыми заданиями перечисляются в задании на командировку по авторскому надзору.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обнаружении нарушений, в связи с которыми дальнейшее производство работ невозможно и для исправления которых требуется разборка конструкций или частей здания или сооружения, представитель разработчика проекта, осуществляющий авторский надзор, записью в журнале авторского надзора прекращает дальнейшее производство работ. Об этом решении представитель авторского надзора ставит в известность в письменном виде руководство генерального подрядчика, заказчика и Государственную архитектурно-строительную инспекцию.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случае, если в условиях строительной площадки нет возможности выдать решение по исправлению допущенных нарушений, то представитель разработчика проекта, осуществляющий авторский надзор, собирает все исходные данные для принятия решения по этому вопросу в проектной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в таком случае, связанные с разработкой дополнительной проектно-сметной документации, дополнительными командировками и т.д. возмещает сторона, допустившая дефекты по соглашению сторон. 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Ведение авторского надзора </w:t>
      </w:r>
    </w:p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Разработчик проекта, осуществляющий авторский надзор подготавливает два экземпляра журнала авторского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Работникам, на которых возложено осуществление авторского надзора, выдается утвержденное руководителем организации разработчика проекта задание на период их пребывания на строительстве здания, сооружения или их ремонта. В задании на авторский надзор указывается конкретная работа по осуществлению надзора за строительством данного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задания на авторский надзор подтверждается заказчиком, а качество его выполнения устанавливается руководителем организации-разработчика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Представитель авторского надзора вносит в установленном порядке дополнения и изменения в проектно-сметную документацию, фиксирует в журнале авторского надзора все выполненные в процессе строительства отступления от проектно-сметной документации и нарушения требований строительных норм и правил и технических условий по производству строительно-монтажных работ, а также сроки их устранения, проверяет соответствие паспортов (сертификатов) и другой технической документации на конструкции, детали, строительные материалы и оборудование стандартам, техническим условиям и проектной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несвоевременного или некачественного выполнения указаний по устранению дефектов представитель авторского надзора вносит повторную запись о необходимости устранения дефектов, сообщая об этом в письменной форме заказчику и руководителю генподрядной строительно-монтажной организации, а при необходимости в Государственную архитектурно-строительную инспекцию для принятия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После приемки в эксплуатацию законченного строительством объекта генеральный подрядчик передает свой экземпляр журнала авторского надзора в составе исполнительной документации на хранение заказчику.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  Представители авторского надзора в процессе строительства зданий, сооружений или их ремонта проверяют соответствие выполненных работ проектным решениям, предусмотренным рабочими чертежами и утвержденной сметной стоимостью, соблюдение требований, в том числе (ПОС), качества производства строительно-монтажных работ по монтажу технологического и других видов оборудования, соблюдение </w:t>
      </w:r>
      <w:r>
        <w:rPr>
          <w:rFonts w:ascii="Times New Roman"/>
          <w:b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и взрывобезопасности помещений строящихся зданий, сооружений или их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Представители авторского надзора совместно с заказчиком, генеральным подрядчиком и субподрядными организациями своевременно решают возникшие в процессе строительства вопросы по проектно-сметной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  Представители авторского надзора участвуют в приемке отдельных ответственных конструкций (опор, пролетных строений, мостов, арок, сводов, подпорных стенок, несущих металлических и железобетонных конструкций и других элементов), а также в составлении актов освидетельствования основных видов работ, скрываемых последующими работами и конструкциями, от качества выполнения которых зависит прочность и устойчивость возводимых зданий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  Представители авторского надзора участвуют в проведении испытаний и приемке отдельных законченных строительством систем в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Работники, осуществляющие авторский надзор, выезжают на строительство зданий, сооружений или их ремонт в сроки, предусмотренные планами-графиками, а также по специальным вызовам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первом посещении строящегося объекта представитель авторского надзора устанавливает наличие и правильность оформления документов, а также проверяет: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состояние хранения дополнительной документации на строящемся здании, сооружении или их ремонте;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состояние работы строительной лаборатории подрядчика и его геодезической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состояние организации приемки и хранения на строительной площадке материалов, конструкций и оснастки;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графика производства работ в целях обеспечения ввода строящегося объекта в эксплуатацию в нормативные сроки продолжительности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качество строительно-монтажных работ и поступающих на строительную площадку материалов, изделий и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состояние работы технического надзора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проверки отражаются в журнале авторского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осуществлении авторского надзора разработчиком проекта - генеральным разработчиком проекта совместно с субподрядными специализированными разработчиками проекта специалисты этих организаций объединяются в комплексную группу (подразделение) авторского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Руководителем этой комплексной группы назначается работник генерального разработчика проекта, осуществляющий руководство и координацию деятельности всех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Разработчик проекта - генеральный разработчик проекта, входящий в состав рабочей и государственной приемочных комиссий, принимает решение об участии в этих комиссиях работников авторского надзора из числа специалистов своей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 проекта - субподрядчик назначает своего представителя в рабочую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наличии большого количества одновременно строящихся объектов из числа сотрудников организации разработчика проекта - генерального разработчика проекта назначается постоянный представитель по авторскому надзору, который занимается только ведением авторского надзора за строительством объектов и осуществляет свои функции под руководством главных инженеров проектов, главных архитекторов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посещениях строящегося здания, сооружения или их ремонта представитель авторского надзора соблюдает правила техники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Разработчики проекта, осуществляющие авторский надзор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запрещать применение в строительстве конструкций, деталей, изделий, строительных материалов и оборудования, не соответствующих государственным стандартам, техническим условиям и проектной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выявлении нарушений требований проектно-сметной документации и нормативных документов, давать указания, обязательные для организаций заказчика, генподрядчика и субподрядных организаций, о прекращении производства работ, уведомляя об этом в письменной форме заказчика, генерального подрядчика, субподрядчика, генерального разработчика проекта, органов Государственной архитектурно-строительной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в соответствующие органы представления о привлечении должностных лиц, допустивших некачественное выполнение строительно-монтажных работ, к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проверять соответствие сертификатов (паспортов) и другой технической документации на конструкции, детали, строительные материалы и оборудование государственным стандартам, техническим условиям и проектно-сметной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представлять предложения о снижении стоимости, улучшении качества и сокращении продолжительности строительства, совершенствовании технологии производства строительно-монтажных работ на объектах.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 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