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468a" w14:textId="fa74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финансов Республики Казахстан от 30 июля 2003 года № 289 "Об утверждении Инструкции по составлению и представлению отчета о ходе реализации бюджетной программы", зарегистрированный за № 2448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октября 2004 года № 366. Зарегистрирован в Министерстве юстиции Республики Казахстан 8 ноября 2004 года № 3201. Утратил силу приказом Министра финансов Республики Казахстан от 15 июня 2010 года № 287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финансов РК от 15.06.2010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23.07.2010).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кодексом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и.о. Министра финансов Республики Казахстан от 30 июля 2003 года N 289 "Об утверждении Инструкции по составлению и представлению отчета о ходе реализации бюджетной программы" (зарегистрированный в Реестре государственной регистрации нормативных правовых актов за N 2448)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"Инструкции" заменить словом "Правил";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"ходе"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тексте: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преамбулу приказа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"В соответствии с Бюджетным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21 июля 2004 года N 779 "Об утверждении Правил проведения оценки эффективности бюджетных программ"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"прилагаемую Инструкцию" заменить словами "прилагаемые Правила";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"ходе"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Инструкции по составлению и представлению отчета о ходе реализации бюджетной программы,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"Инструкция" заменить словом "Правила";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названии, по всему тексту, а также в приложении к указанной Инструкции слово "ходе"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июля 2004 года N 779 "Об утверждении Правил проведения оценки эффективности бюджетных программ" и определяют порядок составления и представления отчета о реализации бюджетной программы.";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"4. Периодический отчет о реализации бюджетной программы представляется по итогам первого, второго, третьего кварталов нарастающим итогом с начала года и по итогам финансового года. Годовой отчет о реализации бюджетной программы представляется с учетом оценки ее эффективности.";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слова "программы" дополнить словами "за первый, второй и третий кварталы текущего финансового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"приложению" дополнить цифрой "1";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6) пункта 7 слова "утвержденному (уточненному)" заменить словом "исполняемому";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пунктом 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"7-1. Годовой отчет о реализации бюджетной программы с учетом оценки ее эффективности составляется по форме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Администраторами бюджетных программ оценка эффективности бюджетных программ проводится в порядке, установленном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"реализации бюджетных программ в соответствии с паспортами бюджетных программ" заменить словами "реализации бюджетной программы с учетом оценки ее эффективности";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"не позднее 1 апреля" заменить словами "до 1 февраля";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к указанной Инструкции: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"Инструкции" заменить словом "Правилам";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отчете о ходе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графой 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"Сумма недоосвоения бюджетных средств за отчетный период (гр.8-гр.6)";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графу 9 "Примечания" считать десятой.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исполнения государственного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десятидневный срок со дня государственной регистрации в Министерстве юстиции Республики Казахстан принять меры по официальному опубликованию настоящего приказа.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вводится в действие с 1 января 2005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2004 года N 366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приказ и.о.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2003 года N 289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 по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составлению и представлению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ходе реализации бюджетной программы"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составлению и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представлению отчета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ходе реализации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бюджетной программы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Годовой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о реализации бюджетной программы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учетом оценки ее эффективности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программы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бюджетной программы__________________________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Нормативный правовой акт,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которым утвержден паспорт бюджетной программы_____________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Стоимость бюджетной программы_____________________________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Текущая бюджетная, бюджетная программа развития/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инвестиционный проект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Отчетный период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 тыс. тенге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Оценка эффективности управления бюджетной программой___________________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адми- |Код про-|Код под- |Наименование|Мероприятия, работы, услуги,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нистратора|граммы  |программы|подпрограммы|запланированные на отчетный год|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__________|________|_________|____________|_______________________________|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     |    2   |     3   |      4     |              5   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__________|________|_________|____________|_______________________________|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__________|________|_________|____________|_______________________________|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__________|________|_________|____________|_______________________________|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Суммы, запла-|Мероприятия,   |Суммы израс- |Отклонение (+/-) |Причины не-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нированные на|работы, услуги,|ходованные за|кассового испол- |выполнения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отчетный год |выполненные за |отчетный год |нения от суммы   |предусмот-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|отчетный год   |(кассовое    |исполненного     |ренных меро-|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|               |исполнение)  |плана за отчетный|приятий и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|               |             |год (гр.8-гр.6)  |недоосвоения|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|               |             |                 |бюджетных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|               |             |                 |средств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_____________|_______________|_____________|_________________|____________|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      |       7       |      8      |         9       |      10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_____________|_______________|_____________|_________________|____________|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_____________|_______________|_____________|_________________|____________|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_____________|_______________|_____________|_________________|____________|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Оценка экономической эффективности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бюджетной программы_______________________________________________________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Оценка качества реализации бюджетной программы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Оценка результативности бюджетной программы____________________________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Дополнительные показатели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бюджетной программы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администратора _________________________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                  (подпись)       (расшифровка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финансовой службы 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(подпись)      (расшифровка подписи)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