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40e7" w14:textId="6bb4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подготовке, оформлению и представлению материалов заявки на получение разрешения на загрязнение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21 октября 2004 года N 280-п. Зарегистрирован Министерством юстиции Республики Казахстан 5 ноября 2004 года N 3188. Утратило силу - приказом Министра охраны окружающей среды Республики Казахстан от 30 марта 2007 года N 94-п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охраны окружающей среды Республики Казахстан от 21 октября 2004 года N 280-п утратило силу - приказом Министра охраны окружающей среды Республики Казахстан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совершенствования разрешительной системы по выдаче разрешений на природопользование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по подготовке, оформлению и представлению материалов заявки на получение разрешения на загрязнение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экспертизы и лицензирования (Алиев И.Ж.) обеспечить регистрацию Инструкции по подготовке, оформлению и представлению материалов заявки на получение разрешения на загрязнение окружающей среды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вице-министра охраны окружающей среды Ж. Бекжанова.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Отменить Приказ и.о. Министра охраны окружающей среды от 17 сентября 2004 года N 256-П.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Разослать: в дело, ДЭиЛ, ГТУООС и ОТУООС.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2004 года N 280-п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подготовке, оформлению 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представлению материалов заявки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разрешения на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загрязнение окружающей среды"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подготовке,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оформлению и представлению материалов заявки 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получение разрешения на загрязнение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Республика Казахстан "Об охране окружающей среды"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 выдачи разрешений на загрязнение окружающей среды, утвержденными постановлением Правительства Республики Казахстан от 6 сентября 2001 года N 1154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Настоящая Инструкция детализирует порядок подготовки, оформления и представления материалов заявки на получение разрешения на загрязнение окружающей среды (далее - Заявка) природопользователями, а также процедуру выдачи разрешений на загрязнение окружающей среды (далее - Разрешение) Министерством охраны окружающей среды РК (далее - Министерство) и территориальными управлениями охраны окружающей среды (далее - территориальный орган).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 к оформлению Заявок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Материалы Заявок, представляемые в Министерство и территориальный орган, должны быть оформлены в папках (регистры, клип файлы), на оборотной стороне которого указывается его содержание, в соответствии с перечнем согласно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Материалы Заявок представляются в оригинале.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заключениях территориального органа должны отражаться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перечень материалов с указанием количества листов в каждом документе;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вывод о соответствии материалов Заявки требованиям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соответствие обоснований запрашиваемых объемов загрязняющих веществ действующим нормативным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наличие бумажной и электронной версии заявочных таблиц и объемов загрязняющих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согласованные объемы загрязняющих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Положительное заключение территориального органа по материалам Заявки не может содержать оговорок или дополнительных условий. Отрицательное заключение подлежит обоснованию.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 материалам Заявок прилагаются годовые отчеты по производственному мониторингу окружающей среды за предыдущий год, согласованные с территориальным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годовому отчету по производственному мониторингу окружающей среды прикладывается аттестация или лицензия аналитической лаборатории на право проведения работ по измерению концентрации загрязняющих веществ в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Отчеты, объем которых превышает 20 листов, прилагаются отдельным томом в переплетном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Проекты нормативов предельно-допустимых выбросов, предельно-допустимых сбросов, разделы охраны окружающей среды рабочих проектов должны иметь действующие положительные заключения государственной 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Фактические объемы выбросов загрязняющих веществ от стационарных источников загрязнения атмосферного воздуха, сбросов сточных вод за предыдущий год уточняются по данным годовой статистической отчетности 2ТП-воздух, 2ТП-водхоз.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Представление материалов Заявок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Заявка допускается к регистрации после предварительного рассмотрения их комплектности.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несоответствия представленных материалов Заявки требованиям раздела 2 настоящей Инструкции и Правил, их рассмотрение отклоняется и возвращается заявителю для устранения, непривышающий в 30-дневный срок со дня регистрации заявки.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Дополнительные замечания после устранения тех, которые были предъявлены при первом рассмотрении, не рассматриваются и они не могут служить причиной отклонения выдачи Разрешения. В случае, если по замечаниям информация считается неполной, Министерство (территориальный орган) в рамках действующего законодательства в области охраны окружающей среды вправе запросить дополнительную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Рассмотрения материалов Заявок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Предварительное согласование и подготовка заключения по Заявке на получение разрешения производятся территориальным органом в течение 15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После предварительного рассмотрения территориальными органами Заявки природопользователей, указанных в пункте 7 Правил, направляются в Министерство.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По результатам предварительного рассмотрения территориальным органом материалов Заявок, направляемых в Министерство, составляется заключение территориального органа в соответствии с пунктом 5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Руководители территориальных органов несут персональную ответственность за содержание заключения предварительного рассмотрения Заявок.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