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cc04" w14:textId="d1bc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заключений для включения (исключения) компьютерных систем в (из) Государственный(-ого) реестр(а) контрольно-кассовых машин с фискальной памятью, разрешенных к использованию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информатизации и связи от 3 сентября 2004 года N 186-п. Зарегистрирован в Министерстве юстиции Республики Казахстан 8 октября 2004 года N 3139. Утратил силу приказом Председателя Агентства Республики Казахстан по информатизации и связи от 27 июля 2009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Агентства РК по информатизации и связи от 27.07.2009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бюджет", с целью установления порядка выдачи заключений для включения (исключения) компьютерных систем в (из) Государственный(-ого) реестр(а) контрольно-кассовых машин с фискальной памятью, разрешенных к использованию на территории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заключений для включения (исключения) компьютерных систем в (из) Государственный(-ого) реестр(а) контрольно-кассовых машин с фискальной памятью, разрешенных к использованию на территории Республики Казахстан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юридической службы (Есимова А.Г.) обеспечить в установленном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Есекеева К.Б.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связи и информатизации Министерства транспорта и коммуникаций Республики Казахстан от 13 мая 2003 N 51-п "Об утверждении Правил выдачи заключений для включения (исключения) компьютерных систем в (из) Государственный(-ого) реестр(а)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N 2354).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Казахстан, за исключением пункта 9 прилагаемых Правил, который вводится в действие с 1 июня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 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 сентября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cентября 2004 года N 186-п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выдачи заключений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компьютерных систем в (из)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(-ого) реестра (а)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контрольно-кассовых машин с фискальной памятью,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разрешенных к использованию на территории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заключений для включения (исключения)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компьютерных систем в (из) Государственный (-ого) реестр (а)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контрольно-кассовых машин с фискальной памятью,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разрешенных к использованию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выдачи Уполномоченным органом в области связи и информатизации (далее - Уполномоченный орган) заключений для включения (исключения) компьютерных систем (далее - КС) в (из) Государственный(-ого) реестр(а) контрольно-кассовых машин с фискальной памятью, разрешенных к использованию на территории Республики Казахстан (далее - Государственный реестр).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включения (исключения) в (из) Государственный реестр КС должны соответствовать (не соответствовать)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применяться для регистрации денежных расчетов при реализации товаров и оказании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некорректируемую ежесменную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энергозависимое долговременное хранение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Регистрации подлежат КС, фиксирующие денежные расчеты, осуществляемые при торговых операциях, оказании услуг посредством наличных денег, платежных банковских карточек, чеков.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заключений для включения КС в Государственный реестр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включения КС в Государственный реестр, в соответствии с законодательством Республики Казахстан, владелец КС (далее - заявитель) представляет в Уполномоченный орган заявку, состоящую из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заполненную анкету-заявление по форме согласно приложения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функциональных возможностей и характеристик 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Рассмотрение вопроса о выдаче заключения для включения КС в Государственный реестр и проверка сведений, представленных заявителем на соответствие установленным требованиям осуществляется Уполномоченным органом в течение двадцати рабочих дней со дня поступления анкеты-заявления с приложением необходимых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пределах своей компетенции может запрашивать у заявителя дополнительную информацию о технических характеристиках КС, посещать заявителей с целью проведения экспертизы КС на месте.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этом, срок рассмотрения заявки о выдаче заключения для включения КС в Государственный реестр начинает исчисляться с момента поступления запрошенной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подготовке заключения для включения КС в Государственный реестр необходимо учитывать наличие "Рабочего места налогового инспектора", с помощью которого должно производиться первичное включение компьютерной системы, формирование крипто-ключей для доступа к фискальным данным компьютерной системы, обязательность фиксирования всех проводок фиксирующих денежные расчеты, осуществляемых при торговых операциях, оказании услуг посредством наличных денег, платежных банковских карточек, чеков, получении фискальных отчетов, а также получении документации по использованию "Рабочего места налогового инспектора".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непредставления или представления ненадлежащим образом оформленных документов Уполномоченный орган оставляет заявку без рассмотрения и возвращает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итогам рассмотрения Уполномоченный орган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выдаче заключения для включения КС в Государственный реестр;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 выдаче заключения для включения КС в Государственный реестр.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выдаче заключения для включения КС в Государственный реестр Уполномоченный орган направляет заявителю мотивированное письмо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для включения КС в Государственный реестр выдается по форме согласно приложению 2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Порядок выдачи заключений для исключения КС из Государственного реестра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вопроса о выдаче заключения для исключения КС из Государственного реестра осуществляется Уполномоченным органом на основании письменного заявления заявителя.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материалы, характеризующие несоответствие КС техническим требованиям и образцы формируемых чеков.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 выдаче (отказе в выдаче) заключения для исключения КС из Государственного реестра принимается Уполномоченным органом в течение двадцати рабочих дней со дня поступления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 для исключения КС из Государственного реестра Уполномоченный орган направляет заявителю мотивированное письмо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Заявление для исключения КС из Государственного реестр выдается по форме согласно приложению 3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заключений для включения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(исключения) компьютерных систем в (из)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(-ого) реестр (а) контрольно-кассовых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с фискальной памятью, разрешенных к использованию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 Агентства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2004г. N 186-п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Анкета-заявление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заявителя ___________________________________________________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  __  __  __  __  __  __  __  __  __  __ 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 Город ___________________ Район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 Дом_______________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КС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 КС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Версия _____________________ Дата создания КС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разработчика 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Область_________________Город_____________________Район___________________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__________________Дом_________________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вышеназванная КС соответствует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конкретной регистрируемой КС осуществляется описание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фискализации (да/нет, какими средствами обеспечивается)___________________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Идентификация пользователя сервера осуществляется на уровне операционной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(ОС) (да/нет, какими средствами обеспечивается)___________________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Идентификация пользователя базой данных (БД) осуществляется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управления базой данных (СУБД)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Блокировка рабочей станции средствами СУБД, в случае подбора пароля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паролей (кол-во дней):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системы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базы данных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Минимальная длина пароля (кол-во символов):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пользователя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администратора системы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администратора базы данных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сложности пароля (обязательное использование цифр 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символов) (да/нет, какими средствами обеспечивается)______________________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Система обеспечивает автоматический контроль длины пароля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КС исключает возможность подключения к приложению двух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пользователей под одним системным именем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Невозможность подключения пользователей приложения к БД средствами,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отличными от самого приложения (да/нет, какими средствами обеспечивается)___________________________________________________________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Разграничение прав доступа пользователей к информации в БД средствами СУБД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Разграничение прав доступа пользователей к информации в БД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Каждая операция идентифицируется по пользователю, дате и времени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Каждая операция однозначно определяется последовательным уникальным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КС представляет собой архитектуру: клиент-сервер, хост-терминал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Любая информация вносится в БД только с помощью приложения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Невозможность корректировки внесенной в БД информации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после подтверждения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Ошибочно введенная операция исправляется путем осуществления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"сторно"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пользователь имеет права владения БД только в рамках выполняемых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Разделение прав между администраторами приложения, СУБД и сервера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акты, регламентирующие действия администраторов)_________________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Аудиторские журналы автоматически фиксируют все действия 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административными правами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Аудиторские журналы автоматически фиксируют все действия пользователя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Отключение оператора от БД в случае простоя в течение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(5 минут)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обеспечивается, временной интервал)____________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Ограничение действий оператора при работе с БД по времени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обеспечивается, временной интервал)____________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Блокировка учетных записей, имеющие доступ без авторизации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(guest, anonymous и другие) средствами 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обеспечивается, временной интервал)____________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Меры по восстановлению данных в случае сбоев компьютерной системы,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электропитания и других: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Меры по восстановлению данных      |      Да          |    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дублирующего сервера,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"кластерной"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на серверах подсистемы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RAID разных уровней (1-5)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резервных копий журналов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транзакций и БД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Иное (указать)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резервных копий БД и системного журнала транзакций: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 для БД       | Для журнала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         | транзакций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 создания резервных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(раз/месяц,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резервных копий (шт.)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резервных копий (лет)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хранения резервных копий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(резервный центр/сейф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время полного восстановления системы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журнала восстановления БД резервных копий (да/нет)________________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Наличие "рабочего места налогового инспектора" (да/нет)__________________;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Наличие подробных процедур по фискализации компьютерной системы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по использованию "рабочего места налогового инспектора" (да/нет)_________________________________________________________________;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Реализация в "рабочем месте налогового инспектора" режима фискализации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(да/нет, какими средствами обеспечивается)___________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режима формирования криптографиеских ключей для доступа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фискальным данным (да/нет, какие алгоритмы и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используются)_____________________________________________________________;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Реализация в компьютерной системе криптографических функций ассиметричного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шифрования при сохранении данных во время закрытия смены, для последующей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фискальных отчетов (да/нет, какие алгоритмы и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используются)_____________________________________________________________;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Реализация в "рабочем месте налогового инспектора режима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фискальных отчетов (да/нет, какими средствами обеспечивается) __________________________________________________________________________;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Наличие документации по использованию "рабочего места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инспектора" (да/нет)______________________________________________________;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заявителя или его руководителя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заключений для включения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(исключения) компьютерных систем в (из)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(-ого) реестр (а) контрольно-кассовых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с фискальной памятью, разрешенных к использованию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 Агентства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2004г. N 186-п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Заключение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Агентства Республики Казахстан по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и связи о включении компьютерной системы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Государственный реестр контрольно-кассовых машин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 фискальной памятью, разрешенных к использованию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                                        "____"____________200__г.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Заявитель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заявителя:_____________________________________________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Область___________________________Город___________________________________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__________________Улица ____________________ Дом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 Факс_____________________________________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_____________________, дата создания_______________________________,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разработчика: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________________Область ___________________ Город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_______________________Улица _________________________ Дом__________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 Факс________________________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техническим требованиям, предусмотренным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информатизации и связи |                  |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____________________________________|__________________|__________________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____________________________________|__________________|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____________________________________|__________________|__________________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3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заключений для включения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(исключения) компьютерных систем в (из)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(-ого) реестр (а) контрольно-кассовых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с фискальной памятью, разрешенных к использованию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 Агентства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2004г. N 186-п   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Заключение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Агентства Республики Казахстан по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и связи об исключении компьютерной системы из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реестра контрольно-кассовых машин с фискальной памятью,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разрешенных к использованию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                                        "____"____________200__г.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Заявитель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заявителя:_____________________________________________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Область___________________________Город___________________________________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__________________Улица ____________________ Дом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 Факс_____________________________________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_____________________, дата создания_______________________________,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разработчика: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________________Область ___________________ Город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_______________________Улица _________________________ Дом__________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 Факс________________________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техническим требованиям, предусмотренным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информатизации и связи |                  |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____________________________________|__________________|__________________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____________________________________|__________________|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____________________________________|__________________|__________________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